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CC" w:rsidRDefault="008B40E2">
      <w:pPr>
        <w:pStyle w:val="3d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986ACC" w:rsidRDefault="008B40E2">
      <w:pPr>
        <w:pStyle w:val="3d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86ACC" w:rsidRDefault="008B40E2">
      <w:pPr>
        <w:pStyle w:val="3d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86ACC" w:rsidRDefault="008B40E2">
      <w:pPr>
        <w:pStyle w:val="3d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17 мая 2025 год.</w:t>
      </w:r>
    </w:p>
    <w:p w:rsidR="00986ACC" w:rsidRDefault="008B40E2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986ACC" w:rsidRDefault="008B40E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15 мая 2025 года 89,6%.</w:t>
      </w:r>
    </w:p>
    <w:p w:rsidR="00986ACC" w:rsidRDefault="00986A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986ACC" w:rsidRDefault="008B40E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5,+</w:t>
      </w:r>
      <w:proofErr w:type="gramEnd"/>
      <w:r>
        <w:rPr>
          <w:rFonts w:ascii="Times New Roman" w:hAnsi="Times New Roman"/>
          <w:sz w:val="28"/>
        </w:rPr>
        <w:t>10 °С, местами по северной половине округа до 0 °С, днем+12,+17 °С, местами по северной половине округа до +5 °С, что на 5 °С выше нормы.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юго-западный 4-9 м/с, местами порывы до 14 м/с, днем западной четверти 8-13 м/с. 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кратковременный дождь. В отдельных районах туман. Днем кратковременный дождь. В отдельных районах гроза.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986ACC" w:rsidRDefault="00986AC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986ACC" w:rsidRDefault="008B40E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986ACC" w:rsidRDefault="008B40E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Аган, Казым,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Амня</w:t>
      </w:r>
      <w:proofErr w:type="spellEnd"/>
      <w:r>
        <w:rPr>
          <w:rFonts w:ascii="Times New Roman" w:hAnsi="Times New Roman"/>
          <w:color w:val="000000" w:themeColor="text1"/>
          <w:sz w:val="28"/>
        </w:rPr>
        <w:t>, Северная Сосьва, Ляпин остаточный ледоход.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Обь, Вах, Тром-Юган, Большой Юган, Большой Салым, Вандрас, Иртыш, Конда чисто. 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Колебания уровней воды на реках ХМАО – Югры: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Обь изменения уровней за сутки от 0 до +8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Иртыш изменение уровней за сутки от +3 до +5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Конда изменения уровней за сутки от +1 до +8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Северная Сосьва изменения уровней за сутки от +1 до +20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Большой Юган изменения уровней за сутки от -4 до -1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Вах изменения уровней за сутки от +4 до +9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Ляпин изменение уровня за сутки +5 см;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р. Вандрас изменение уровня за сутки -1 см.</w:t>
      </w:r>
    </w:p>
    <w:p w:rsidR="00986ACC" w:rsidRDefault="008B40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986ACC" w:rsidRDefault="008B40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Открыта навигация на реках: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Конда по направлениям Междуреченский – Луговской </w:t>
      </w:r>
      <w:r>
        <w:rPr>
          <w:rFonts w:ascii="Times New Roman" w:hAnsi="Times New Roman"/>
          <w:color w:val="000000" w:themeColor="text1"/>
          <w:sz w:val="28"/>
        </w:rPr>
        <w:br/>
        <w:t>и Междуреченский – Кондинское;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Иртыш по направлениям Ханты-Мансийск – Кондинское, </w:t>
      </w:r>
      <w:r>
        <w:rPr>
          <w:rFonts w:ascii="Times New Roman" w:hAnsi="Times New Roman"/>
          <w:color w:val="000000" w:themeColor="text1"/>
          <w:sz w:val="28"/>
        </w:rPr>
        <w:br/>
        <w:t xml:space="preserve">Ханты-Мансийск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Выкатное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Ханты-Мансийск – Цингалы, </w:t>
      </w:r>
      <w:r>
        <w:rPr>
          <w:rFonts w:ascii="Times New Roman" w:hAnsi="Times New Roman"/>
          <w:color w:val="000000" w:themeColor="text1"/>
          <w:sz w:val="28"/>
        </w:rPr>
        <w:br/>
        <w:t xml:space="preserve">Ханты-Мансийск – дачи, Ханты-Мансийск – Кышик, </w:t>
      </w:r>
      <w:r>
        <w:rPr>
          <w:rFonts w:ascii="Times New Roman" w:hAnsi="Times New Roman"/>
          <w:color w:val="000000" w:themeColor="text1"/>
          <w:sz w:val="28"/>
        </w:rPr>
        <w:br/>
        <w:t xml:space="preserve">Ханты-Мансийск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Пырьях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Селиярово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</w:rPr>
        <w:br/>
        <w:t xml:space="preserve">Ханты-Мансийск – Троица, Ханты-Мансийск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Нялино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</w:rPr>
        <w:br/>
        <w:t>Ханты-Мансийск – Сургут, Ханты-Мансийск – Урманный, Приобье – Октябрьское, Приобье – Перегребное, Приобье – Березово;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р. Обь по направлению Сургут – Угут.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Вах по направлению Ларьяк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Охтеурская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переправа </w:t>
      </w:r>
      <w:r>
        <w:rPr>
          <w:rFonts w:ascii="Times New Roman" w:hAnsi="Times New Roman"/>
          <w:color w:val="000000" w:themeColor="text1"/>
          <w:sz w:val="28"/>
        </w:rPr>
        <w:br/>
        <w:t xml:space="preserve">и Ларьяк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Чехломей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р. Северная Сосьва по направлению Игрим – Березово</w:t>
      </w:r>
      <w:r>
        <w:rPr>
          <w:rFonts w:ascii="Times New Roman" w:hAnsi="Times New Roman"/>
          <w:sz w:val="28"/>
        </w:rPr>
        <w:t>.</w:t>
      </w:r>
    </w:p>
    <w:p w:rsidR="00986ACC" w:rsidRDefault="00986AC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6ACC" w:rsidRDefault="008B40E2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:rsidR="00986ACC" w:rsidRDefault="008B40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частично затоплено 6 приусадебных земельных участков (без динамики).</w:t>
      </w:r>
    </w:p>
    <w:p w:rsidR="00986ACC" w:rsidRDefault="008B40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Черная (без г/п) в СНТ «Газовик» г. Сургут частично затоплены 9 приусадебных участков (за сутки -3 участка), жилые дома не затоплены, нарушения жизнедеятельности населения нет.</w:t>
      </w:r>
    </w:p>
    <w:p w:rsidR="00986ACC" w:rsidRDefault="008B40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(Нефтеюганский район) частично затоплены 8 приусадебных земельных участков (без динамики), жилые дома не затоплены, нарушения жизнедеятельности населения нет.</w:t>
      </w:r>
    </w:p>
    <w:p w:rsidR="00986ACC" w:rsidRDefault="008B4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 10 приусадебных участков (за сутки +4 участка) и 2 участка перелива автодорог, жилые дома не затоплены, нарушения жизнедеятельности населения нет.</w:t>
      </w:r>
    </w:p>
    <w:p w:rsidR="00986ACC" w:rsidRDefault="00986AC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16"/>
        </w:rPr>
      </w:pP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br/>
        <w:t xml:space="preserve">МР Нефтеюганский, ГО Пыть-Ях, ГО Радужный, ГО Покачи, ГО Лангепас, </w:t>
      </w:r>
      <w:r>
        <w:rPr>
          <w:rFonts w:ascii="Times New Roman" w:hAnsi="Times New Roman"/>
          <w:sz w:val="28"/>
        </w:rPr>
        <w:br/>
        <w:t>МР Сургутский, ГО Сургут, ГО Когалым;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ГО Нефтеюганск, МР Нижневартовский, ГО Мегион, ГО Нижневартовск, МР Ханты – Мансийский, ГО Ханты – Мансийск, </w:t>
      </w:r>
    </w:p>
    <w:p w:rsidR="00986ACC" w:rsidRDefault="008B40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86ACC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lastRenderedPageBreak/>
              <w:t>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 ПОЖАРНОЙ ОПАСНОСТИ ПО УСЛОВИЯМ ПОГОДЫ</w:t>
            </w:r>
          </w:p>
        </w:tc>
      </w:tr>
      <w:tr w:rsidR="00986ACC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986ACC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986ACC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986ACC" w:rsidRDefault="008B40E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986ACC" w:rsidRDefault="008B40E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15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101,9405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179,5450 га). 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15.05.2025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15.05.2025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986ACC" w:rsidRDefault="00986A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986ACC" w:rsidRDefault="008B40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986ACC" w:rsidRDefault="008B40E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986ACC" w:rsidRDefault="008B40E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 ближайшие сутки геомагнитная обстановка будет преимущественно спокойной.</w:t>
      </w:r>
    </w:p>
    <w:p w:rsidR="00986ACC" w:rsidRDefault="008B40E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6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При достижении уровня воды 918 см в р. Обь (г/п Нижневартовск) в г. Нижневартовск возможно частичное затопление 10 приусадебных участков в 3 СОНТ без нарушения жизнедеятельности населения. 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р. </w:t>
      </w:r>
      <w:proofErr w:type="spellStart"/>
      <w:r w:rsidR="00753E24">
        <w:rPr>
          <w:rFonts w:ascii="XO Thames" w:hAnsi="XO Thames"/>
          <w:sz w:val="28"/>
        </w:rPr>
        <w:t>Ватинский</w:t>
      </w:r>
      <w:proofErr w:type="spellEnd"/>
      <w:r w:rsidR="00753E24">
        <w:rPr>
          <w:rFonts w:ascii="XO Thames" w:hAnsi="XO Thames"/>
          <w:sz w:val="28"/>
        </w:rPr>
        <w:t xml:space="preserve"> </w:t>
      </w:r>
      <w:proofErr w:type="spellStart"/>
      <w:r w:rsidR="00753E24">
        <w:rPr>
          <w:rFonts w:ascii="XO Thames" w:hAnsi="XO Thames"/>
          <w:sz w:val="28"/>
        </w:rPr>
        <w:t>Ёган</w:t>
      </w:r>
      <w:proofErr w:type="spellEnd"/>
      <w:r>
        <w:rPr>
          <w:rFonts w:ascii="XO Thames" w:hAnsi="XO Thames"/>
          <w:sz w:val="28"/>
        </w:rPr>
        <w:t xml:space="preserve"> (</w:t>
      </w:r>
      <w:r w:rsidR="00753E24">
        <w:rPr>
          <w:rFonts w:ascii="XO Thames" w:hAnsi="XO Thames"/>
          <w:sz w:val="28"/>
        </w:rPr>
        <w:t>без г/п</w:t>
      </w:r>
      <w:r>
        <w:rPr>
          <w:rFonts w:ascii="XO Thames" w:hAnsi="XO Thames"/>
          <w:sz w:val="28"/>
        </w:rPr>
        <w:t xml:space="preserve">) возможно затопление 8-15 приусадебных участков в </w:t>
      </w:r>
      <w:r w:rsidR="00753E24">
        <w:rPr>
          <w:rFonts w:ascii="XO Thames" w:hAnsi="XO Thames"/>
          <w:sz w:val="28"/>
        </w:rPr>
        <w:t xml:space="preserve">4 </w:t>
      </w:r>
      <w:r>
        <w:rPr>
          <w:rFonts w:ascii="XO Thames" w:hAnsi="XO Thames"/>
          <w:sz w:val="28"/>
        </w:rPr>
        <w:t>СОНТ г. Мегион</w:t>
      </w:r>
      <w:r w:rsidR="00753E24">
        <w:rPr>
          <w:rFonts w:ascii="XO Thames" w:hAnsi="XO Thames"/>
          <w:sz w:val="28"/>
        </w:rPr>
        <w:t xml:space="preserve"> (Нижневартовский район)</w:t>
      </w:r>
      <w:r>
        <w:rPr>
          <w:rFonts w:ascii="XO Thames" w:hAnsi="XO Thames"/>
          <w:sz w:val="28"/>
        </w:rPr>
        <w:t xml:space="preserve"> без нарушения жизнедеятельности населения.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Черная (без г/п) в СНТ «Газовик» г. Сургута возможно освобождение от воды до 9 приусадебных участков.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возможно освобождение от воды 1-2 приусадебных участков.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Вандрас (г/п Салым) в н.п. Салым (Нефтеюганский район) возможно освобождение от воды 1-2 приусадебных участков.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86ACC" w:rsidRDefault="008B40E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986ACC" w:rsidRDefault="008B40E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Когалым.</w:t>
      </w:r>
    </w:p>
    <w:p w:rsidR="00986ACC" w:rsidRDefault="008B40E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Ханты – Мансийский, ГО Ханты – Мансийск.</w:t>
      </w:r>
    </w:p>
    <w:p w:rsidR="00986ACC" w:rsidRDefault="008B40E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2. Прогнозируемые классы пожарной опасности по МО </w:t>
      </w:r>
    </w:p>
    <w:p w:rsidR="00986ACC" w:rsidRDefault="008B40E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86ACC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86ACC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986ACC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86ACC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986ACC" w:rsidRDefault="008B40E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по южной половине автономного округа, вероятность низкая.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986ACC" w:rsidRDefault="008B40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lastRenderedPageBreak/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86ACC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86ACC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86ACC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986ACC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86ACC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986ACC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986ACC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ACC" w:rsidRDefault="00986AC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986ACC" w:rsidRDefault="008B40E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86ACC" w:rsidRDefault="008B40E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986ACC" w:rsidRDefault="008B40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986ACC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ACC" w:rsidRDefault="008B40E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86ACC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986AC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86ACC" w:rsidRDefault="00986AC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86ACC" w:rsidRDefault="008B40E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ACC" w:rsidRDefault="008B40E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повышенная (в отдельных районах кратковременный дождь, ночью местами туман, днем местами гроза).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 (в отдельных районах кратковременный дождь, ночью местами туман, днем местами гроза).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986ACC" w:rsidRDefault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86ACC" w:rsidRPr="008B40E2" w:rsidRDefault="008B40E2" w:rsidP="008B40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986ACC" w:rsidRDefault="008B40E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VI. Рекомендации по реагированию на прогноз.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Обратить особое внимание на детей, людей старших возрастов и </w:t>
      </w:r>
      <w:r>
        <w:rPr>
          <w:rFonts w:ascii="Times New Roman" w:hAnsi="Times New Roman"/>
          <w:color w:val="000000" w:themeColor="text1"/>
          <w:sz w:val="28"/>
        </w:rPr>
        <w:lastRenderedPageBreak/>
        <w:t>граждан маломобильной группы (инвалиды, люди с временным нарушением здоровья, беременные женщины и т.п.).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986ACC" w:rsidRDefault="008B40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Проводить регулярно проверки противопожарного состояния частного жилого сектора.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986ACC" w:rsidRDefault="00986AC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86ACC" w:rsidRDefault="00986AC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986ACC" w:rsidRDefault="00986AC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2F7F15" w:rsidRPr="002F7F15" w:rsidRDefault="002F7F15" w:rsidP="002F7F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7F15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2F7F15" w:rsidRPr="002F7F15" w:rsidRDefault="002F7F15" w:rsidP="002F7F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7F15"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1" allowOverlap="1" wp14:anchorId="7DAED9A1" wp14:editId="37E000C8">
            <wp:simplePos x="0" y="0"/>
            <wp:positionH relativeFrom="column">
              <wp:posOffset>4108450</wp:posOffset>
            </wp:positionH>
            <wp:positionV relativeFrom="page">
              <wp:posOffset>4908550</wp:posOffset>
            </wp:positionV>
            <wp:extent cx="857250" cy="466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15"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:rsidR="00986ACC" w:rsidRDefault="002F7F15" w:rsidP="002F7F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F7F15">
        <w:rPr>
          <w:rFonts w:ascii="Times New Roman" w:hAnsi="Times New Roman"/>
          <w:sz w:val="28"/>
        </w:rPr>
        <w:t xml:space="preserve">майор внутренней службы         </w:t>
      </w:r>
      <w:r>
        <w:rPr>
          <w:rFonts w:ascii="Times New Roman" w:hAnsi="Times New Roman"/>
          <w:sz w:val="28"/>
        </w:rPr>
        <w:t xml:space="preserve">                          </w:t>
      </w:r>
      <w:r w:rsidRPr="002F7F15">
        <w:rPr>
          <w:rFonts w:ascii="Times New Roman" w:hAnsi="Times New Roman"/>
          <w:sz w:val="28"/>
        </w:rPr>
        <w:t xml:space="preserve">                             </w:t>
      </w:r>
      <w:r w:rsidR="008B40E2">
        <w:rPr>
          <w:rFonts w:ascii="Times New Roman" w:hAnsi="Times New Roman"/>
          <w:sz w:val="28"/>
        </w:rPr>
        <w:t>В.А. Соколов</w:t>
      </w:r>
    </w:p>
    <w:p w:rsidR="00986ACC" w:rsidRDefault="00986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86ACC" w:rsidRDefault="00986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86ACC" w:rsidRDefault="00986A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986ACC" w:rsidRDefault="008B40E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Анохина К.А.</w:t>
      </w:r>
    </w:p>
    <w:p w:rsidR="00986ACC" w:rsidRDefault="008B40E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986ACC" w:rsidRDefault="00986AC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986ACC" w:rsidRDefault="00986AC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986A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AA2"/>
    <w:multiLevelType w:val="multilevel"/>
    <w:tmpl w:val="B568DBD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B2E5CF5"/>
    <w:multiLevelType w:val="multilevel"/>
    <w:tmpl w:val="DD3A8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A05A7"/>
    <w:multiLevelType w:val="multilevel"/>
    <w:tmpl w:val="117AC858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86ACC"/>
    <w:rsid w:val="000D0D7E"/>
    <w:rsid w:val="002F7F15"/>
    <w:rsid w:val="00753E24"/>
    <w:rsid w:val="008B40E2"/>
    <w:rsid w:val="00986ACC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717F6"/>
  <w15:docId w15:val="{6F1F994F-797E-4DCE-A9EA-953F95BA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a">
    <w:name w:val="Для оглавления"/>
    <w:basedOn w:val="10"/>
    <w:link w:val="a4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6">
    <w:name w:val="Текст1"/>
    <w:link w:val="17"/>
    <w:pPr>
      <w:spacing w:after="0" w:line="240" w:lineRule="auto"/>
    </w:pPr>
    <w:rPr>
      <w:rFonts w:ascii="Consolas" w:hAnsi="Consolas"/>
      <w:sz w:val="21"/>
    </w:rPr>
  </w:style>
  <w:style w:type="character" w:customStyle="1" w:styleId="17">
    <w:name w:val="Текст1"/>
    <w:link w:val="16"/>
    <w:rPr>
      <w:rFonts w:ascii="Consolas" w:hAnsi="Consolas"/>
      <w:sz w:val="21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c">
    <w:name w:val="Знак сноски1"/>
    <w:basedOn w:val="31"/>
    <w:link w:val="1d"/>
    <w:rPr>
      <w:vertAlign w:val="superscript"/>
    </w:rPr>
  </w:style>
  <w:style w:type="character" w:customStyle="1" w:styleId="1d">
    <w:name w:val="Знак сноски1"/>
    <w:basedOn w:val="32"/>
    <w:link w:val="1c"/>
    <w:rPr>
      <w:vertAlign w:val="superscript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styleId="a5">
    <w:name w:val="List Paragraph"/>
    <w:basedOn w:val="a0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styleId="a9">
    <w:name w:val="footer"/>
    <w:basedOn w:val="a0"/>
    <w:link w:val="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styleId="ab">
    <w:name w:val="Balloon Text"/>
    <w:basedOn w:val="a0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b">
    <w:name w:val="toc 3"/>
    <w:next w:val="a0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styleId="3d">
    <w:name w:val="Body Text 3"/>
    <w:basedOn w:val="a0"/>
    <w:link w:val="3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Pr>
      <w:rFonts w:ascii="Times New Roman" w:hAnsi="Times New Roman"/>
      <w:sz w:val="16"/>
    </w:rPr>
  </w:style>
  <w:style w:type="paragraph" w:customStyle="1" w:styleId="1f2">
    <w:name w:val="Гиперссылка1"/>
    <w:basedOn w:val="1f3"/>
    <w:link w:val="1f4"/>
    <w:rPr>
      <w:color w:val="0563C1" w:themeColor="hyperlink"/>
      <w:u w:val="single"/>
    </w:rPr>
  </w:style>
  <w:style w:type="character" w:customStyle="1" w:styleId="1f4">
    <w:name w:val="Гиперссылка1"/>
    <w:basedOn w:val="1f5"/>
    <w:link w:val="1f2"/>
    <w:rPr>
      <w:color w:val="0563C1" w:themeColor="hyperlink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27">
    <w:name w:val="Текст2"/>
    <w:link w:val="28"/>
    <w:pPr>
      <w:spacing w:after="0" w:line="240" w:lineRule="auto"/>
    </w:pPr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Знак концевой сноски1"/>
    <w:basedOn w:val="31"/>
    <w:link w:val="1f7"/>
    <w:rPr>
      <w:vertAlign w:val="superscript"/>
    </w:rPr>
  </w:style>
  <w:style w:type="character" w:customStyle="1" w:styleId="1f7">
    <w:name w:val="Знак концевой сноски1"/>
    <w:basedOn w:val="32"/>
    <w:link w:val="1f6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d">
    <w:name w:val="table of figures"/>
    <w:basedOn w:val="a0"/>
    <w:next w:val="a0"/>
    <w:link w:val="ae"/>
    <w:pPr>
      <w:spacing w:after="0"/>
    </w:pPr>
  </w:style>
  <w:style w:type="character" w:customStyle="1" w:styleId="ae">
    <w:name w:val="Перечень рисунков Знак"/>
    <w:basedOn w:val="1"/>
    <w:link w:val="ad"/>
  </w:style>
  <w:style w:type="paragraph" w:styleId="af">
    <w:name w:val="Plain Text"/>
    <w:next w:val="53"/>
    <w:link w:val="af0"/>
    <w:pPr>
      <w:spacing w:after="0" w:line="240" w:lineRule="auto"/>
    </w:pPr>
    <w:rPr>
      <w:rFonts w:ascii="Consolas" w:hAnsi="Consolas"/>
      <w:sz w:val="21"/>
    </w:rPr>
  </w:style>
  <w:style w:type="character" w:customStyle="1" w:styleId="43">
    <w:name w:val="Текст4"/>
    <w:basedOn w:val="1"/>
    <w:rPr>
      <w:rFonts w:ascii="Consolas" w:hAnsi="Consolas"/>
      <w:sz w:val="21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46">
    <w:name w:val="Гиперссылка4"/>
    <w:link w:val="af1"/>
    <w:rPr>
      <w:color w:val="0000FF"/>
      <w:u w:val="single"/>
    </w:rPr>
  </w:style>
  <w:style w:type="character" w:styleId="af1">
    <w:name w:val="Hyperlink"/>
    <w:link w:val="46"/>
    <w:rPr>
      <w:color w:val="0000FF"/>
      <w:u w:val="single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29">
    <w:name w:val="Знак сноски2"/>
    <w:basedOn w:val="44"/>
    <w:link w:val="2a"/>
    <w:rPr>
      <w:vertAlign w:val="superscript"/>
    </w:rPr>
  </w:style>
  <w:style w:type="character" w:customStyle="1" w:styleId="2a">
    <w:name w:val="Знак сноски2"/>
    <w:basedOn w:val="45"/>
    <w:link w:val="29"/>
    <w:rPr>
      <w:vertAlign w:val="superscript"/>
    </w:rPr>
  </w:style>
  <w:style w:type="paragraph" w:styleId="1f8">
    <w:name w:val="toc 1"/>
    <w:next w:val="a0"/>
    <w:link w:val="1f9"/>
    <w:uiPriority w:val="39"/>
    <w:rPr>
      <w:rFonts w:ascii="XO Thames" w:hAnsi="XO Thames"/>
      <w:b/>
    </w:rPr>
  </w:style>
  <w:style w:type="character" w:customStyle="1" w:styleId="1f9">
    <w:name w:val="Оглавление 1 Знак"/>
    <w:link w:val="1f8"/>
    <w:rPr>
      <w:rFonts w:ascii="XO Thames" w:hAnsi="XO Thames"/>
      <w:b/>
    </w:rPr>
  </w:style>
  <w:style w:type="paragraph" w:styleId="2b">
    <w:name w:val="Quote"/>
    <w:basedOn w:val="a0"/>
    <w:next w:val="a0"/>
    <w:link w:val="2c"/>
    <w:pPr>
      <w:ind w:left="720" w:right="720"/>
    </w:pPr>
    <w:rPr>
      <w:i/>
    </w:rPr>
  </w:style>
  <w:style w:type="character" w:customStyle="1" w:styleId="2c">
    <w:name w:val="Цитата 2 Знак"/>
    <w:basedOn w:val="1"/>
    <w:link w:val="2b"/>
    <w:rPr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d">
    <w:name w:val="Для оглавления2"/>
    <w:basedOn w:val="af2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f3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a">
    <w:name w:val="Знак концевой сноски1"/>
    <w:basedOn w:val="44"/>
    <w:link w:val="1fb"/>
    <w:rPr>
      <w:vertAlign w:val="superscript"/>
    </w:rPr>
  </w:style>
  <w:style w:type="character" w:customStyle="1" w:styleId="1fb">
    <w:name w:val="Знак концевой сноски1"/>
    <w:basedOn w:val="45"/>
    <w:link w:val="1fa"/>
    <w:rPr>
      <w:vertAlign w:val="superscript"/>
    </w:rPr>
  </w:style>
  <w:style w:type="paragraph" w:customStyle="1" w:styleId="2f">
    <w:name w:val="Знак концевой сноски2"/>
    <w:basedOn w:val="53"/>
    <w:link w:val="af4"/>
    <w:rPr>
      <w:vertAlign w:val="superscript"/>
    </w:rPr>
  </w:style>
  <w:style w:type="character" w:styleId="af4">
    <w:name w:val="endnote reference"/>
    <w:basedOn w:val="a1"/>
    <w:link w:val="2f"/>
    <w:rPr>
      <w:vertAlign w:val="superscript"/>
    </w:rPr>
  </w:style>
  <w:style w:type="paragraph" w:styleId="af5">
    <w:name w:val="header"/>
    <w:basedOn w:val="a0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47">
    <w:name w:val="Текст4"/>
    <w:link w:val="48"/>
    <w:rPr>
      <w:rFonts w:ascii="Consolas" w:hAnsi="Consolas"/>
      <w:sz w:val="21"/>
    </w:rPr>
  </w:style>
  <w:style w:type="character" w:customStyle="1" w:styleId="48">
    <w:name w:val="Текст4"/>
    <w:link w:val="47"/>
    <w:rPr>
      <w:rFonts w:ascii="Consolas" w:hAnsi="Consolas"/>
      <w:sz w:val="21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styleId="af7">
    <w:name w:val="caption"/>
    <w:basedOn w:val="a0"/>
    <w:next w:val="a0"/>
    <w:link w:val="af8"/>
    <w:pPr>
      <w:spacing w:line="276" w:lineRule="auto"/>
    </w:pPr>
    <w:rPr>
      <w:b/>
      <w:color w:val="5B9BD5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5B9BD5" w:themeColor="accent1"/>
      <w:sz w:val="18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character" w:customStyle="1" w:styleId="af0">
    <w:name w:val="Текст Знак"/>
    <w:link w:val="af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54">
    <w:name w:val="toc 5"/>
    <w:next w:val="a0"/>
    <w:link w:val="55"/>
    <w:uiPriority w:val="39"/>
    <w:pPr>
      <w:ind w:left="800"/>
    </w:pPr>
  </w:style>
  <w:style w:type="character" w:customStyle="1" w:styleId="55">
    <w:name w:val="Оглавление 5 Знак"/>
    <w:link w:val="54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2f4">
    <w:name w:val="Гиперссылка2"/>
    <w:link w:val="2f5"/>
    <w:rPr>
      <w:color w:val="0000FF"/>
      <w:u w:val="single"/>
    </w:rPr>
  </w:style>
  <w:style w:type="character" w:customStyle="1" w:styleId="2f5">
    <w:name w:val="Гиперссылка2"/>
    <w:link w:val="2f4"/>
    <w:rPr>
      <w:color w:val="0000FF"/>
      <w:u w:val="single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af9">
    <w:name w:val="Intense Quote"/>
    <w:basedOn w:val="a0"/>
    <w:next w:val="a0"/>
    <w:link w:val="afa"/>
    <w:pPr>
      <w:ind w:left="720" w:right="720"/>
    </w:pPr>
    <w:rPr>
      <w:i/>
    </w:rPr>
  </w:style>
  <w:style w:type="character" w:customStyle="1" w:styleId="afa">
    <w:name w:val="Выделенная цитата Знак"/>
    <w:basedOn w:val="1"/>
    <w:link w:val="af9"/>
    <w:rPr>
      <w:i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53">
    <w:name w:val="Основной шрифт абзаца5"/>
  </w:style>
  <w:style w:type="paragraph" w:customStyle="1" w:styleId="3f1">
    <w:name w:val="Знак сноски3"/>
    <w:basedOn w:val="53"/>
    <w:link w:val="afb"/>
    <w:rPr>
      <w:vertAlign w:val="superscript"/>
    </w:rPr>
  </w:style>
  <w:style w:type="character" w:styleId="afb">
    <w:name w:val="footnote reference"/>
    <w:basedOn w:val="a1"/>
    <w:link w:val="3f1"/>
    <w:rPr>
      <w:vertAlign w:val="superscript"/>
    </w:rPr>
  </w:style>
  <w:style w:type="paragraph" w:styleId="afc">
    <w:name w:val="No Spacing"/>
    <w:link w:val="afd"/>
    <w:pPr>
      <w:spacing w:after="0" w:line="240" w:lineRule="auto"/>
    </w:pPr>
  </w:style>
  <w:style w:type="character" w:customStyle="1" w:styleId="afd">
    <w:name w:val="Без интервала Знак"/>
    <w:link w:val="afc"/>
  </w:style>
  <w:style w:type="paragraph" w:styleId="af2">
    <w:name w:val="Subtitle"/>
    <w:basedOn w:val="a0"/>
    <w:next w:val="a0"/>
    <w:link w:val="af3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1"/>
    <w:link w:val="af2"/>
    <w:rPr>
      <w:color w:val="5A5A5A" w:themeColor="text1" w:themeTint="A5"/>
      <w:spacing w:val="15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styleId="afe">
    <w:name w:val="endnote text"/>
    <w:basedOn w:val="a0"/>
    <w:link w:val="aff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1"/>
    <w:link w:val="afe"/>
    <w:rPr>
      <w:sz w:val="20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3">
    <w:name w:val="Основной шрифт абзаца1"/>
    <w:link w:val="1f5"/>
  </w:style>
  <w:style w:type="character" w:customStyle="1" w:styleId="1f5">
    <w:name w:val="Основной шрифт абзаца1"/>
    <w:link w:val="1f3"/>
  </w:style>
  <w:style w:type="paragraph" w:styleId="aff0">
    <w:name w:val="Title"/>
    <w:next w:val="a0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Заголовок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f6">
    <w:name w:val="Гиперссылка2"/>
    <w:link w:val="2f7"/>
    <w:rPr>
      <w:color w:val="0000FF"/>
      <w:u w:val="single"/>
    </w:rPr>
  </w:style>
  <w:style w:type="character" w:customStyle="1" w:styleId="2f7">
    <w:name w:val="Гиперссылка2"/>
    <w:link w:val="2f6"/>
    <w:rPr>
      <w:color w:val="0000FF"/>
      <w:u w:val="single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f2">
    <w:name w:val="Plain Table 3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2f8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1ffa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56">
    <w:name w:val="Plain Table 5"/>
    <w:basedOn w:val="a2"/>
    <w:pPr>
      <w:spacing w:after="0" w:line="240" w:lineRule="auto"/>
    </w:p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49">
    <w:name w:val="Plain Table 4"/>
    <w:basedOn w:val="a2"/>
    <w:pPr>
      <w:spacing w:after="0" w:line="240" w:lineRule="auto"/>
    </w:pPr>
    <w:tblPr/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3640</Words>
  <Characters>20753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6</cp:revision>
  <dcterms:created xsi:type="dcterms:W3CDTF">2025-05-16T09:05:00Z</dcterms:created>
  <dcterms:modified xsi:type="dcterms:W3CDTF">2025-05-16T09:41:00Z</dcterms:modified>
</cp:coreProperties>
</file>