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F6513" w14:textId="77777777" w:rsidR="007F39F3" w:rsidRPr="00FF2814" w:rsidRDefault="007F39F3" w:rsidP="00ED2286">
      <w:pPr>
        <w:autoSpaceDE w:val="0"/>
        <w:autoSpaceDN w:val="0"/>
        <w:adjustRightInd w:val="0"/>
        <w:spacing w:line="276" w:lineRule="auto"/>
        <w:outlineLvl w:val="1"/>
      </w:pPr>
      <w:bookmarkStart w:id="0" w:name="_GoBack"/>
      <w:bookmarkEnd w:id="0"/>
    </w:p>
    <w:p w14:paraId="62E574C0" w14:textId="088EF03A" w:rsidR="007F39F3" w:rsidRPr="00284C1F" w:rsidRDefault="007F39F3" w:rsidP="00ED2286">
      <w:pPr>
        <w:spacing w:line="276" w:lineRule="auto"/>
        <w:jc w:val="right"/>
      </w:pPr>
      <w:r w:rsidRPr="00284C1F">
        <w:t xml:space="preserve">Утвержден пунктом </w:t>
      </w:r>
      <w:r w:rsidR="006B66F5">
        <w:t>1.2</w:t>
      </w:r>
      <w:r w:rsidRPr="00284C1F">
        <w:t xml:space="preserve"> протокола заседания</w:t>
      </w:r>
    </w:p>
    <w:p w14:paraId="17BCC457" w14:textId="77777777" w:rsidR="007F39F3" w:rsidRPr="00284C1F" w:rsidRDefault="007F39F3" w:rsidP="00ED2286">
      <w:pPr>
        <w:spacing w:line="276" w:lineRule="auto"/>
        <w:jc w:val="right"/>
      </w:pPr>
      <w:r w:rsidRPr="00284C1F">
        <w:t xml:space="preserve">Антинаркотической комиссии </w:t>
      </w:r>
      <w:r w:rsidRPr="00284C1F">
        <w:br/>
        <w:t xml:space="preserve">Ханты-Мансийского автономного округа - Югры </w:t>
      </w:r>
    </w:p>
    <w:p w14:paraId="3FC5083C" w14:textId="4B667C83" w:rsidR="007F39F3" w:rsidRPr="00284C1F" w:rsidRDefault="007F39F3" w:rsidP="00ED2286">
      <w:pPr>
        <w:spacing w:line="276" w:lineRule="auto"/>
        <w:jc w:val="right"/>
      </w:pPr>
      <w:r w:rsidRPr="00284C1F">
        <w:t xml:space="preserve">от </w:t>
      </w:r>
      <w:r w:rsidR="006B66F5">
        <w:t>13 марта</w:t>
      </w:r>
      <w:r w:rsidRPr="00284C1F">
        <w:t xml:space="preserve"> 202</w:t>
      </w:r>
      <w:r w:rsidR="005C65D6" w:rsidRPr="00284C1F">
        <w:t>3</w:t>
      </w:r>
      <w:r w:rsidRPr="00284C1F">
        <w:t xml:space="preserve"> года № </w:t>
      </w:r>
      <w:r w:rsidR="006B66F5">
        <w:t>1</w:t>
      </w:r>
    </w:p>
    <w:p w14:paraId="04D9BC58" w14:textId="77777777" w:rsidR="007F39F3" w:rsidRPr="00284C1F" w:rsidRDefault="007F39F3" w:rsidP="00ED2286">
      <w:pPr>
        <w:tabs>
          <w:tab w:val="left" w:pos="5900"/>
        </w:tabs>
        <w:spacing w:line="276" w:lineRule="auto"/>
        <w:rPr>
          <w:b/>
        </w:rPr>
      </w:pPr>
      <w:r w:rsidRPr="00284C1F">
        <w:rPr>
          <w:b/>
        </w:rPr>
        <w:tab/>
      </w:r>
    </w:p>
    <w:p w14:paraId="301B2794" w14:textId="77777777" w:rsidR="007F39F3" w:rsidRPr="00284C1F" w:rsidRDefault="007F39F3" w:rsidP="00ED2286">
      <w:pPr>
        <w:spacing w:line="276" w:lineRule="auto"/>
        <w:ind w:firstLine="0"/>
        <w:jc w:val="center"/>
        <w:rPr>
          <w:b/>
        </w:rPr>
      </w:pPr>
    </w:p>
    <w:p w14:paraId="1CCA27AB" w14:textId="77777777" w:rsidR="007F39F3" w:rsidRPr="00284C1F" w:rsidRDefault="007F39F3" w:rsidP="00ED2286">
      <w:pPr>
        <w:spacing w:line="276" w:lineRule="auto"/>
        <w:ind w:firstLine="0"/>
        <w:jc w:val="center"/>
        <w:rPr>
          <w:b/>
        </w:rPr>
      </w:pPr>
    </w:p>
    <w:p w14:paraId="126088DD" w14:textId="77777777" w:rsidR="007F39F3" w:rsidRPr="00284C1F" w:rsidRDefault="007F39F3" w:rsidP="00ED2286">
      <w:pPr>
        <w:tabs>
          <w:tab w:val="left" w:pos="5620"/>
        </w:tabs>
        <w:spacing w:line="276" w:lineRule="auto"/>
        <w:ind w:firstLine="0"/>
        <w:rPr>
          <w:b/>
        </w:rPr>
      </w:pPr>
      <w:r w:rsidRPr="00284C1F">
        <w:rPr>
          <w:b/>
        </w:rPr>
        <w:tab/>
      </w:r>
    </w:p>
    <w:p w14:paraId="1C6F538A" w14:textId="77777777" w:rsidR="007F39F3" w:rsidRPr="00284C1F" w:rsidRDefault="007F39F3" w:rsidP="00ED2286">
      <w:pPr>
        <w:spacing w:line="276" w:lineRule="auto"/>
        <w:ind w:firstLine="0"/>
        <w:jc w:val="center"/>
        <w:rPr>
          <w:b/>
        </w:rPr>
      </w:pPr>
    </w:p>
    <w:p w14:paraId="75E49305" w14:textId="77777777" w:rsidR="007F39F3" w:rsidRPr="00284C1F" w:rsidRDefault="007F39F3" w:rsidP="00ED2286">
      <w:pPr>
        <w:spacing w:line="276" w:lineRule="auto"/>
        <w:ind w:firstLine="0"/>
        <w:jc w:val="center"/>
        <w:rPr>
          <w:sz w:val="36"/>
          <w:szCs w:val="36"/>
        </w:rPr>
      </w:pPr>
    </w:p>
    <w:p w14:paraId="5CE9285E" w14:textId="77777777" w:rsidR="007F39F3" w:rsidRPr="00284C1F" w:rsidRDefault="007F39F3" w:rsidP="00ED2286">
      <w:pPr>
        <w:spacing w:line="276" w:lineRule="auto"/>
        <w:ind w:firstLine="0"/>
        <w:jc w:val="center"/>
        <w:rPr>
          <w:sz w:val="36"/>
          <w:szCs w:val="36"/>
        </w:rPr>
      </w:pPr>
    </w:p>
    <w:p w14:paraId="77BE7A3B" w14:textId="77777777" w:rsidR="007F39F3" w:rsidRPr="00284C1F" w:rsidRDefault="007F39F3" w:rsidP="00ED2286">
      <w:pPr>
        <w:spacing w:line="276" w:lineRule="auto"/>
        <w:ind w:firstLine="0"/>
        <w:jc w:val="center"/>
        <w:rPr>
          <w:sz w:val="36"/>
          <w:szCs w:val="36"/>
        </w:rPr>
      </w:pPr>
    </w:p>
    <w:p w14:paraId="616432B3" w14:textId="77777777" w:rsidR="007F39F3" w:rsidRPr="00284C1F" w:rsidRDefault="007F39F3" w:rsidP="00ED2286">
      <w:pPr>
        <w:pStyle w:val="1"/>
        <w:spacing w:before="0"/>
        <w:jc w:val="center"/>
        <w:rPr>
          <w:rFonts w:ascii="Times New Roman" w:hAnsi="Times New Roman"/>
          <w:sz w:val="48"/>
          <w:szCs w:val="48"/>
        </w:rPr>
      </w:pPr>
      <w:r w:rsidRPr="00284C1F">
        <w:rPr>
          <w:rFonts w:ascii="Times New Roman" w:hAnsi="Times New Roman"/>
          <w:sz w:val="48"/>
          <w:szCs w:val="48"/>
        </w:rPr>
        <w:t xml:space="preserve">Доклад </w:t>
      </w:r>
      <w:r w:rsidR="00ED2286" w:rsidRPr="00284C1F">
        <w:rPr>
          <w:rFonts w:ascii="Times New Roman" w:hAnsi="Times New Roman"/>
          <w:sz w:val="48"/>
          <w:szCs w:val="48"/>
        </w:rPr>
        <w:br/>
      </w:r>
      <w:r w:rsidRPr="00284C1F">
        <w:rPr>
          <w:rFonts w:ascii="Times New Roman" w:hAnsi="Times New Roman"/>
          <w:sz w:val="48"/>
          <w:szCs w:val="48"/>
        </w:rPr>
        <w:t>о наркоситуации</w:t>
      </w:r>
      <w:r w:rsidR="00ED2286" w:rsidRPr="00284C1F">
        <w:rPr>
          <w:rFonts w:ascii="Times New Roman" w:hAnsi="Times New Roman"/>
          <w:sz w:val="48"/>
          <w:szCs w:val="48"/>
        </w:rPr>
        <w:br/>
        <w:t>в Ханты-Мансийском</w:t>
      </w:r>
      <w:r w:rsidR="00ED2286" w:rsidRPr="00284C1F">
        <w:rPr>
          <w:rFonts w:ascii="Times New Roman" w:hAnsi="Times New Roman"/>
          <w:sz w:val="48"/>
          <w:szCs w:val="48"/>
        </w:rPr>
        <w:br/>
      </w:r>
      <w:r w:rsidRPr="00284C1F">
        <w:rPr>
          <w:rFonts w:ascii="Times New Roman" w:hAnsi="Times New Roman"/>
          <w:sz w:val="48"/>
          <w:szCs w:val="48"/>
        </w:rPr>
        <w:t>автономном округе – Югре</w:t>
      </w:r>
      <w:r w:rsidR="00ED2286" w:rsidRPr="00284C1F">
        <w:rPr>
          <w:rFonts w:ascii="Times New Roman" w:hAnsi="Times New Roman"/>
          <w:sz w:val="48"/>
          <w:szCs w:val="48"/>
        </w:rPr>
        <w:br/>
      </w:r>
      <w:r w:rsidRPr="00284C1F">
        <w:rPr>
          <w:rFonts w:ascii="Times New Roman" w:hAnsi="Times New Roman"/>
          <w:sz w:val="48"/>
          <w:szCs w:val="48"/>
        </w:rPr>
        <w:t>в 202</w:t>
      </w:r>
      <w:r w:rsidR="005C65D6" w:rsidRPr="00284C1F">
        <w:rPr>
          <w:rFonts w:ascii="Times New Roman" w:hAnsi="Times New Roman"/>
          <w:sz w:val="48"/>
          <w:szCs w:val="48"/>
        </w:rPr>
        <w:t>2</w:t>
      </w:r>
      <w:r w:rsidRPr="00284C1F">
        <w:rPr>
          <w:rFonts w:ascii="Times New Roman" w:hAnsi="Times New Roman"/>
          <w:sz w:val="48"/>
          <w:szCs w:val="48"/>
        </w:rPr>
        <w:t xml:space="preserve"> году</w:t>
      </w:r>
    </w:p>
    <w:p w14:paraId="5BF9F43D" w14:textId="77777777" w:rsidR="007F39F3" w:rsidRPr="00284C1F" w:rsidRDefault="007F39F3" w:rsidP="00ED2286">
      <w:pPr>
        <w:spacing w:line="276" w:lineRule="auto"/>
        <w:ind w:firstLine="0"/>
        <w:jc w:val="center"/>
        <w:rPr>
          <w:b/>
        </w:rPr>
      </w:pPr>
    </w:p>
    <w:p w14:paraId="1F1BA1A0" w14:textId="77777777" w:rsidR="007F39F3" w:rsidRPr="00284C1F" w:rsidRDefault="007F39F3" w:rsidP="00ED2286">
      <w:pPr>
        <w:spacing w:line="276" w:lineRule="auto"/>
        <w:ind w:firstLine="0"/>
        <w:jc w:val="center"/>
        <w:rPr>
          <w:b/>
        </w:rPr>
      </w:pPr>
    </w:p>
    <w:p w14:paraId="02144C53" w14:textId="77777777" w:rsidR="007F39F3" w:rsidRPr="00284C1F" w:rsidRDefault="007F39F3" w:rsidP="00ED2286">
      <w:pPr>
        <w:spacing w:line="276" w:lineRule="auto"/>
        <w:ind w:firstLine="0"/>
        <w:jc w:val="center"/>
        <w:rPr>
          <w:b/>
        </w:rPr>
      </w:pPr>
    </w:p>
    <w:p w14:paraId="5FC0AD6B" w14:textId="77777777" w:rsidR="007F39F3" w:rsidRPr="00284C1F" w:rsidRDefault="007F39F3" w:rsidP="00ED2286">
      <w:pPr>
        <w:spacing w:line="276" w:lineRule="auto"/>
        <w:ind w:firstLine="0"/>
        <w:jc w:val="center"/>
        <w:rPr>
          <w:b/>
        </w:rPr>
      </w:pPr>
    </w:p>
    <w:p w14:paraId="7DC9D496" w14:textId="77777777" w:rsidR="007F39F3" w:rsidRPr="00284C1F" w:rsidRDefault="007F39F3" w:rsidP="00ED2286">
      <w:pPr>
        <w:spacing w:line="276" w:lineRule="auto"/>
        <w:ind w:firstLine="0"/>
        <w:jc w:val="center"/>
        <w:rPr>
          <w:b/>
        </w:rPr>
      </w:pPr>
    </w:p>
    <w:p w14:paraId="42ED72DB" w14:textId="77777777" w:rsidR="007F39F3" w:rsidRPr="00284C1F" w:rsidRDefault="007F39F3" w:rsidP="00ED2286">
      <w:pPr>
        <w:spacing w:line="276" w:lineRule="auto"/>
        <w:ind w:firstLine="0"/>
        <w:jc w:val="center"/>
        <w:rPr>
          <w:b/>
        </w:rPr>
      </w:pPr>
    </w:p>
    <w:p w14:paraId="2A5C18D9" w14:textId="77777777" w:rsidR="007F39F3" w:rsidRPr="00284C1F" w:rsidRDefault="007F39F3" w:rsidP="00ED2286">
      <w:pPr>
        <w:spacing w:line="276" w:lineRule="auto"/>
        <w:ind w:firstLine="0"/>
        <w:jc w:val="center"/>
        <w:rPr>
          <w:b/>
        </w:rPr>
      </w:pPr>
    </w:p>
    <w:p w14:paraId="2A31F5C7" w14:textId="77777777" w:rsidR="007F39F3" w:rsidRPr="00284C1F" w:rsidRDefault="007F39F3" w:rsidP="00ED2286">
      <w:pPr>
        <w:spacing w:line="276" w:lineRule="auto"/>
        <w:ind w:firstLine="0"/>
        <w:jc w:val="center"/>
        <w:rPr>
          <w:b/>
        </w:rPr>
      </w:pPr>
    </w:p>
    <w:p w14:paraId="59AEAEEE" w14:textId="77777777" w:rsidR="007F39F3" w:rsidRPr="00284C1F" w:rsidRDefault="007F39F3" w:rsidP="00ED2286">
      <w:pPr>
        <w:spacing w:line="276" w:lineRule="auto"/>
        <w:ind w:firstLine="0"/>
        <w:jc w:val="center"/>
        <w:rPr>
          <w:b/>
        </w:rPr>
      </w:pPr>
    </w:p>
    <w:p w14:paraId="1D79BFEC" w14:textId="77777777" w:rsidR="007F39F3" w:rsidRPr="00284C1F" w:rsidRDefault="007F39F3" w:rsidP="00ED2286">
      <w:pPr>
        <w:spacing w:line="276" w:lineRule="auto"/>
        <w:ind w:firstLine="0"/>
        <w:jc w:val="center"/>
        <w:rPr>
          <w:b/>
        </w:rPr>
      </w:pPr>
    </w:p>
    <w:p w14:paraId="62C483F1" w14:textId="77777777" w:rsidR="007F39F3" w:rsidRPr="00284C1F" w:rsidRDefault="007F39F3" w:rsidP="00ED2286">
      <w:pPr>
        <w:spacing w:line="276" w:lineRule="auto"/>
        <w:ind w:firstLine="0"/>
        <w:jc w:val="center"/>
        <w:rPr>
          <w:b/>
        </w:rPr>
      </w:pPr>
    </w:p>
    <w:p w14:paraId="2806B222" w14:textId="77777777" w:rsidR="007F39F3" w:rsidRPr="00284C1F" w:rsidRDefault="007F39F3" w:rsidP="00ED2286">
      <w:pPr>
        <w:spacing w:line="276" w:lineRule="auto"/>
        <w:ind w:firstLine="0"/>
        <w:jc w:val="center"/>
        <w:rPr>
          <w:b/>
        </w:rPr>
      </w:pPr>
    </w:p>
    <w:p w14:paraId="23EC8650" w14:textId="77777777" w:rsidR="007F39F3" w:rsidRPr="00284C1F" w:rsidRDefault="007F39F3" w:rsidP="00ED2286">
      <w:pPr>
        <w:spacing w:line="276" w:lineRule="auto"/>
        <w:ind w:firstLine="0"/>
        <w:jc w:val="center"/>
        <w:rPr>
          <w:b/>
        </w:rPr>
      </w:pPr>
    </w:p>
    <w:p w14:paraId="43E97B3C" w14:textId="77777777" w:rsidR="007F39F3" w:rsidRPr="00284C1F" w:rsidRDefault="007F39F3" w:rsidP="00ED2286">
      <w:pPr>
        <w:spacing w:line="276" w:lineRule="auto"/>
        <w:ind w:firstLine="0"/>
        <w:jc w:val="center"/>
        <w:rPr>
          <w:b/>
        </w:rPr>
      </w:pPr>
    </w:p>
    <w:p w14:paraId="6F299445" w14:textId="77777777" w:rsidR="007F39F3" w:rsidRPr="00284C1F" w:rsidRDefault="007F39F3" w:rsidP="00ED2286">
      <w:pPr>
        <w:spacing w:line="276" w:lineRule="auto"/>
        <w:ind w:firstLine="0"/>
        <w:jc w:val="center"/>
        <w:rPr>
          <w:b/>
        </w:rPr>
      </w:pPr>
    </w:p>
    <w:p w14:paraId="292A155A" w14:textId="77777777" w:rsidR="007F39F3" w:rsidRPr="00284C1F" w:rsidRDefault="007F39F3" w:rsidP="00ED2286">
      <w:pPr>
        <w:spacing w:line="276" w:lineRule="auto"/>
        <w:ind w:firstLine="0"/>
        <w:jc w:val="center"/>
      </w:pPr>
      <w:r w:rsidRPr="00284C1F">
        <w:t>г. Ханты-Мансийск</w:t>
      </w:r>
    </w:p>
    <w:p w14:paraId="4E81E1F4" w14:textId="77777777" w:rsidR="007F39F3" w:rsidRPr="00284C1F" w:rsidRDefault="007F39F3" w:rsidP="00ED2286">
      <w:pPr>
        <w:spacing w:line="276" w:lineRule="auto"/>
        <w:ind w:firstLine="0"/>
        <w:jc w:val="center"/>
      </w:pPr>
      <w:r w:rsidRPr="00284C1F">
        <w:t>202</w:t>
      </w:r>
      <w:r w:rsidR="005C65D6" w:rsidRPr="00284C1F">
        <w:t>3</w:t>
      </w:r>
    </w:p>
    <w:p w14:paraId="67C639AF" w14:textId="77777777" w:rsidR="007F39F3" w:rsidRPr="00284C1F" w:rsidRDefault="007F39F3" w:rsidP="00ED2286">
      <w:pPr>
        <w:spacing w:line="276" w:lineRule="auto"/>
        <w:ind w:firstLine="0"/>
        <w:jc w:val="center"/>
        <w:rPr>
          <w:b/>
        </w:rPr>
        <w:sectPr w:rsidR="007F39F3" w:rsidRPr="00284C1F" w:rsidSect="00ED2286">
          <w:footerReference w:type="default" r:id="rId9"/>
          <w:pgSz w:w="11906" w:h="16838"/>
          <w:pgMar w:top="1134" w:right="851" w:bottom="1134" w:left="1701" w:header="709" w:footer="709" w:gutter="0"/>
          <w:cols w:space="708"/>
          <w:titlePg/>
          <w:docGrid w:linePitch="381"/>
        </w:sectPr>
      </w:pPr>
    </w:p>
    <w:p w14:paraId="3A9FEBEE" w14:textId="77777777" w:rsidR="007F39F3" w:rsidRPr="00284C1F" w:rsidRDefault="007F39F3" w:rsidP="007F39F3">
      <w:pPr>
        <w:spacing w:line="276" w:lineRule="auto"/>
        <w:ind w:firstLine="0"/>
        <w:jc w:val="center"/>
        <w:rPr>
          <w:b/>
        </w:rPr>
      </w:pPr>
      <w:r w:rsidRPr="00284C1F">
        <w:rPr>
          <w:b/>
        </w:rPr>
        <w:lastRenderedPageBreak/>
        <w:t>ОГЛАВЛЕНИЕ</w:t>
      </w:r>
    </w:p>
    <w:p w14:paraId="242ADEE2" w14:textId="77777777" w:rsidR="007F39F3" w:rsidRPr="00284C1F"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284C1F" w14:paraId="3E785824" w14:textId="77777777" w:rsidTr="006636F1">
        <w:tc>
          <w:tcPr>
            <w:tcW w:w="8505" w:type="dxa"/>
          </w:tcPr>
          <w:p w14:paraId="1BB53A47" w14:textId="77777777" w:rsidR="007F39F3" w:rsidRPr="00284C1F" w:rsidRDefault="007F39F3" w:rsidP="006636F1">
            <w:pPr>
              <w:spacing w:before="120" w:line="276" w:lineRule="auto"/>
              <w:ind w:firstLine="0"/>
              <w:jc w:val="left"/>
              <w:rPr>
                <w:b/>
              </w:rPr>
            </w:pPr>
            <w:r w:rsidRPr="00284C1F">
              <w:t>ВВЕДЕНИЕ</w:t>
            </w:r>
          </w:p>
        </w:tc>
        <w:tc>
          <w:tcPr>
            <w:tcW w:w="839" w:type="dxa"/>
          </w:tcPr>
          <w:p w14:paraId="128975C9" w14:textId="77777777" w:rsidR="007F39F3" w:rsidRPr="00284C1F" w:rsidRDefault="00911B84" w:rsidP="006636F1">
            <w:pPr>
              <w:spacing w:before="120" w:line="276" w:lineRule="auto"/>
              <w:ind w:firstLine="0"/>
              <w:jc w:val="right"/>
            </w:pPr>
            <w:r w:rsidRPr="00284C1F">
              <w:t>3</w:t>
            </w:r>
          </w:p>
        </w:tc>
      </w:tr>
      <w:tr w:rsidR="007F39F3" w:rsidRPr="00284C1F" w14:paraId="21EA81A7" w14:textId="77777777" w:rsidTr="006636F1">
        <w:tc>
          <w:tcPr>
            <w:tcW w:w="8505" w:type="dxa"/>
          </w:tcPr>
          <w:p w14:paraId="29DA38CB" w14:textId="77777777" w:rsidR="007F39F3" w:rsidRPr="00284C1F" w:rsidRDefault="007F39F3" w:rsidP="006636F1">
            <w:pPr>
              <w:spacing w:before="120" w:line="276" w:lineRule="auto"/>
              <w:ind w:firstLine="0"/>
              <w:jc w:val="left"/>
            </w:pPr>
            <w:r w:rsidRPr="00284C1F">
              <w:t>1. Характеристика Ханты-Мансийского автономного округа – Югры</w:t>
            </w:r>
          </w:p>
        </w:tc>
        <w:tc>
          <w:tcPr>
            <w:tcW w:w="839" w:type="dxa"/>
          </w:tcPr>
          <w:p w14:paraId="33C183D0" w14:textId="77777777" w:rsidR="007F39F3" w:rsidRPr="00284C1F" w:rsidRDefault="00911B84" w:rsidP="006636F1">
            <w:pPr>
              <w:spacing w:before="120" w:line="276" w:lineRule="auto"/>
              <w:ind w:firstLine="0"/>
              <w:jc w:val="right"/>
            </w:pPr>
            <w:r w:rsidRPr="00284C1F">
              <w:t>4</w:t>
            </w:r>
          </w:p>
        </w:tc>
      </w:tr>
      <w:tr w:rsidR="007F39F3" w:rsidRPr="00284C1F" w14:paraId="6D6BE939" w14:textId="77777777" w:rsidTr="006636F1">
        <w:tc>
          <w:tcPr>
            <w:tcW w:w="8505" w:type="dxa"/>
          </w:tcPr>
          <w:p w14:paraId="3C7CBB42" w14:textId="77777777" w:rsidR="007F39F3" w:rsidRPr="00284C1F" w:rsidRDefault="007F39F3" w:rsidP="00CE57B2">
            <w:pPr>
              <w:spacing w:before="120" w:line="276" w:lineRule="auto"/>
              <w:ind w:firstLine="0"/>
            </w:pPr>
            <w:r w:rsidRPr="00284C1F">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14:paraId="1828B9C8" w14:textId="77777777" w:rsidR="007F39F3" w:rsidRPr="00284C1F" w:rsidRDefault="00284C1F" w:rsidP="006636F1">
            <w:pPr>
              <w:spacing w:before="120" w:line="276" w:lineRule="auto"/>
              <w:ind w:firstLine="0"/>
              <w:jc w:val="right"/>
            </w:pPr>
            <w:r w:rsidRPr="00284C1F">
              <w:t>21</w:t>
            </w:r>
          </w:p>
        </w:tc>
      </w:tr>
      <w:tr w:rsidR="007F39F3" w:rsidRPr="00284C1F" w14:paraId="4C68C6E7" w14:textId="77777777" w:rsidTr="006636F1">
        <w:tc>
          <w:tcPr>
            <w:tcW w:w="8505" w:type="dxa"/>
          </w:tcPr>
          <w:p w14:paraId="5FDF190E" w14:textId="77777777" w:rsidR="007F39F3" w:rsidRPr="00284C1F" w:rsidRDefault="007F39F3" w:rsidP="006636F1">
            <w:pPr>
              <w:autoSpaceDE w:val="0"/>
              <w:autoSpaceDN w:val="0"/>
              <w:adjustRightInd w:val="0"/>
              <w:spacing w:before="120" w:line="276" w:lineRule="auto"/>
              <w:ind w:firstLine="0"/>
              <w:outlineLvl w:val="1"/>
            </w:pPr>
            <w:r w:rsidRPr="00284C1F">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14:paraId="0CD116EA" w14:textId="135DCF2C" w:rsidR="007F39F3" w:rsidRPr="00284C1F" w:rsidRDefault="007E5680" w:rsidP="006636F1">
            <w:pPr>
              <w:spacing w:before="120" w:line="276" w:lineRule="auto"/>
              <w:ind w:firstLine="0"/>
              <w:jc w:val="right"/>
            </w:pPr>
            <w:r>
              <w:t>68</w:t>
            </w:r>
          </w:p>
        </w:tc>
      </w:tr>
      <w:tr w:rsidR="007F39F3" w:rsidRPr="00284C1F" w14:paraId="0AF463FD" w14:textId="77777777" w:rsidTr="006636F1">
        <w:tc>
          <w:tcPr>
            <w:tcW w:w="8505" w:type="dxa"/>
          </w:tcPr>
          <w:p w14:paraId="6AA37916" w14:textId="77777777" w:rsidR="007F39F3" w:rsidRPr="00284C1F" w:rsidRDefault="00061A98" w:rsidP="006636F1">
            <w:pPr>
              <w:autoSpaceDE w:val="0"/>
              <w:autoSpaceDN w:val="0"/>
              <w:adjustRightInd w:val="0"/>
              <w:spacing w:before="120" w:line="276" w:lineRule="auto"/>
              <w:ind w:firstLine="0"/>
              <w:outlineLvl w:val="1"/>
            </w:pPr>
            <w:r w:rsidRPr="00284C1F">
              <w:t>4. Анализ, оценка и динамика результатов деятельности в сфере профилактики потребления наркотиков в немедицинских целях</w:t>
            </w:r>
          </w:p>
        </w:tc>
        <w:tc>
          <w:tcPr>
            <w:tcW w:w="839" w:type="dxa"/>
          </w:tcPr>
          <w:p w14:paraId="1C6933C9" w14:textId="36ABDBCE" w:rsidR="007F39F3" w:rsidRPr="00284C1F" w:rsidRDefault="007E5680" w:rsidP="006636F1">
            <w:pPr>
              <w:spacing w:before="120" w:line="276" w:lineRule="auto"/>
              <w:ind w:firstLine="0"/>
              <w:jc w:val="right"/>
            </w:pPr>
            <w:r>
              <w:t>79</w:t>
            </w:r>
          </w:p>
        </w:tc>
      </w:tr>
      <w:tr w:rsidR="007F39F3" w:rsidRPr="00284C1F" w14:paraId="78470F77" w14:textId="77777777" w:rsidTr="006636F1">
        <w:tc>
          <w:tcPr>
            <w:tcW w:w="8505" w:type="dxa"/>
          </w:tcPr>
          <w:p w14:paraId="5CAC9CB4" w14:textId="77777777" w:rsidR="007F39F3" w:rsidRPr="00284C1F" w:rsidRDefault="00061A98" w:rsidP="006636F1">
            <w:pPr>
              <w:autoSpaceDE w:val="0"/>
              <w:autoSpaceDN w:val="0"/>
              <w:adjustRightInd w:val="0"/>
              <w:spacing w:before="120" w:line="276" w:lineRule="auto"/>
              <w:ind w:firstLine="0"/>
              <w:outlineLvl w:val="1"/>
            </w:pPr>
            <w:r w:rsidRPr="00284C1F">
              <w:t>5. Анализ, оценка и динамика ситуации в сфере противодействия незаконному обороту наркотиков</w:t>
            </w:r>
          </w:p>
        </w:tc>
        <w:tc>
          <w:tcPr>
            <w:tcW w:w="839" w:type="dxa"/>
          </w:tcPr>
          <w:p w14:paraId="65047D48" w14:textId="2A60E4BC" w:rsidR="007F39F3" w:rsidRPr="00284C1F" w:rsidRDefault="007E5680" w:rsidP="006636F1">
            <w:pPr>
              <w:spacing w:before="120" w:line="276" w:lineRule="auto"/>
              <w:ind w:firstLine="0"/>
              <w:jc w:val="right"/>
            </w:pPr>
            <w:r>
              <w:t>98</w:t>
            </w:r>
          </w:p>
        </w:tc>
      </w:tr>
      <w:tr w:rsidR="007F39F3" w:rsidRPr="00284C1F" w14:paraId="48BDEB24" w14:textId="77777777" w:rsidTr="006636F1">
        <w:tc>
          <w:tcPr>
            <w:tcW w:w="8505" w:type="dxa"/>
          </w:tcPr>
          <w:p w14:paraId="5929400A" w14:textId="77777777" w:rsidR="007F39F3" w:rsidRPr="00284C1F" w:rsidRDefault="00061A98" w:rsidP="006636F1">
            <w:pPr>
              <w:autoSpaceDE w:val="0"/>
              <w:autoSpaceDN w:val="0"/>
              <w:adjustRightInd w:val="0"/>
              <w:spacing w:before="120" w:line="276" w:lineRule="auto"/>
              <w:ind w:firstLine="0"/>
              <w:outlineLvl w:val="1"/>
            </w:pPr>
            <w:r w:rsidRPr="00284C1F">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14:paraId="1E8AAA8F" w14:textId="7A5B4159" w:rsidR="007F39F3" w:rsidRPr="00284C1F" w:rsidRDefault="00284C1F" w:rsidP="007E5680">
            <w:pPr>
              <w:spacing w:before="120" w:line="276" w:lineRule="auto"/>
              <w:ind w:firstLine="0"/>
              <w:jc w:val="right"/>
            </w:pPr>
            <w:r w:rsidRPr="00284C1F">
              <w:t>12</w:t>
            </w:r>
            <w:r w:rsidR="007E5680">
              <w:t>1</w:t>
            </w:r>
          </w:p>
        </w:tc>
      </w:tr>
      <w:tr w:rsidR="00061A98" w:rsidRPr="00284C1F" w14:paraId="7E1B199C" w14:textId="77777777" w:rsidTr="006636F1">
        <w:tc>
          <w:tcPr>
            <w:tcW w:w="8505" w:type="dxa"/>
          </w:tcPr>
          <w:p w14:paraId="38F2B0F3" w14:textId="77777777" w:rsidR="00061A98" w:rsidRPr="00284C1F" w:rsidRDefault="00061A98" w:rsidP="006636F1">
            <w:pPr>
              <w:autoSpaceDE w:val="0"/>
              <w:autoSpaceDN w:val="0"/>
              <w:adjustRightInd w:val="0"/>
              <w:spacing w:before="120" w:line="276" w:lineRule="auto"/>
              <w:ind w:firstLine="0"/>
              <w:outlineLvl w:val="1"/>
            </w:pPr>
            <w:r w:rsidRPr="00284C1F">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14:paraId="517B3132" w14:textId="4CD757FB" w:rsidR="00061A98" w:rsidRPr="00284C1F" w:rsidRDefault="00284C1F" w:rsidP="007E5680">
            <w:pPr>
              <w:spacing w:before="120" w:line="276" w:lineRule="auto"/>
              <w:ind w:firstLine="0"/>
              <w:jc w:val="right"/>
            </w:pPr>
            <w:r w:rsidRPr="00284C1F">
              <w:t>1</w:t>
            </w:r>
            <w:r w:rsidR="007E5680">
              <w:t>25</w:t>
            </w:r>
          </w:p>
        </w:tc>
      </w:tr>
      <w:tr w:rsidR="00061A98" w:rsidRPr="00284C1F" w14:paraId="1826DD9E" w14:textId="77777777" w:rsidTr="006636F1">
        <w:tc>
          <w:tcPr>
            <w:tcW w:w="8505" w:type="dxa"/>
          </w:tcPr>
          <w:p w14:paraId="70B27CB1" w14:textId="77777777" w:rsidR="00061A98" w:rsidRPr="00284C1F" w:rsidRDefault="00061A98" w:rsidP="006636F1">
            <w:pPr>
              <w:autoSpaceDE w:val="0"/>
              <w:autoSpaceDN w:val="0"/>
              <w:adjustRightInd w:val="0"/>
              <w:spacing w:before="120" w:line="276" w:lineRule="auto"/>
              <w:ind w:firstLine="0"/>
              <w:outlineLvl w:val="1"/>
            </w:pPr>
            <w:r w:rsidRPr="00284C1F">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14:paraId="0A66786F" w14:textId="33D11C8D" w:rsidR="00061A98" w:rsidRPr="00284C1F" w:rsidRDefault="00CE57B2" w:rsidP="007E5680">
            <w:pPr>
              <w:spacing w:before="120" w:line="276" w:lineRule="auto"/>
              <w:ind w:firstLine="0"/>
              <w:jc w:val="right"/>
            </w:pPr>
            <w:r>
              <w:t>15</w:t>
            </w:r>
            <w:r w:rsidR="007E5680">
              <w:t>0</w:t>
            </w:r>
          </w:p>
        </w:tc>
      </w:tr>
      <w:tr w:rsidR="00061A98" w:rsidRPr="00284C1F" w14:paraId="0C4B5CCF" w14:textId="77777777" w:rsidTr="006636F1">
        <w:tc>
          <w:tcPr>
            <w:tcW w:w="8505" w:type="dxa"/>
          </w:tcPr>
          <w:p w14:paraId="2610BF15" w14:textId="77777777" w:rsidR="00061A98" w:rsidRPr="00284C1F" w:rsidRDefault="00061A98" w:rsidP="006636F1">
            <w:pPr>
              <w:autoSpaceDE w:val="0"/>
              <w:autoSpaceDN w:val="0"/>
              <w:adjustRightInd w:val="0"/>
              <w:spacing w:before="120" w:line="276" w:lineRule="auto"/>
              <w:ind w:firstLine="0"/>
              <w:outlineLvl w:val="1"/>
            </w:pPr>
            <w:r w:rsidRPr="00284C1F">
              <w:t>9. Краткосрочное (1 год) прогнозирование развития наркоситуации</w:t>
            </w:r>
          </w:p>
        </w:tc>
        <w:tc>
          <w:tcPr>
            <w:tcW w:w="839" w:type="dxa"/>
          </w:tcPr>
          <w:p w14:paraId="6B7F4372" w14:textId="7422FDE6" w:rsidR="00061A98" w:rsidRPr="00284C1F" w:rsidRDefault="00284C1F" w:rsidP="007E5680">
            <w:pPr>
              <w:spacing w:before="120" w:line="276" w:lineRule="auto"/>
              <w:ind w:firstLine="0"/>
              <w:jc w:val="right"/>
            </w:pPr>
            <w:r w:rsidRPr="00284C1F">
              <w:t>1</w:t>
            </w:r>
            <w:r w:rsidR="00B051F1">
              <w:t>6</w:t>
            </w:r>
            <w:r w:rsidR="007E5680">
              <w:t>5</w:t>
            </w:r>
          </w:p>
        </w:tc>
      </w:tr>
      <w:tr w:rsidR="007F39F3" w:rsidRPr="00284C1F" w14:paraId="36D5AFE7" w14:textId="77777777" w:rsidTr="006636F1">
        <w:tc>
          <w:tcPr>
            <w:tcW w:w="8505" w:type="dxa"/>
          </w:tcPr>
          <w:p w14:paraId="4234365C" w14:textId="77777777" w:rsidR="007F39F3" w:rsidRPr="00284C1F" w:rsidRDefault="00061A98"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14:paraId="681633FF" w14:textId="4CFAD3BE" w:rsidR="007F39F3" w:rsidRPr="00284C1F" w:rsidRDefault="00284C1F" w:rsidP="007E5680">
            <w:pPr>
              <w:spacing w:before="120" w:line="276" w:lineRule="auto"/>
              <w:ind w:firstLine="0"/>
              <w:jc w:val="right"/>
            </w:pPr>
            <w:r w:rsidRPr="00284C1F">
              <w:t>1</w:t>
            </w:r>
            <w:r w:rsidR="007E5680">
              <w:t>68</w:t>
            </w:r>
          </w:p>
        </w:tc>
      </w:tr>
      <w:tr w:rsidR="00061A98" w:rsidRPr="00284C1F" w14:paraId="0B6CA317" w14:textId="77777777" w:rsidTr="006636F1">
        <w:tc>
          <w:tcPr>
            <w:tcW w:w="8505" w:type="dxa"/>
          </w:tcPr>
          <w:p w14:paraId="3ECA0AD5" w14:textId="77777777" w:rsidR="00061A98" w:rsidRPr="00284C1F" w:rsidRDefault="00F7692E"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ПРИЛОЖЕНИЯ</w:t>
            </w:r>
            <w:r w:rsidR="006636F1" w:rsidRPr="00284C1F">
              <w:rPr>
                <w:rFonts w:ascii="Times New Roman" w:hAnsi="Times New Roman" w:cs="Times New Roman"/>
                <w:sz w:val="28"/>
                <w:szCs w:val="28"/>
              </w:rPr>
              <w:t xml:space="preserve"> 1-38 </w:t>
            </w:r>
          </w:p>
        </w:tc>
        <w:tc>
          <w:tcPr>
            <w:tcW w:w="839" w:type="dxa"/>
          </w:tcPr>
          <w:p w14:paraId="680E6604" w14:textId="77777777" w:rsidR="00061A98" w:rsidRPr="00284C1F" w:rsidRDefault="006636F1" w:rsidP="006636F1">
            <w:pPr>
              <w:spacing w:before="120" w:line="276" w:lineRule="auto"/>
              <w:ind w:firstLine="0"/>
              <w:jc w:val="right"/>
            </w:pPr>
            <w:r w:rsidRPr="00284C1F">
              <w:t>в эл. виде</w:t>
            </w:r>
          </w:p>
        </w:tc>
      </w:tr>
    </w:tbl>
    <w:p w14:paraId="61B95197" w14:textId="77777777" w:rsidR="00F7692E" w:rsidRPr="00284C1F" w:rsidRDefault="00F7692E" w:rsidP="007F39F3">
      <w:pPr>
        <w:spacing w:line="276" w:lineRule="auto"/>
        <w:jc w:val="center"/>
      </w:pPr>
    </w:p>
    <w:p w14:paraId="1D7BFC74" w14:textId="77777777" w:rsidR="00F7692E" w:rsidRPr="00284C1F" w:rsidRDefault="00F7692E" w:rsidP="007F39F3">
      <w:pPr>
        <w:spacing w:line="276" w:lineRule="auto"/>
        <w:jc w:val="center"/>
        <w:sectPr w:rsidR="00F7692E" w:rsidRPr="00284C1F" w:rsidSect="007F39F3">
          <w:pgSz w:w="11906" w:h="16838"/>
          <w:pgMar w:top="1134" w:right="851" w:bottom="1134" w:left="1701" w:header="709" w:footer="709" w:gutter="0"/>
          <w:cols w:space="708"/>
          <w:docGrid w:linePitch="360"/>
        </w:sectPr>
      </w:pPr>
    </w:p>
    <w:p w14:paraId="3890A583" w14:textId="77777777" w:rsidR="007F39F3" w:rsidRPr="00284C1F" w:rsidRDefault="00F7692E" w:rsidP="00F7692E">
      <w:pPr>
        <w:spacing w:line="276" w:lineRule="auto"/>
        <w:ind w:firstLine="0"/>
        <w:jc w:val="center"/>
      </w:pPr>
      <w:r w:rsidRPr="00284C1F">
        <w:lastRenderedPageBreak/>
        <w:t>ВВЕДЕНИЕ</w:t>
      </w:r>
    </w:p>
    <w:p w14:paraId="202A7559" w14:textId="77777777" w:rsidR="00F7692E" w:rsidRPr="00284C1F" w:rsidRDefault="00F7692E" w:rsidP="00F7692E">
      <w:pPr>
        <w:spacing w:line="276" w:lineRule="auto"/>
        <w:ind w:firstLine="0"/>
        <w:jc w:val="center"/>
        <w:rPr>
          <w:b/>
        </w:rPr>
      </w:pPr>
    </w:p>
    <w:p w14:paraId="17E49A3F" w14:textId="776239F5" w:rsidR="00F7692E" w:rsidRPr="00284C1F" w:rsidRDefault="00F7692E" w:rsidP="00F7692E">
      <w:pPr>
        <w:spacing w:line="276" w:lineRule="auto"/>
        <w:ind w:firstLine="709"/>
        <w:textAlignment w:val="baseline"/>
        <w:rPr>
          <w:rFonts w:eastAsia="Calibri"/>
          <w:color w:val="2D2D2D"/>
          <w:spacing w:val="2"/>
        </w:rPr>
      </w:pPr>
      <w:r w:rsidRPr="00284C1F">
        <w:rPr>
          <w:rFonts w:eastAsia="Calibri"/>
          <w:color w:val="000000"/>
        </w:rPr>
        <w:t xml:space="preserve">В соответствии со </w:t>
      </w:r>
      <w:r w:rsidRPr="00284C1F">
        <w:t>Стратегией государственной антинаркотической политики Российской Федерации до 2030 года</w:t>
      </w:r>
      <w:r w:rsidRPr="00284C1F">
        <w:rPr>
          <w:rFonts w:eastAsia="Calibri"/>
          <w:color w:val="000000"/>
        </w:rPr>
        <w:t>, утвержденной Указом Президента Российской Федерации от 23</w:t>
      </w:r>
      <w:r w:rsidR="00425E16" w:rsidRPr="00284C1F">
        <w:rPr>
          <w:rFonts w:eastAsia="Calibri"/>
          <w:color w:val="000000"/>
        </w:rPr>
        <w:t xml:space="preserve"> ноября </w:t>
      </w:r>
      <w:r w:rsidR="00933F64" w:rsidRPr="00284C1F">
        <w:rPr>
          <w:rFonts w:eastAsia="Calibri"/>
          <w:color w:val="000000"/>
        </w:rPr>
        <w:t>2020</w:t>
      </w:r>
      <w:r w:rsidRPr="00284C1F">
        <w:rPr>
          <w:rFonts w:eastAsia="Calibri"/>
          <w:color w:val="000000"/>
        </w:rPr>
        <w:t xml:space="preserve"> </w:t>
      </w:r>
      <w:r w:rsidR="00425E16" w:rsidRPr="00284C1F">
        <w:rPr>
          <w:rFonts w:eastAsia="Calibri"/>
          <w:color w:val="000000"/>
        </w:rPr>
        <w:t>г</w:t>
      </w:r>
      <w:r w:rsidR="00912360">
        <w:rPr>
          <w:rFonts w:eastAsia="Calibri"/>
          <w:color w:val="000000"/>
        </w:rPr>
        <w:t>ода</w:t>
      </w:r>
      <w:r w:rsidR="00425E16" w:rsidRPr="00284C1F">
        <w:rPr>
          <w:rFonts w:eastAsia="Calibri"/>
          <w:color w:val="000000"/>
        </w:rPr>
        <w:t xml:space="preserve"> </w:t>
      </w:r>
      <w:r w:rsidRPr="00284C1F">
        <w:rPr>
          <w:rFonts w:eastAsia="Calibri"/>
          <w:color w:val="000000"/>
        </w:rPr>
        <w:t xml:space="preserve">№ 733, </w:t>
      </w:r>
      <w:r w:rsidRPr="00284C1F">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14:paraId="37FE1E3B" w14:textId="0E567281" w:rsidR="00F7692E" w:rsidRPr="00284C1F" w:rsidRDefault="00F7692E" w:rsidP="001D586E">
      <w:pPr>
        <w:spacing w:line="276" w:lineRule="auto"/>
        <w:ind w:firstLine="709"/>
        <w:rPr>
          <w:rFonts w:eastAsia="Calibri"/>
          <w:color w:val="000000"/>
        </w:rPr>
      </w:pPr>
      <w:r w:rsidRPr="00284C1F">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284C1F">
        <w:rPr>
          <w:rFonts w:eastAsia="Calibri"/>
          <w:color w:val="000000"/>
        </w:rPr>
        <w:t xml:space="preserve"> июня </w:t>
      </w:r>
      <w:r w:rsidRPr="00284C1F">
        <w:rPr>
          <w:rFonts w:eastAsia="Calibri"/>
          <w:color w:val="000000"/>
        </w:rPr>
        <w:t xml:space="preserve">2021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48</w:t>
      </w:r>
      <w:r w:rsidR="001D586E" w:rsidRPr="00284C1F">
        <w:rPr>
          <w:rFonts w:eastAsia="Calibri"/>
          <w:color w:val="000000"/>
        </w:rPr>
        <w:t xml:space="preserve"> с изменениями и дополнениями от 26 декабря 2022 г. (протокол </w:t>
      </w:r>
      <w:r w:rsidR="00912360">
        <w:rPr>
          <w:rFonts w:eastAsia="Calibri"/>
          <w:color w:val="000000"/>
        </w:rPr>
        <w:t xml:space="preserve">      </w:t>
      </w:r>
      <w:r w:rsidR="001D586E" w:rsidRPr="00284C1F">
        <w:rPr>
          <w:rFonts w:eastAsia="Calibri"/>
          <w:color w:val="000000"/>
        </w:rPr>
        <w:t>№ 51)</w:t>
      </w:r>
      <w:r w:rsidRPr="00284C1F">
        <w:rPr>
          <w:rFonts w:eastAsia="Calibri"/>
          <w:color w:val="000000"/>
        </w:rPr>
        <w:t>, в Ханты-Мансийском автономном округе – Югре</w:t>
      </w:r>
      <w:r w:rsidR="00912360">
        <w:rPr>
          <w:rFonts w:eastAsia="Calibri"/>
          <w:color w:val="000000"/>
        </w:rPr>
        <w:t xml:space="preserve"> </w:t>
      </w:r>
      <w:r w:rsidRPr="00284C1F">
        <w:rPr>
          <w:rFonts w:eastAsia="Calibri"/>
          <w:color w:val="000000"/>
        </w:rPr>
        <w:t xml:space="preserve"> </w:t>
      </w:r>
      <w:r w:rsidR="00912360">
        <w:rPr>
          <w:rFonts w:eastAsia="Calibri"/>
          <w:color w:val="000000"/>
        </w:rPr>
        <w:t>п</w:t>
      </w:r>
      <w:r w:rsidRPr="00284C1F">
        <w:rPr>
          <w:rFonts w:eastAsia="Calibri"/>
          <w:color w:val="000000"/>
        </w:rPr>
        <w:t xml:space="preserve">роводится мониторинг наркоситуации. </w:t>
      </w:r>
    </w:p>
    <w:p w14:paraId="2ADA91E1" w14:textId="77777777" w:rsidR="00F7692E" w:rsidRPr="00284C1F" w:rsidRDefault="00F7692E" w:rsidP="00F7692E">
      <w:pPr>
        <w:spacing w:line="276" w:lineRule="auto"/>
        <w:ind w:firstLine="709"/>
        <w:rPr>
          <w:rFonts w:eastAsia="Calibri"/>
          <w:color w:val="000000"/>
        </w:rPr>
      </w:pPr>
      <w:r w:rsidRPr="00284C1F">
        <w:rPr>
          <w:rFonts w:eastAsia="Calibri"/>
          <w:color w:val="000000"/>
        </w:rPr>
        <w:t xml:space="preserve">Мониторинг осуществляется в целях: </w:t>
      </w:r>
    </w:p>
    <w:p w14:paraId="1E1B336A" w14:textId="5A2426BF" w:rsidR="00F7692E" w:rsidRPr="00284C1F" w:rsidRDefault="00F7692E" w:rsidP="00F7692E">
      <w:pPr>
        <w:spacing w:line="276" w:lineRule="auto"/>
        <w:ind w:firstLine="709"/>
        <w:rPr>
          <w:rFonts w:eastAsia="Calibri"/>
          <w:color w:val="000000"/>
        </w:rPr>
      </w:pPr>
      <w:r w:rsidRPr="00284C1F">
        <w:rPr>
          <w:rFonts w:eastAsia="Calibri"/>
          <w:color w:val="000000"/>
        </w:rPr>
        <w:t xml:space="preserve">определения состояния наркоситуации в </w:t>
      </w:r>
      <w:r w:rsidR="00912360">
        <w:rPr>
          <w:rFonts w:eastAsia="Calibri"/>
          <w:color w:val="000000"/>
        </w:rPr>
        <w:t xml:space="preserve">Ханты-Мансийском </w:t>
      </w:r>
      <w:r w:rsidRPr="00284C1F">
        <w:rPr>
          <w:rFonts w:eastAsia="Calibri"/>
          <w:color w:val="000000"/>
        </w:rPr>
        <w:t>автономном округе</w:t>
      </w:r>
      <w:r w:rsidR="00912360">
        <w:rPr>
          <w:rFonts w:eastAsia="Calibri"/>
          <w:color w:val="000000"/>
        </w:rPr>
        <w:t xml:space="preserve"> – Югре</w:t>
      </w:r>
      <w:r w:rsidRPr="00284C1F">
        <w:rPr>
          <w:rFonts w:eastAsia="Calibri"/>
          <w:color w:val="000000"/>
        </w:rPr>
        <w:t xml:space="preserve"> и масштабов незаконного распространения и потребления наркотиков;</w:t>
      </w:r>
    </w:p>
    <w:p w14:paraId="149038B6" w14:textId="77777777" w:rsidR="00F7692E" w:rsidRPr="00284C1F" w:rsidRDefault="00F7692E" w:rsidP="00F7692E">
      <w:pPr>
        <w:spacing w:line="276" w:lineRule="auto"/>
        <w:ind w:firstLine="709"/>
        <w:rPr>
          <w:rFonts w:eastAsia="Calibri"/>
          <w:color w:val="000000"/>
        </w:rPr>
      </w:pPr>
      <w:r w:rsidRPr="00284C1F">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14:paraId="7BDC515D" w14:textId="77777777" w:rsidR="00F7692E" w:rsidRPr="00284C1F" w:rsidRDefault="00F7692E" w:rsidP="00F7692E">
      <w:pPr>
        <w:spacing w:line="276" w:lineRule="auto"/>
        <w:ind w:firstLine="709"/>
        <w:rPr>
          <w:rFonts w:eastAsia="Calibri"/>
          <w:color w:val="000000"/>
        </w:rPr>
      </w:pPr>
      <w:r w:rsidRPr="00284C1F">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14:paraId="4E2A6647" w14:textId="25737424" w:rsidR="00F7692E" w:rsidRPr="00284C1F" w:rsidRDefault="00F7692E" w:rsidP="00F7692E">
      <w:pPr>
        <w:spacing w:line="276" w:lineRule="auto"/>
        <w:ind w:firstLine="709"/>
        <w:rPr>
          <w:rFonts w:eastAsia="Calibri"/>
          <w:color w:val="000000"/>
        </w:rPr>
      </w:pPr>
      <w:r w:rsidRPr="00284C1F">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w:t>
      </w:r>
      <w:r w:rsidR="00912360">
        <w:rPr>
          <w:rFonts w:eastAsia="Calibri"/>
          <w:color w:val="000000"/>
        </w:rPr>
        <w:t>е</w:t>
      </w:r>
      <w:r w:rsidRPr="00284C1F">
        <w:rPr>
          <w:rFonts w:eastAsia="Calibri"/>
          <w:color w:val="000000"/>
        </w:rPr>
        <w:t xml:space="preserve"> наркоси</w:t>
      </w:r>
      <w:r w:rsidR="001D586E" w:rsidRPr="00284C1F">
        <w:rPr>
          <w:rFonts w:eastAsia="Calibri"/>
          <w:color w:val="000000"/>
        </w:rPr>
        <w:t>туации и вырабатывать предложен</w:t>
      </w:r>
      <w:r w:rsidRPr="00284C1F">
        <w:rPr>
          <w:rFonts w:eastAsia="Calibri"/>
          <w:color w:val="000000"/>
        </w:rPr>
        <w:t xml:space="preserve">ия по ее улучшению. </w:t>
      </w:r>
    </w:p>
    <w:p w14:paraId="4BA2979F" w14:textId="77777777" w:rsidR="00F7692E" w:rsidRPr="00284C1F" w:rsidRDefault="00F7692E" w:rsidP="00F7692E">
      <w:pPr>
        <w:spacing w:line="276" w:lineRule="auto"/>
        <w:ind w:firstLine="709"/>
        <w:rPr>
          <w:rFonts w:eastAsia="Calibri"/>
          <w:b/>
          <w:color w:val="000000"/>
        </w:rPr>
      </w:pPr>
    </w:p>
    <w:p w14:paraId="379F82D5" w14:textId="77777777" w:rsidR="00F7692E" w:rsidRPr="00284C1F" w:rsidRDefault="00F7692E" w:rsidP="00F7692E">
      <w:pPr>
        <w:spacing w:line="276" w:lineRule="auto"/>
        <w:ind w:firstLine="709"/>
        <w:jc w:val="center"/>
        <w:rPr>
          <w:rFonts w:eastAsia="Calibri"/>
          <w:b/>
          <w:color w:val="000000"/>
        </w:rPr>
      </w:pPr>
    </w:p>
    <w:p w14:paraId="7D6AF792" w14:textId="77777777" w:rsidR="00F7692E" w:rsidRPr="00284C1F" w:rsidRDefault="00F7692E" w:rsidP="00F7692E">
      <w:pPr>
        <w:spacing w:line="276" w:lineRule="auto"/>
        <w:ind w:firstLine="709"/>
        <w:jc w:val="center"/>
        <w:rPr>
          <w:rFonts w:eastAsia="Calibri"/>
          <w:b/>
          <w:color w:val="000000"/>
        </w:rPr>
      </w:pPr>
    </w:p>
    <w:p w14:paraId="0BA8A636" w14:textId="77777777" w:rsidR="00F7692E" w:rsidRPr="00284C1F" w:rsidRDefault="00F7692E" w:rsidP="00F7692E">
      <w:pPr>
        <w:spacing w:line="276" w:lineRule="auto"/>
        <w:ind w:firstLine="709"/>
        <w:jc w:val="center"/>
        <w:rPr>
          <w:rFonts w:eastAsia="Calibri"/>
          <w:color w:val="FF0000"/>
        </w:rPr>
      </w:pPr>
    </w:p>
    <w:p w14:paraId="5FFD16FE" w14:textId="77777777" w:rsidR="00F7692E" w:rsidRPr="00284C1F" w:rsidRDefault="00F7692E" w:rsidP="00F7692E">
      <w:pPr>
        <w:spacing w:line="276" w:lineRule="auto"/>
        <w:ind w:firstLine="709"/>
        <w:jc w:val="center"/>
        <w:rPr>
          <w:rFonts w:eastAsia="Calibri"/>
          <w:color w:val="000000"/>
        </w:rPr>
        <w:sectPr w:rsidR="00F7692E" w:rsidRPr="00284C1F" w:rsidSect="007F39F3">
          <w:pgSz w:w="11906" w:h="16838"/>
          <w:pgMar w:top="1134" w:right="851" w:bottom="1134" w:left="1701" w:header="709" w:footer="709" w:gutter="0"/>
          <w:cols w:space="708"/>
          <w:docGrid w:linePitch="360"/>
        </w:sectPr>
      </w:pPr>
    </w:p>
    <w:p w14:paraId="0B680304" w14:textId="77777777" w:rsidR="00F7692E" w:rsidRPr="00284C1F" w:rsidRDefault="00F7692E" w:rsidP="00D95B27">
      <w:pPr>
        <w:spacing w:line="276" w:lineRule="auto"/>
        <w:ind w:firstLine="0"/>
        <w:jc w:val="center"/>
        <w:rPr>
          <w:rFonts w:eastAsia="Calibri"/>
          <w:b/>
        </w:rPr>
      </w:pPr>
      <w:r w:rsidRPr="00284C1F">
        <w:rPr>
          <w:rFonts w:eastAsia="Calibri"/>
          <w:b/>
        </w:rPr>
        <w:lastRenderedPageBreak/>
        <w:t>Доклад</w:t>
      </w:r>
      <w:r w:rsidR="00ED2286" w:rsidRPr="00284C1F">
        <w:rPr>
          <w:rFonts w:eastAsia="Calibri"/>
          <w:b/>
        </w:rPr>
        <w:br/>
      </w:r>
      <w:r w:rsidRPr="00284C1F">
        <w:rPr>
          <w:rFonts w:eastAsia="Calibri"/>
          <w:b/>
        </w:rPr>
        <w:t>о наркоситуации в Ханты-Мансийском</w:t>
      </w:r>
      <w:r w:rsidR="00ED2286" w:rsidRPr="00284C1F">
        <w:rPr>
          <w:rFonts w:eastAsia="Calibri"/>
          <w:b/>
        </w:rPr>
        <w:br/>
      </w:r>
      <w:r w:rsidRPr="00284C1F">
        <w:rPr>
          <w:rFonts w:eastAsia="Calibri"/>
          <w:b/>
        </w:rPr>
        <w:t>автономном округе – Югре в 202</w:t>
      </w:r>
      <w:r w:rsidR="0044164D" w:rsidRPr="00284C1F">
        <w:rPr>
          <w:rFonts w:eastAsia="Calibri"/>
          <w:b/>
        </w:rPr>
        <w:t>2</w:t>
      </w:r>
      <w:r w:rsidRPr="00284C1F">
        <w:rPr>
          <w:rFonts w:eastAsia="Calibri"/>
          <w:b/>
        </w:rPr>
        <w:t xml:space="preserve"> году</w:t>
      </w:r>
    </w:p>
    <w:p w14:paraId="304863C8" w14:textId="77777777" w:rsidR="00F7692E" w:rsidRPr="00284C1F" w:rsidRDefault="00F7692E" w:rsidP="00D95B27">
      <w:pPr>
        <w:spacing w:line="276" w:lineRule="auto"/>
        <w:ind w:firstLine="709"/>
        <w:jc w:val="center"/>
        <w:rPr>
          <w:b/>
        </w:rPr>
      </w:pPr>
    </w:p>
    <w:p w14:paraId="6428B364" w14:textId="7F48EC13" w:rsidR="007F39F3" w:rsidRPr="00284C1F" w:rsidRDefault="007F39F3" w:rsidP="00D95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t xml:space="preserve">1. Характеристика Ханты-Мансийского автономного </w:t>
      </w:r>
      <w:r w:rsidR="006527F5">
        <w:rPr>
          <w:b/>
        </w:rPr>
        <w:br/>
      </w:r>
      <w:r w:rsidRPr="00284C1F">
        <w:rPr>
          <w:b/>
        </w:rPr>
        <w:t>округа – Югры</w:t>
      </w:r>
    </w:p>
    <w:p w14:paraId="0876E4F7" w14:textId="77777777" w:rsidR="00ED2286" w:rsidRPr="00284C1F" w:rsidRDefault="00ED2286" w:rsidP="00D95B27">
      <w:pPr>
        <w:spacing w:line="276" w:lineRule="auto"/>
        <w:rPr>
          <w:rFonts w:eastAsia="Calibri"/>
        </w:rPr>
      </w:pPr>
    </w:p>
    <w:p w14:paraId="543A7ED8" w14:textId="77777777" w:rsidR="00933F64" w:rsidRPr="00284C1F" w:rsidRDefault="00933F64" w:rsidP="00D95B27">
      <w:pPr>
        <w:spacing w:line="276" w:lineRule="auto"/>
        <w:rPr>
          <w:rFonts w:eastAsia="Calibri"/>
        </w:rPr>
      </w:pPr>
      <w:r w:rsidRPr="00284C1F">
        <w:rPr>
          <w:rFonts w:eastAsia="Calibri"/>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284C1F">
        <w:rPr>
          <w:rFonts w:eastAsia="Calibri"/>
          <w:lang w:val="x-none" w:eastAsia="x-none"/>
        </w:rPr>
        <w:t>–</w:t>
      </w:r>
      <w:r w:rsidRPr="00284C1F">
        <w:rPr>
          <w:rFonts w:eastAsia="Calibri"/>
        </w:rPr>
        <w:t xml:space="preserve"> с Республикой Коми, на юго-западе со Свердловской областью, на юге </w:t>
      </w:r>
      <w:r w:rsidRPr="00284C1F">
        <w:rPr>
          <w:rFonts w:eastAsia="Calibri"/>
          <w:lang w:val="x-none" w:eastAsia="x-none"/>
        </w:rPr>
        <w:t>–</w:t>
      </w:r>
      <w:r w:rsidRPr="00284C1F">
        <w:rPr>
          <w:rFonts w:eastAsia="Calibri"/>
        </w:rPr>
        <w:t xml:space="preserve"> с Тобольским и Уватским районами Тюменской области, на юго-востоке и востоке </w:t>
      </w:r>
      <w:r w:rsidRPr="00284C1F">
        <w:rPr>
          <w:rFonts w:eastAsia="Calibri"/>
          <w:lang w:val="x-none" w:eastAsia="x-none"/>
        </w:rPr>
        <w:t>–</w:t>
      </w:r>
      <w:r w:rsidRPr="00284C1F">
        <w:rPr>
          <w:rFonts w:eastAsia="Calibri"/>
        </w:rPr>
        <w:t xml:space="preserve"> с Томской областью и Красноярским краем.</w:t>
      </w:r>
    </w:p>
    <w:p w14:paraId="6320F743"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284C1F">
        <w:rPr>
          <w:rFonts w:eastAsia="Calibri"/>
          <w:lang w:eastAsia="x-none"/>
        </w:rPr>
        <w:t xml:space="preserve"> </w:t>
      </w:r>
      <w:r w:rsidRPr="00284C1F">
        <w:rPr>
          <w:rFonts w:eastAsia="Calibri"/>
          <w:lang w:val="x-none" w:eastAsia="x-none"/>
        </w:rPr>
        <w:t>Площадь Ханты-Мансийского автономного округа – Югры составляет 534,8 тыс</w:t>
      </w:r>
      <w:r w:rsidR="00425E16" w:rsidRPr="00284C1F">
        <w:rPr>
          <w:rFonts w:eastAsia="Calibri"/>
          <w:lang w:eastAsia="x-none"/>
        </w:rPr>
        <w:t>.</w:t>
      </w:r>
      <w:r w:rsidRPr="00284C1F">
        <w:rPr>
          <w:rFonts w:eastAsia="Calibri"/>
          <w:lang w:val="x-none" w:eastAsia="x-none"/>
        </w:rPr>
        <w:t xml:space="preserve"> кв</w:t>
      </w:r>
      <w:r w:rsidR="00425E16" w:rsidRPr="00284C1F">
        <w:rPr>
          <w:rFonts w:eastAsia="Calibri"/>
          <w:lang w:eastAsia="x-none"/>
        </w:rPr>
        <w:t>.</w:t>
      </w:r>
      <w:r w:rsidRPr="00284C1F">
        <w:rPr>
          <w:rFonts w:eastAsia="Calibri"/>
          <w:lang w:eastAsia="x-none"/>
        </w:rPr>
        <w:t xml:space="preserve"> </w:t>
      </w:r>
      <w:r w:rsidRPr="00284C1F">
        <w:rPr>
          <w:rFonts w:eastAsia="Calibri"/>
          <w:lang w:val="x-none" w:eastAsia="x-none"/>
        </w:rPr>
        <w:t>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С юга на север он простирается на 900 к</w:t>
      </w:r>
      <w:r w:rsidRPr="00284C1F">
        <w:rPr>
          <w:rFonts w:eastAsia="Calibri"/>
          <w:lang w:eastAsia="x-none"/>
        </w:rPr>
        <w:t>илометров,</w:t>
      </w:r>
      <w:r w:rsidRPr="00284C1F">
        <w:rPr>
          <w:rFonts w:eastAsia="Calibri"/>
          <w:lang w:val="x-none" w:eastAsia="x-none"/>
        </w:rPr>
        <w:t xml:space="preserve"> с запада на восток –</w:t>
      </w:r>
      <w:r w:rsidRPr="00284C1F">
        <w:rPr>
          <w:rFonts w:eastAsia="Calibri"/>
          <w:lang w:eastAsia="x-none"/>
        </w:rPr>
        <w:t xml:space="preserve"> </w:t>
      </w:r>
      <w:r w:rsidRPr="00284C1F">
        <w:rPr>
          <w:rFonts w:eastAsia="Calibri"/>
          <w:lang w:val="x-none" w:eastAsia="x-none"/>
        </w:rPr>
        <w:t>на 1400 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xml:space="preserve">. Из городов самым большим по численности населения является Сургут – </w:t>
      </w:r>
      <w:r w:rsidR="00A476C1" w:rsidRPr="00284C1F">
        <w:rPr>
          <w:rFonts w:eastAsia="Calibri"/>
        </w:rPr>
        <w:t xml:space="preserve">387,2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из районов – Сургутский – </w:t>
      </w:r>
      <w:r w:rsidR="00A476C1" w:rsidRPr="00284C1F">
        <w:rPr>
          <w:rFonts w:eastAsia="Calibri"/>
        </w:rPr>
        <w:t xml:space="preserve">126,1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По площади территории на первых местах находятся Нижневартовский – 21,9</w:t>
      </w:r>
      <w:r w:rsidR="00425E16" w:rsidRPr="00284C1F">
        <w:rPr>
          <w:rFonts w:eastAsia="Calibri"/>
          <w:lang w:eastAsia="x-none"/>
        </w:rPr>
        <w:t xml:space="preserve"> </w:t>
      </w:r>
      <w:r w:rsidRPr="00284C1F">
        <w:rPr>
          <w:rFonts w:eastAsia="Calibri"/>
          <w:lang w:val="x-none" w:eastAsia="x-none"/>
        </w:rPr>
        <w:t>%, Сургутский – 19,7</w:t>
      </w:r>
      <w:r w:rsidR="00425E16" w:rsidRPr="00284C1F">
        <w:rPr>
          <w:rFonts w:eastAsia="Calibri"/>
          <w:lang w:eastAsia="x-none"/>
        </w:rPr>
        <w:t xml:space="preserve"> </w:t>
      </w:r>
      <w:r w:rsidRPr="00284C1F">
        <w:rPr>
          <w:rFonts w:eastAsia="Calibri"/>
          <w:lang w:val="x-none" w:eastAsia="x-none"/>
        </w:rPr>
        <w:t>%, Березовский районы – 16,5</w:t>
      </w:r>
      <w:r w:rsidR="00425E16" w:rsidRPr="00284C1F">
        <w:rPr>
          <w:rFonts w:eastAsia="Calibri"/>
          <w:lang w:eastAsia="x-none"/>
        </w:rPr>
        <w:t xml:space="preserve"> </w:t>
      </w:r>
      <w:r w:rsidRPr="00284C1F">
        <w:rPr>
          <w:rFonts w:eastAsia="Calibri"/>
          <w:lang w:val="x-none" w:eastAsia="x-none"/>
        </w:rPr>
        <w:t xml:space="preserve">%. </w:t>
      </w:r>
    </w:p>
    <w:p w14:paraId="02BABA88"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Количество муниципальных образований – 10</w:t>
      </w:r>
      <w:r w:rsidRPr="00284C1F">
        <w:rPr>
          <w:rFonts w:eastAsia="Calibri"/>
          <w:lang w:eastAsia="x-none"/>
        </w:rPr>
        <w:t>5</w:t>
      </w:r>
      <w:r w:rsidRPr="00284C1F">
        <w:rPr>
          <w:rFonts w:eastAsia="Calibri"/>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284C1F">
        <w:rPr>
          <w:rFonts w:eastAsia="Calibri"/>
          <w:lang w:eastAsia="x-none"/>
        </w:rPr>
        <w:t>9</w:t>
      </w:r>
      <w:r w:rsidRPr="00284C1F">
        <w:rPr>
          <w:rFonts w:eastAsia="Calibri"/>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284C1F">
        <w:rPr>
          <w:rFonts w:eastAsia="Calibri"/>
          <w:lang w:eastAsia="x-none"/>
        </w:rPr>
        <w:t>7</w:t>
      </w:r>
      <w:r w:rsidRPr="00284C1F">
        <w:rPr>
          <w:rFonts w:eastAsia="Calibri"/>
          <w:lang w:val="x-none" w:eastAsia="x-none"/>
        </w:rPr>
        <w:t xml:space="preserve"> сельских поселений. </w:t>
      </w:r>
    </w:p>
    <w:p w14:paraId="5092AA2E" w14:textId="2B958CB7" w:rsidR="00C43C0A" w:rsidRPr="00284C1F" w:rsidRDefault="008D35AD" w:rsidP="00D95B27">
      <w:pPr>
        <w:spacing w:line="276" w:lineRule="auto"/>
        <w:rPr>
          <w:rFonts w:eastAsia="Calibri"/>
        </w:rPr>
      </w:pPr>
      <w:r w:rsidRPr="00284C1F">
        <w:rPr>
          <w:rFonts w:eastAsia="Calibri"/>
        </w:rPr>
        <w:t>По оценке</w:t>
      </w:r>
      <w:r w:rsidR="001D586E" w:rsidRPr="00284C1F">
        <w:rPr>
          <w:rFonts w:eastAsia="Calibri"/>
        </w:rPr>
        <w:t xml:space="preserve"> </w:t>
      </w:r>
      <w:r w:rsidRPr="00284C1F">
        <w:rPr>
          <w:rFonts w:eastAsia="Calibri"/>
          <w:i/>
        </w:rPr>
        <w:t>Федеральной службы государственной статистики</w:t>
      </w:r>
      <w:r w:rsidR="001D586E" w:rsidRPr="00284C1F">
        <w:rPr>
          <w:rFonts w:eastAsia="Calibri"/>
        </w:rPr>
        <w:t xml:space="preserve"> </w:t>
      </w:r>
      <w:r w:rsidR="006527F5">
        <w:rPr>
          <w:rFonts w:eastAsia="Calibri"/>
        </w:rPr>
        <w:br/>
      </w:r>
      <w:r w:rsidRPr="00284C1F">
        <w:rPr>
          <w:rFonts w:eastAsia="Calibri"/>
        </w:rPr>
        <w:t xml:space="preserve">на 1 января 2022 года </w:t>
      </w:r>
      <w:r w:rsidRPr="00284C1F">
        <w:rPr>
          <w:rFonts w:eastAsia="Calibri"/>
          <w:b/>
          <w:i/>
        </w:rPr>
        <w:t>численность постоянного населения</w:t>
      </w:r>
      <w:r w:rsidRPr="00284C1F">
        <w:rPr>
          <w:rFonts w:eastAsia="Calibri"/>
        </w:rPr>
        <w:t xml:space="preserve"> автономного округа составила </w:t>
      </w:r>
      <w:r w:rsidR="001D586E" w:rsidRPr="00284C1F">
        <w:rPr>
          <w:rFonts w:eastAsia="Calibri"/>
        </w:rPr>
        <w:t>1702,</w:t>
      </w:r>
      <w:r w:rsidR="00463605" w:rsidRPr="00284C1F">
        <w:rPr>
          <w:rFonts w:eastAsia="Calibri"/>
        </w:rPr>
        <w:t>2</w:t>
      </w:r>
      <w:r w:rsidRPr="00284C1F">
        <w:rPr>
          <w:rFonts w:eastAsia="Calibri"/>
        </w:rPr>
        <w:t xml:space="preserve"> тыс. человек и по сравнению с аналогичной датой 2021 года увеличилась на 14,</w:t>
      </w:r>
      <w:r w:rsidR="00463605" w:rsidRPr="00284C1F">
        <w:rPr>
          <w:rFonts w:eastAsia="Calibri"/>
        </w:rPr>
        <w:t>6</w:t>
      </w:r>
      <w:r w:rsidRPr="00284C1F">
        <w:rPr>
          <w:rFonts w:eastAsia="Calibri"/>
        </w:rPr>
        <w:t xml:space="preserve"> тыс. человек (</w:t>
      </w:r>
      <w:r w:rsidR="00C43C0A" w:rsidRPr="00284C1F">
        <w:rPr>
          <w:rFonts w:eastAsia="Calibri"/>
        </w:rPr>
        <w:t xml:space="preserve">на 1 января 2021 года </w:t>
      </w:r>
      <w:r w:rsidRPr="00284C1F">
        <w:rPr>
          <w:rFonts w:eastAsia="Calibri"/>
        </w:rPr>
        <w:t xml:space="preserve">численность составляла </w:t>
      </w:r>
      <w:r w:rsidR="00C43C0A" w:rsidRPr="00284C1F">
        <w:rPr>
          <w:rFonts w:eastAsia="Calibri"/>
        </w:rPr>
        <w:t>1687,</w:t>
      </w:r>
      <w:r w:rsidR="00463605" w:rsidRPr="00284C1F">
        <w:rPr>
          <w:rFonts w:eastAsia="Calibri"/>
        </w:rPr>
        <w:t>6</w:t>
      </w:r>
      <w:r w:rsidR="00C43C0A" w:rsidRPr="00284C1F">
        <w:rPr>
          <w:rFonts w:eastAsia="Calibri"/>
        </w:rPr>
        <w:t xml:space="preserve"> тыс. человек</w:t>
      </w:r>
      <w:r w:rsidRPr="00284C1F">
        <w:rPr>
          <w:rFonts w:eastAsia="Calibri"/>
        </w:rPr>
        <w:t xml:space="preserve">, </w:t>
      </w:r>
      <w:r w:rsidR="00C43C0A" w:rsidRPr="00284C1F">
        <w:rPr>
          <w:rFonts w:eastAsia="Calibri"/>
        </w:rPr>
        <w:t xml:space="preserve">на 1 января 2020 года – 1674,7 тыс. человек). </w:t>
      </w:r>
    </w:p>
    <w:p w14:paraId="25977816" w14:textId="593B422C" w:rsidR="00C43C0A" w:rsidRPr="00284C1F" w:rsidRDefault="00C43C0A" w:rsidP="00D95B27">
      <w:pPr>
        <w:spacing w:line="276" w:lineRule="auto"/>
        <w:rPr>
          <w:rFonts w:eastAsia="Calibri"/>
        </w:rPr>
      </w:pPr>
      <w:r w:rsidRPr="00284C1F">
        <w:rPr>
          <w:rFonts w:eastAsia="Calibri"/>
        </w:rPr>
        <w:t>Естественный прирост населения за 202</w:t>
      </w:r>
      <w:r w:rsidR="008D35AD" w:rsidRPr="00284C1F">
        <w:rPr>
          <w:rFonts w:eastAsia="Calibri"/>
        </w:rPr>
        <w:t>1</w:t>
      </w:r>
      <w:r w:rsidRPr="00284C1F">
        <w:rPr>
          <w:rFonts w:eastAsia="Calibri"/>
        </w:rPr>
        <w:t xml:space="preserve"> год составил </w:t>
      </w:r>
      <w:r w:rsidR="008D35AD" w:rsidRPr="00284C1F">
        <w:t xml:space="preserve">5,3 тыс. человек (за 2020 год </w:t>
      </w:r>
      <w:r w:rsidR="00C62E40">
        <w:t>–</w:t>
      </w:r>
      <w:r w:rsidR="008D35AD" w:rsidRPr="00284C1F">
        <w:t xml:space="preserve"> </w:t>
      </w:r>
      <w:r w:rsidR="008D35AD" w:rsidRPr="00284C1F">
        <w:rPr>
          <w:rFonts w:eastAsia="Calibri"/>
        </w:rPr>
        <w:t>7,</w:t>
      </w:r>
      <w:r w:rsidR="00463605" w:rsidRPr="00284C1F">
        <w:rPr>
          <w:rFonts w:eastAsia="Calibri"/>
        </w:rPr>
        <w:t>7</w:t>
      </w:r>
      <w:r w:rsidR="008D35AD" w:rsidRPr="00284C1F">
        <w:rPr>
          <w:rFonts w:eastAsia="Calibri"/>
        </w:rPr>
        <w:t xml:space="preserve"> тыс. человек, за </w:t>
      </w:r>
      <w:r w:rsidRPr="00284C1F">
        <w:rPr>
          <w:rFonts w:eastAsia="Calibri"/>
        </w:rPr>
        <w:t>2019 год – 10,</w:t>
      </w:r>
      <w:r w:rsidR="00463605" w:rsidRPr="00284C1F">
        <w:rPr>
          <w:rFonts w:eastAsia="Calibri"/>
        </w:rPr>
        <w:t>6</w:t>
      </w:r>
      <w:r w:rsidRPr="00284C1F">
        <w:rPr>
          <w:rFonts w:eastAsia="Calibri"/>
        </w:rPr>
        <w:t xml:space="preserve"> тыс. человек). Число родившихся – </w:t>
      </w:r>
      <w:r w:rsidR="00FE2EEA" w:rsidRPr="00284C1F">
        <w:t>19,7 человек (</w:t>
      </w:r>
      <w:r w:rsidR="008D35AD" w:rsidRPr="00284C1F">
        <w:rPr>
          <w:rFonts w:eastAsia="Calibri"/>
        </w:rPr>
        <w:t xml:space="preserve">2020 год – </w:t>
      </w:r>
      <w:r w:rsidRPr="00284C1F">
        <w:rPr>
          <w:rFonts w:eastAsia="Calibri"/>
        </w:rPr>
        <w:t>20,6 тыс. человек</w:t>
      </w:r>
      <w:r w:rsidR="00FE2EEA" w:rsidRPr="00284C1F">
        <w:rPr>
          <w:rFonts w:eastAsia="Calibri"/>
        </w:rPr>
        <w:t>, 2</w:t>
      </w:r>
      <w:r w:rsidRPr="00284C1F">
        <w:rPr>
          <w:rFonts w:eastAsia="Calibri"/>
        </w:rPr>
        <w:t>019 год – 20,</w:t>
      </w:r>
      <w:r w:rsidR="00463605" w:rsidRPr="00284C1F">
        <w:rPr>
          <w:rFonts w:eastAsia="Calibri"/>
        </w:rPr>
        <w:t>7</w:t>
      </w:r>
      <w:r w:rsidRPr="00284C1F">
        <w:rPr>
          <w:rFonts w:eastAsia="Calibri"/>
        </w:rPr>
        <w:t xml:space="preserve"> тыс. человек). Число умерших – </w:t>
      </w:r>
      <w:r w:rsidR="00FE2EEA" w:rsidRPr="00284C1F">
        <w:rPr>
          <w:rFonts w:eastAsia="Calibri"/>
        </w:rPr>
        <w:t>14,4 тыс. человек (2020 год – 12,</w:t>
      </w:r>
      <w:r w:rsidR="00463605" w:rsidRPr="00284C1F">
        <w:rPr>
          <w:rFonts w:eastAsia="Calibri"/>
        </w:rPr>
        <w:t>9</w:t>
      </w:r>
      <w:r w:rsidR="00FE2EEA" w:rsidRPr="00284C1F">
        <w:rPr>
          <w:rFonts w:eastAsia="Calibri"/>
        </w:rPr>
        <w:t xml:space="preserve"> тыс. человек, </w:t>
      </w:r>
      <w:r w:rsidRPr="00284C1F">
        <w:rPr>
          <w:rFonts w:eastAsia="Calibri"/>
        </w:rPr>
        <w:lastRenderedPageBreak/>
        <w:t>2019 год – 10,1 тыс. человек). Рождаемость в Югре превышает смертность в</w:t>
      </w:r>
      <w:r w:rsidR="00FE2EEA" w:rsidRPr="00284C1F">
        <w:rPr>
          <w:rFonts w:eastAsia="Calibri"/>
        </w:rPr>
        <w:t xml:space="preserve"> 1,4</w:t>
      </w:r>
      <w:r w:rsidRPr="00284C1F">
        <w:rPr>
          <w:rFonts w:eastAsia="Calibri"/>
        </w:rPr>
        <w:t xml:space="preserve"> раза.</w:t>
      </w:r>
    </w:p>
    <w:p w14:paraId="3EE6B883" w14:textId="77777777" w:rsidR="00C43C0A" w:rsidRPr="00284C1F" w:rsidRDefault="00FE2EEA" w:rsidP="00D95B27">
      <w:pPr>
        <w:spacing w:line="276" w:lineRule="auto"/>
        <w:rPr>
          <w:rFonts w:eastAsia="Calibri"/>
        </w:rPr>
      </w:pPr>
      <w:r w:rsidRPr="00284C1F">
        <w:rPr>
          <w:rFonts w:eastAsia="Calibri"/>
        </w:rPr>
        <w:t xml:space="preserve">Югра </w:t>
      </w:r>
      <w:r w:rsidR="00CF445D" w:rsidRPr="00284C1F">
        <w:rPr>
          <w:rFonts w:eastAsia="Calibri"/>
        </w:rPr>
        <w:t xml:space="preserve">на протяжении последних лет </w:t>
      </w:r>
      <w:r w:rsidR="00C9324D" w:rsidRPr="00284C1F">
        <w:rPr>
          <w:rFonts w:eastAsia="Calibri"/>
        </w:rPr>
        <w:t>входит в число субъектов Российской Федерации – лидеров с наилучшими демографическими показателями</w:t>
      </w:r>
      <w:r w:rsidR="00CF445D" w:rsidRPr="00284C1F">
        <w:rPr>
          <w:rFonts w:eastAsia="Calibri"/>
        </w:rPr>
        <w:t>. П</w:t>
      </w:r>
      <w:r w:rsidR="00C9324D" w:rsidRPr="00284C1F">
        <w:rPr>
          <w:rFonts w:eastAsia="Calibri"/>
        </w:rPr>
        <w:t xml:space="preserve">о итогам 2021 года </w:t>
      </w:r>
      <w:r w:rsidR="00CF445D" w:rsidRPr="00284C1F">
        <w:rPr>
          <w:rFonts w:eastAsia="Calibri"/>
        </w:rPr>
        <w:t>регион занял</w:t>
      </w:r>
      <w:r w:rsidRPr="00284C1F">
        <w:rPr>
          <w:rFonts w:eastAsia="Calibri"/>
        </w:rPr>
        <w:t xml:space="preserve"> 6 место среди</w:t>
      </w:r>
      <w:r w:rsidR="00C9324D" w:rsidRPr="00284C1F">
        <w:rPr>
          <w:rFonts w:eastAsia="Calibri"/>
        </w:rPr>
        <w:t xml:space="preserve"> </w:t>
      </w:r>
      <w:r w:rsidR="00CF445D" w:rsidRPr="00284C1F">
        <w:rPr>
          <w:rFonts w:eastAsia="Calibri"/>
        </w:rPr>
        <w:t>субъектов Российской Федерации</w:t>
      </w:r>
      <w:r w:rsidR="00C9324D" w:rsidRPr="00284C1F">
        <w:rPr>
          <w:rFonts w:eastAsia="Calibri"/>
        </w:rPr>
        <w:t xml:space="preserve"> </w:t>
      </w:r>
      <w:r w:rsidRPr="00284C1F">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284C1F">
        <w:rPr>
          <w:rFonts w:eastAsia="Calibri"/>
        </w:rPr>
        <w:t>–</w:t>
      </w:r>
      <w:r w:rsidRPr="00284C1F">
        <w:rPr>
          <w:rFonts w:eastAsia="Calibri"/>
        </w:rPr>
        <w:t xml:space="preserve"> </w:t>
      </w:r>
      <w:r w:rsidR="00C9324D" w:rsidRPr="00284C1F">
        <w:rPr>
          <w:rFonts w:eastAsia="Calibri"/>
        </w:rPr>
        <w:t>-7,2</w:t>
      </w:r>
      <w:r w:rsidRPr="00284C1F">
        <w:rPr>
          <w:rFonts w:eastAsia="Calibri"/>
        </w:rPr>
        <w:t>)</w:t>
      </w:r>
      <w:r w:rsidR="00CF445D" w:rsidRPr="00284C1F">
        <w:rPr>
          <w:rFonts w:eastAsia="Calibri"/>
        </w:rPr>
        <w:t xml:space="preserve">. </w:t>
      </w:r>
      <w:r w:rsidR="00582FF6" w:rsidRPr="00284C1F">
        <w:rPr>
          <w:rFonts w:eastAsia="Calibri"/>
        </w:rPr>
        <w:t xml:space="preserve">По коэффициенту </w:t>
      </w:r>
      <w:r w:rsidR="00C43C0A" w:rsidRPr="00284C1F">
        <w:rPr>
          <w:rFonts w:eastAsia="Calibri"/>
        </w:rPr>
        <w:t xml:space="preserve">рождаемости </w:t>
      </w:r>
      <w:r w:rsidR="00582FF6" w:rsidRPr="00284C1F">
        <w:rPr>
          <w:rFonts w:eastAsia="Calibri"/>
        </w:rPr>
        <w:t>округ занял 12 место –</w:t>
      </w:r>
      <w:r w:rsidR="00C9324D" w:rsidRPr="00284C1F">
        <w:rPr>
          <w:rFonts w:eastAsia="Calibri"/>
        </w:rPr>
        <w:t xml:space="preserve"> </w:t>
      </w:r>
      <w:r w:rsidRPr="00284C1F">
        <w:rPr>
          <w:rFonts w:eastAsia="Calibri"/>
        </w:rPr>
        <w:t>11,7</w:t>
      </w:r>
      <w:r w:rsidR="00C43C0A" w:rsidRPr="00284C1F">
        <w:rPr>
          <w:rFonts w:eastAsia="Calibri"/>
        </w:rPr>
        <w:t xml:space="preserve"> на 1000 </w:t>
      </w:r>
      <w:r w:rsidRPr="00284C1F">
        <w:rPr>
          <w:rFonts w:eastAsia="Calibri"/>
        </w:rPr>
        <w:t xml:space="preserve">человек </w:t>
      </w:r>
      <w:r w:rsidR="00C43C0A" w:rsidRPr="00284C1F">
        <w:rPr>
          <w:rFonts w:eastAsia="Calibri"/>
        </w:rPr>
        <w:t>населения (</w:t>
      </w:r>
      <w:r w:rsidR="00582FF6" w:rsidRPr="00284C1F">
        <w:rPr>
          <w:rFonts w:eastAsia="Calibri"/>
        </w:rPr>
        <w:t xml:space="preserve">в РФ этот показатель составил </w:t>
      </w:r>
      <w:r w:rsidR="00C9324D" w:rsidRPr="00284C1F">
        <w:rPr>
          <w:rFonts w:eastAsia="Calibri"/>
        </w:rPr>
        <w:t>9,6</w:t>
      </w:r>
      <w:r w:rsidR="00C43C0A" w:rsidRPr="00284C1F">
        <w:rPr>
          <w:rFonts w:eastAsia="Calibri"/>
        </w:rPr>
        <w:t xml:space="preserve"> на 1000</w:t>
      </w:r>
      <w:r w:rsidR="00C9324D" w:rsidRPr="00284C1F">
        <w:rPr>
          <w:rFonts w:eastAsia="Calibri"/>
        </w:rPr>
        <w:t xml:space="preserve"> </w:t>
      </w:r>
      <w:r w:rsidR="00C43C0A" w:rsidRPr="00284C1F">
        <w:rPr>
          <w:rFonts w:eastAsia="Calibri"/>
        </w:rPr>
        <w:t xml:space="preserve">населения); </w:t>
      </w:r>
      <w:r w:rsidR="00582FF6" w:rsidRPr="00284C1F">
        <w:rPr>
          <w:rFonts w:eastAsia="Calibri"/>
        </w:rPr>
        <w:t xml:space="preserve">5 место по </w:t>
      </w:r>
      <w:r w:rsidR="00C43C0A" w:rsidRPr="00284C1F">
        <w:rPr>
          <w:rFonts w:eastAsia="Calibri"/>
        </w:rPr>
        <w:t>коэффициент</w:t>
      </w:r>
      <w:r w:rsidR="00582FF6" w:rsidRPr="00284C1F">
        <w:rPr>
          <w:rFonts w:eastAsia="Calibri"/>
        </w:rPr>
        <w:t>у</w:t>
      </w:r>
      <w:r w:rsidR="00C43C0A" w:rsidRPr="00284C1F">
        <w:rPr>
          <w:rFonts w:eastAsia="Calibri"/>
        </w:rPr>
        <w:t xml:space="preserve"> смертности </w:t>
      </w:r>
      <w:r w:rsidR="00A476C1" w:rsidRPr="00284C1F">
        <w:rPr>
          <w:rFonts w:eastAsia="Calibri"/>
        </w:rPr>
        <w:t>–</w:t>
      </w:r>
      <w:r w:rsidR="00C43C0A" w:rsidRPr="00284C1F">
        <w:rPr>
          <w:rFonts w:eastAsia="Calibri"/>
        </w:rPr>
        <w:t xml:space="preserve"> </w:t>
      </w:r>
      <w:r w:rsidR="00C9324D" w:rsidRPr="00284C1F">
        <w:rPr>
          <w:rFonts w:eastAsia="Calibri"/>
        </w:rPr>
        <w:t>8,5</w:t>
      </w:r>
      <w:r w:rsidR="00C43C0A" w:rsidRPr="00284C1F">
        <w:rPr>
          <w:rFonts w:eastAsia="Calibri"/>
        </w:rPr>
        <w:t xml:space="preserve"> на 1000 </w:t>
      </w:r>
      <w:r w:rsidR="00C9324D" w:rsidRPr="00284C1F">
        <w:rPr>
          <w:rFonts w:eastAsia="Calibri"/>
        </w:rPr>
        <w:t xml:space="preserve">человек </w:t>
      </w:r>
      <w:r w:rsidR="00C43C0A" w:rsidRPr="00284C1F">
        <w:rPr>
          <w:rFonts w:eastAsia="Calibri"/>
        </w:rPr>
        <w:t xml:space="preserve">населения (РФ – </w:t>
      </w:r>
      <w:r w:rsidR="00C9324D" w:rsidRPr="00284C1F">
        <w:rPr>
          <w:rFonts w:eastAsia="Calibri"/>
        </w:rPr>
        <w:t>16,8</w:t>
      </w:r>
      <w:r w:rsidR="00C43C0A" w:rsidRPr="00284C1F">
        <w:rPr>
          <w:rFonts w:eastAsia="Calibri"/>
        </w:rPr>
        <w:t xml:space="preserve"> на 1000 населения)</w:t>
      </w:r>
      <w:r w:rsidR="00C9324D" w:rsidRPr="00284C1F">
        <w:rPr>
          <w:rFonts w:eastAsia="Calibri"/>
        </w:rPr>
        <w:t>.</w:t>
      </w:r>
    </w:p>
    <w:p w14:paraId="34414F3C" w14:textId="77777777" w:rsidR="009E5CAA" w:rsidRPr="00284C1F" w:rsidRDefault="009E5CAA" w:rsidP="00D95B27">
      <w:pPr>
        <w:spacing w:line="276" w:lineRule="auto"/>
      </w:pPr>
      <w:r w:rsidRPr="00284C1F">
        <w:rPr>
          <w:rFonts w:eastAsia="Calibri"/>
        </w:rPr>
        <w:t>В Демографическом рейтинге регионов – 2022</w:t>
      </w:r>
      <w:r w:rsidRPr="00284C1F">
        <w:t xml:space="preserve"> </w:t>
      </w:r>
      <w:r w:rsidRPr="00284C1F">
        <w:rPr>
          <w:rFonts w:eastAsia="Calibri"/>
        </w:rPr>
        <w:t>Рейтингового агентства ООО «РИА Рейтинг» Югра заняла 9 место; рейтинг был рассчитан по таким параметрам как п</w:t>
      </w:r>
      <w:r w:rsidRPr="00284C1F">
        <w:t>рирост (убыль) населения за 2019–2021 гг. (2,31 %), численность населения на 1 января 2022 г. (1702,2 тыс. чел.), естественный прирост населения за 2019–2021 гг. (15,05 тыс. чел.), миграцион</w:t>
      </w:r>
      <w:r w:rsidRPr="00284C1F">
        <w:softHyphen/>
        <w:t>ный прирост населения за 2019–2021 гг. (23,77 тыс. чел.).</w:t>
      </w:r>
    </w:p>
    <w:p w14:paraId="48897BE0" w14:textId="77777777" w:rsidR="00143939" w:rsidRPr="00284C1F" w:rsidRDefault="00143939" w:rsidP="00D95B27">
      <w:pPr>
        <w:spacing w:line="276" w:lineRule="auto"/>
        <w:jc w:val="right"/>
        <w:rPr>
          <w:rFonts w:eastAsia="Calibri"/>
          <w:color w:val="000000"/>
        </w:rPr>
      </w:pPr>
      <w:r w:rsidRPr="00284C1F">
        <w:rPr>
          <w:rFonts w:eastAsia="Calibri"/>
          <w:color w:val="000000"/>
        </w:rPr>
        <w:t>Таблица 1</w:t>
      </w:r>
    </w:p>
    <w:p w14:paraId="5D621A5D" w14:textId="77777777" w:rsidR="00143939" w:rsidRPr="00284C1F" w:rsidRDefault="00143939" w:rsidP="00D95B27">
      <w:pPr>
        <w:spacing w:line="276" w:lineRule="auto"/>
        <w:ind w:firstLine="0"/>
        <w:jc w:val="center"/>
        <w:rPr>
          <w:b/>
        </w:rPr>
      </w:pPr>
      <w:r w:rsidRPr="00284C1F">
        <w:rPr>
          <w:b/>
        </w:rPr>
        <w:t xml:space="preserve">Численность постоянного населения на 1 января </w:t>
      </w:r>
      <w:r w:rsidR="001944AC" w:rsidRPr="00284C1F">
        <w:rPr>
          <w:b/>
        </w:rPr>
        <w:t>202</w:t>
      </w:r>
      <w:r w:rsidR="009E5CAA" w:rsidRPr="00284C1F">
        <w:rPr>
          <w:b/>
        </w:rPr>
        <w:t>2</w:t>
      </w:r>
      <w:r w:rsidR="001944AC" w:rsidRPr="00284C1F">
        <w:rPr>
          <w:b/>
        </w:rPr>
        <w:t xml:space="preserve"> года</w:t>
      </w:r>
      <w:r w:rsidRPr="00284C1F">
        <w:rPr>
          <w:b/>
        </w:rPr>
        <w:t xml:space="preserve">, </w:t>
      </w:r>
      <w:r w:rsidR="001944AC" w:rsidRPr="00284C1F">
        <w:rPr>
          <w:b/>
        </w:rPr>
        <w:br/>
      </w:r>
      <w:r w:rsidRPr="00284C1F">
        <w:rPr>
          <w:b/>
        </w:rPr>
        <w:t xml:space="preserve">а также в среднем за год, предшествующий отчетному </w:t>
      </w:r>
      <w:r w:rsidR="001944AC" w:rsidRPr="00284C1F">
        <w:rPr>
          <w:b/>
        </w:rPr>
        <w:br/>
      </w:r>
      <w:r w:rsidRPr="00284C1F">
        <w:rPr>
          <w:b/>
        </w:rPr>
        <w:t>(с разбивкой по половозрастным характеристикам)</w:t>
      </w:r>
    </w:p>
    <w:tbl>
      <w:tblPr>
        <w:tblW w:w="9356" w:type="dxa"/>
        <w:tblInd w:w="-5" w:type="dxa"/>
        <w:tblLook w:val="04A0" w:firstRow="1" w:lastRow="0" w:firstColumn="1" w:lastColumn="0" w:noHBand="0" w:noVBand="1"/>
      </w:tblPr>
      <w:tblGrid>
        <w:gridCol w:w="4111"/>
        <w:gridCol w:w="1843"/>
        <w:gridCol w:w="1701"/>
        <w:gridCol w:w="1701"/>
      </w:tblGrid>
      <w:tr w:rsidR="00D95B27" w:rsidRPr="00284C1F" w14:paraId="03805715" w14:textId="77777777" w:rsidTr="00D95B27">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16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Возраст (лет)</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CB90D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Все население (чел.)</w:t>
            </w:r>
          </w:p>
        </w:tc>
      </w:tr>
      <w:tr w:rsidR="00D95B27" w:rsidRPr="00284C1F" w14:paraId="65B4749C" w14:textId="77777777" w:rsidTr="00D95B27">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D998556" w14:textId="77777777" w:rsidR="00D95B27" w:rsidRPr="00284C1F" w:rsidRDefault="00D95B27" w:rsidP="00D95B27">
            <w:pPr>
              <w:spacing w:line="240" w:lineRule="auto"/>
              <w:ind w:firstLine="0"/>
              <w:jc w:val="left"/>
              <w:rPr>
                <w:color w:val="00000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14:paraId="359D23B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 xml:space="preserve">мужчины и женщины </w:t>
            </w:r>
          </w:p>
        </w:tc>
        <w:tc>
          <w:tcPr>
            <w:tcW w:w="1701" w:type="dxa"/>
            <w:tcBorders>
              <w:top w:val="nil"/>
              <w:left w:val="nil"/>
              <w:bottom w:val="single" w:sz="4" w:space="0" w:color="auto"/>
              <w:right w:val="single" w:sz="4" w:space="0" w:color="auto"/>
            </w:tcBorders>
            <w:shd w:val="clear" w:color="auto" w:fill="auto"/>
            <w:noWrap/>
            <w:vAlign w:val="center"/>
            <w:hideMark/>
          </w:tcPr>
          <w:p w14:paraId="6870C7E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мужчины</w:t>
            </w:r>
          </w:p>
        </w:tc>
        <w:tc>
          <w:tcPr>
            <w:tcW w:w="1701" w:type="dxa"/>
            <w:tcBorders>
              <w:top w:val="nil"/>
              <w:left w:val="nil"/>
              <w:bottom w:val="single" w:sz="4" w:space="0" w:color="auto"/>
              <w:right w:val="single" w:sz="4" w:space="0" w:color="auto"/>
            </w:tcBorders>
            <w:shd w:val="clear" w:color="auto" w:fill="auto"/>
            <w:noWrap/>
            <w:vAlign w:val="center"/>
            <w:hideMark/>
          </w:tcPr>
          <w:p w14:paraId="49B2A6C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женщины</w:t>
            </w:r>
          </w:p>
        </w:tc>
      </w:tr>
      <w:tr w:rsidR="00D95B27" w:rsidRPr="00284C1F" w14:paraId="1AE482F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6EA627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том числе в возрасте:</w:t>
            </w:r>
          </w:p>
        </w:tc>
        <w:tc>
          <w:tcPr>
            <w:tcW w:w="1843" w:type="dxa"/>
            <w:tcBorders>
              <w:top w:val="nil"/>
              <w:left w:val="nil"/>
              <w:bottom w:val="single" w:sz="4" w:space="0" w:color="auto"/>
              <w:right w:val="single" w:sz="4" w:space="0" w:color="auto"/>
            </w:tcBorders>
            <w:shd w:val="clear" w:color="auto" w:fill="auto"/>
            <w:vAlign w:val="center"/>
            <w:hideMark/>
          </w:tcPr>
          <w:p w14:paraId="78D0F267"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1 702 240</w:t>
            </w:r>
          </w:p>
        </w:tc>
        <w:tc>
          <w:tcPr>
            <w:tcW w:w="1701" w:type="dxa"/>
            <w:tcBorders>
              <w:top w:val="nil"/>
              <w:left w:val="nil"/>
              <w:bottom w:val="single" w:sz="4" w:space="0" w:color="auto"/>
              <w:right w:val="single" w:sz="4" w:space="0" w:color="auto"/>
            </w:tcBorders>
            <w:shd w:val="clear" w:color="auto" w:fill="auto"/>
            <w:vAlign w:val="center"/>
            <w:hideMark/>
          </w:tcPr>
          <w:p w14:paraId="02F064F0"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829 633</w:t>
            </w:r>
          </w:p>
        </w:tc>
        <w:tc>
          <w:tcPr>
            <w:tcW w:w="1701" w:type="dxa"/>
            <w:tcBorders>
              <w:top w:val="nil"/>
              <w:left w:val="nil"/>
              <w:bottom w:val="single" w:sz="4" w:space="0" w:color="auto"/>
              <w:right w:val="single" w:sz="4" w:space="0" w:color="auto"/>
            </w:tcBorders>
            <w:shd w:val="clear" w:color="auto" w:fill="auto"/>
            <w:vAlign w:val="center"/>
            <w:hideMark/>
          </w:tcPr>
          <w:p w14:paraId="5B5D070E"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872 607</w:t>
            </w:r>
          </w:p>
        </w:tc>
      </w:tr>
      <w:tr w:rsidR="00D95B27" w:rsidRPr="00284C1F" w14:paraId="391A5E6E"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B806D1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14:paraId="18E693E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1 128 329</w:t>
            </w:r>
          </w:p>
        </w:tc>
        <w:tc>
          <w:tcPr>
            <w:tcW w:w="1701" w:type="dxa"/>
            <w:tcBorders>
              <w:top w:val="nil"/>
              <w:left w:val="nil"/>
              <w:bottom w:val="single" w:sz="4" w:space="0" w:color="auto"/>
              <w:right w:val="single" w:sz="4" w:space="0" w:color="auto"/>
            </w:tcBorders>
            <w:shd w:val="clear" w:color="auto" w:fill="auto"/>
            <w:vAlign w:val="center"/>
            <w:hideMark/>
          </w:tcPr>
          <w:p w14:paraId="60C5D33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559 321</w:t>
            </w:r>
          </w:p>
        </w:tc>
        <w:tc>
          <w:tcPr>
            <w:tcW w:w="1701" w:type="dxa"/>
            <w:tcBorders>
              <w:top w:val="nil"/>
              <w:left w:val="nil"/>
              <w:bottom w:val="single" w:sz="4" w:space="0" w:color="auto"/>
              <w:right w:val="single" w:sz="4" w:space="0" w:color="auto"/>
            </w:tcBorders>
            <w:shd w:val="clear" w:color="auto" w:fill="auto"/>
            <w:vAlign w:val="center"/>
            <w:hideMark/>
          </w:tcPr>
          <w:p w14:paraId="2046042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569 008</w:t>
            </w:r>
          </w:p>
        </w:tc>
      </w:tr>
      <w:tr w:rsidR="00D95B27" w:rsidRPr="00284C1F" w14:paraId="3AA16968"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3A56B04"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14:paraId="3C07561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428 145</w:t>
            </w:r>
          </w:p>
        </w:tc>
        <w:tc>
          <w:tcPr>
            <w:tcW w:w="1701" w:type="dxa"/>
            <w:tcBorders>
              <w:top w:val="nil"/>
              <w:left w:val="nil"/>
              <w:bottom w:val="single" w:sz="4" w:space="0" w:color="auto"/>
              <w:right w:val="single" w:sz="4" w:space="0" w:color="auto"/>
            </w:tcBorders>
            <w:shd w:val="clear" w:color="auto" w:fill="auto"/>
            <w:vAlign w:val="center"/>
            <w:hideMark/>
          </w:tcPr>
          <w:p w14:paraId="007F725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220 166</w:t>
            </w:r>
          </w:p>
        </w:tc>
        <w:tc>
          <w:tcPr>
            <w:tcW w:w="1701" w:type="dxa"/>
            <w:tcBorders>
              <w:top w:val="nil"/>
              <w:left w:val="nil"/>
              <w:bottom w:val="single" w:sz="4" w:space="0" w:color="auto"/>
              <w:right w:val="single" w:sz="4" w:space="0" w:color="auto"/>
            </w:tcBorders>
            <w:shd w:val="clear" w:color="auto" w:fill="auto"/>
            <w:vAlign w:val="center"/>
            <w:hideMark/>
          </w:tcPr>
          <w:p w14:paraId="3451A12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207 979</w:t>
            </w:r>
          </w:p>
        </w:tc>
      </w:tr>
      <w:tr w:rsidR="00D95B27" w:rsidRPr="00284C1F" w14:paraId="1F7490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D559E3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14:paraId="38A4C8C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342 973</w:t>
            </w:r>
          </w:p>
        </w:tc>
        <w:tc>
          <w:tcPr>
            <w:tcW w:w="1701" w:type="dxa"/>
            <w:tcBorders>
              <w:top w:val="nil"/>
              <w:left w:val="nil"/>
              <w:bottom w:val="single" w:sz="4" w:space="0" w:color="auto"/>
              <w:right w:val="single" w:sz="4" w:space="0" w:color="auto"/>
            </w:tcBorders>
            <w:shd w:val="clear" w:color="auto" w:fill="auto"/>
            <w:vAlign w:val="center"/>
            <w:hideMark/>
          </w:tcPr>
          <w:p w14:paraId="24B757B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176 342</w:t>
            </w:r>
          </w:p>
        </w:tc>
        <w:tc>
          <w:tcPr>
            <w:tcW w:w="1701" w:type="dxa"/>
            <w:tcBorders>
              <w:top w:val="nil"/>
              <w:left w:val="nil"/>
              <w:bottom w:val="single" w:sz="4" w:space="0" w:color="auto"/>
              <w:right w:val="single" w:sz="4" w:space="0" w:color="auto"/>
            </w:tcBorders>
            <w:shd w:val="clear" w:color="auto" w:fill="auto"/>
            <w:vAlign w:val="center"/>
            <w:hideMark/>
          </w:tcPr>
          <w:p w14:paraId="28AD67D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166 631</w:t>
            </w:r>
          </w:p>
        </w:tc>
      </w:tr>
      <w:tr w:rsidR="00D95B27" w:rsidRPr="00284C1F" w14:paraId="05E0FE8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5D179F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14:paraId="60420E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365 319</w:t>
            </w:r>
          </w:p>
        </w:tc>
        <w:tc>
          <w:tcPr>
            <w:tcW w:w="1701" w:type="dxa"/>
            <w:tcBorders>
              <w:top w:val="nil"/>
              <w:left w:val="nil"/>
              <w:bottom w:val="single" w:sz="4" w:space="0" w:color="auto"/>
              <w:right w:val="single" w:sz="4" w:space="0" w:color="auto"/>
            </w:tcBorders>
            <w:shd w:val="clear" w:color="auto" w:fill="auto"/>
            <w:vAlign w:val="center"/>
            <w:hideMark/>
          </w:tcPr>
          <w:p w14:paraId="61265B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187 830</w:t>
            </w:r>
          </w:p>
        </w:tc>
        <w:tc>
          <w:tcPr>
            <w:tcW w:w="1701" w:type="dxa"/>
            <w:tcBorders>
              <w:top w:val="nil"/>
              <w:left w:val="nil"/>
              <w:bottom w:val="single" w:sz="4" w:space="0" w:color="auto"/>
              <w:right w:val="single" w:sz="4" w:space="0" w:color="auto"/>
            </w:tcBorders>
            <w:shd w:val="clear" w:color="auto" w:fill="auto"/>
            <w:vAlign w:val="center"/>
            <w:hideMark/>
          </w:tcPr>
          <w:p w14:paraId="17A3E6F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177 489</w:t>
            </w:r>
          </w:p>
        </w:tc>
      </w:tr>
      <w:tr w:rsidR="00D95B27" w:rsidRPr="00284C1F" w14:paraId="63B4269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90741B"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14:paraId="77C2F01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85 172</w:t>
            </w:r>
          </w:p>
        </w:tc>
        <w:tc>
          <w:tcPr>
            <w:tcW w:w="1701" w:type="dxa"/>
            <w:tcBorders>
              <w:top w:val="nil"/>
              <w:left w:val="nil"/>
              <w:bottom w:val="single" w:sz="4" w:space="0" w:color="auto"/>
              <w:right w:val="single" w:sz="4" w:space="0" w:color="auto"/>
            </w:tcBorders>
            <w:shd w:val="clear" w:color="auto" w:fill="auto"/>
            <w:vAlign w:val="center"/>
            <w:hideMark/>
          </w:tcPr>
          <w:p w14:paraId="0C81C31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43 824</w:t>
            </w:r>
          </w:p>
        </w:tc>
        <w:tc>
          <w:tcPr>
            <w:tcW w:w="1701" w:type="dxa"/>
            <w:tcBorders>
              <w:top w:val="nil"/>
              <w:left w:val="nil"/>
              <w:bottom w:val="single" w:sz="4" w:space="0" w:color="auto"/>
              <w:right w:val="single" w:sz="4" w:space="0" w:color="auto"/>
            </w:tcBorders>
            <w:shd w:val="clear" w:color="auto" w:fill="auto"/>
            <w:vAlign w:val="center"/>
            <w:hideMark/>
          </w:tcPr>
          <w:p w14:paraId="6925A19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41 348</w:t>
            </w:r>
          </w:p>
        </w:tc>
      </w:tr>
      <w:tr w:rsidR="00D95B27" w:rsidRPr="00284C1F" w14:paraId="4BE48CEB"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138824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14:paraId="3FEAFCC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122 765</w:t>
            </w:r>
          </w:p>
        </w:tc>
        <w:tc>
          <w:tcPr>
            <w:tcW w:w="1701" w:type="dxa"/>
            <w:tcBorders>
              <w:top w:val="nil"/>
              <w:left w:val="nil"/>
              <w:bottom w:val="single" w:sz="4" w:space="0" w:color="auto"/>
              <w:right w:val="single" w:sz="4" w:space="0" w:color="auto"/>
            </w:tcBorders>
            <w:shd w:val="clear" w:color="auto" w:fill="auto"/>
            <w:vAlign w:val="center"/>
            <w:hideMark/>
          </w:tcPr>
          <w:p w14:paraId="34F0BC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59 695</w:t>
            </w:r>
          </w:p>
        </w:tc>
        <w:tc>
          <w:tcPr>
            <w:tcW w:w="1701" w:type="dxa"/>
            <w:tcBorders>
              <w:top w:val="nil"/>
              <w:left w:val="nil"/>
              <w:bottom w:val="single" w:sz="4" w:space="0" w:color="auto"/>
              <w:right w:val="single" w:sz="4" w:space="0" w:color="auto"/>
            </w:tcBorders>
            <w:shd w:val="clear" w:color="auto" w:fill="auto"/>
            <w:vAlign w:val="center"/>
            <w:hideMark/>
          </w:tcPr>
          <w:p w14:paraId="126F1E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63 070</w:t>
            </w:r>
          </w:p>
        </w:tc>
      </w:tr>
      <w:tr w:rsidR="00D95B27" w:rsidRPr="00284C1F" w14:paraId="77DB78B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9FEE98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14:paraId="635228A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97 884</w:t>
            </w:r>
          </w:p>
        </w:tc>
        <w:tc>
          <w:tcPr>
            <w:tcW w:w="1701" w:type="dxa"/>
            <w:tcBorders>
              <w:top w:val="nil"/>
              <w:left w:val="nil"/>
              <w:bottom w:val="single" w:sz="4" w:space="0" w:color="auto"/>
              <w:right w:val="single" w:sz="4" w:space="0" w:color="auto"/>
            </w:tcBorders>
            <w:shd w:val="clear" w:color="auto" w:fill="auto"/>
            <w:vAlign w:val="center"/>
            <w:hideMark/>
          </w:tcPr>
          <w:p w14:paraId="61ED65A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51 202</w:t>
            </w:r>
          </w:p>
        </w:tc>
        <w:tc>
          <w:tcPr>
            <w:tcW w:w="1701" w:type="dxa"/>
            <w:tcBorders>
              <w:top w:val="nil"/>
              <w:left w:val="nil"/>
              <w:bottom w:val="single" w:sz="4" w:space="0" w:color="auto"/>
              <w:right w:val="single" w:sz="4" w:space="0" w:color="auto"/>
            </w:tcBorders>
            <w:shd w:val="clear" w:color="auto" w:fill="auto"/>
            <w:vAlign w:val="center"/>
            <w:hideMark/>
          </w:tcPr>
          <w:p w14:paraId="6B60B3B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46 682</w:t>
            </w:r>
          </w:p>
        </w:tc>
      </w:tr>
      <w:tr w:rsidR="00D95B27" w:rsidRPr="00284C1F" w14:paraId="0FBE13B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9B269B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14:paraId="0C8F0AC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137 725</w:t>
            </w:r>
          </w:p>
        </w:tc>
        <w:tc>
          <w:tcPr>
            <w:tcW w:w="1701" w:type="dxa"/>
            <w:tcBorders>
              <w:top w:val="nil"/>
              <w:left w:val="nil"/>
              <w:bottom w:val="single" w:sz="4" w:space="0" w:color="auto"/>
              <w:right w:val="single" w:sz="4" w:space="0" w:color="auto"/>
            </w:tcBorders>
            <w:shd w:val="clear" w:color="auto" w:fill="auto"/>
            <w:vAlign w:val="center"/>
            <w:hideMark/>
          </w:tcPr>
          <w:p w14:paraId="669CE74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71 615</w:t>
            </w:r>
          </w:p>
        </w:tc>
        <w:tc>
          <w:tcPr>
            <w:tcW w:w="1701" w:type="dxa"/>
            <w:tcBorders>
              <w:top w:val="nil"/>
              <w:left w:val="nil"/>
              <w:bottom w:val="single" w:sz="4" w:space="0" w:color="auto"/>
              <w:right w:val="single" w:sz="4" w:space="0" w:color="auto"/>
            </w:tcBorders>
            <w:shd w:val="clear" w:color="auto" w:fill="auto"/>
            <w:vAlign w:val="center"/>
            <w:hideMark/>
          </w:tcPr>
          <w:p w14:paraId="2C60919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66 110</w:t>
            </w:r>
          </w:p>
        </w:tc>
      </w:tr>
      <w:tr w:rsidR="00D95B27" w:rsidRPr="00284C1F" w14:paraId="3FE1A4C6"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A062BDF"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14:paraId="29CDB0D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164 466</w:t>
            </w:r>
          </w:p>
        </w:tc>
        <w:tc>
          <w:tcPr>
            <w:tcW w:w="1701" w:type="dxa"/>
            <w:tcBorders>
              <w:top w:val="nil"/>
              <w:left w:val="nil"/>
              <w:bottom w:val="single" w:sz="4" w:space="0" w:color="auto"/>
              <w:right w:val="single" w:sz="4" w:space="0" w:color="auto"/>
            </w:tcBorders>
            <w:shd w:val="clear" w:color="auto" w:fill="auto"/>
            <w:vAlign w:val="center"/>
            <w:hideMark/>
          </w:tcPr>
          <w:p w14:paraId="53056BF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82 792</w:t>
            </w:r>
          </w:p>
        </w:tc>
        <w:tc>
          <w:tcPr>
            <w:tcW w:w="1701" w:type="dxa"/>
            <w:tcBorders>
              <w:top w:val="nil"/>
              <w:left w:val="nil"/>
              <w:bottom w:val="single" w:sz="4" w:space="0" w:color="auto"/>
              <w:right w:val="single" w:sz="4" w:space="0" w:color="auto"/>
            </w:tcBorders>
            <w:shd w:val="clear" w:color="auto" w:fill="auto"/>
            <w:vAlign w:val="center"/>
            <w:hideMark/>
          </w:tcPr>
          <w:p w14:paraId="120AB58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81 674</w:t>
            </w:r>
          </w:p>
        </w:tc>
      </w:tr>
      <w:tr w:rsidR="00D95B27" w:rsidRPr="00284C1F" w14:paraId="3E71B434"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7B1F63"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14:paraId="6470028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144 348</w:t>
            </w:r>
          </w:p>
        </w:tc>
        <w:tc>
          <w:tcPr>
            <w:tcW w:w="1701" w:type="dxa"/>
            <w:tcBorders>
              <w:top w:val="nil"/>
              <w:left w:val="nil"/>
              <w:bottom w:val="single" w:sz="4" w:space="0" w:color="auto"/>
              <w:right w:val="single" w:sz="4" w:space="0" w:color="auto"/>
            </w:tcBorders>
            <w:shd w:val="clear" w:color="auto" w:fill="auto"/>
            <w:vAlign w:val="center"/>
            <w:hideMark/>
          </w:tcPr>
          <w:p w14:paraId="381E3F5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70 545</w:t>
            </w:r>
          </w:p>
        </w:tc>
        <w:tc>
          <w:tcPr>
            <w:tcW w:w="1701" w:type="dxa"/>
            <w:tcBorders>
              <w:top w:val="nil"/>
              <w:left w:val="nil"/>
              <w:bottom w:val="single" w:sz="4" w:space="0" w:color="auto"/>
              <w:right w:val="single" w:sz="4" w:space="0" w:color="auto"/>
            </w:tcBorders>
            <w:shd w:val="clear" w:color="auto" w:fill="auto"/>
            <w:vAlign w:val="center"/>
            <w:hideMark/>
          </w:tcPr>
          <w:p w14:paraId="7B7123A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73 803</w:t>
            </w:r>
          </w:p>
        </w:tc>
      </w:tr>
      <w:tr w:rsidR="00D95B27" w:rsidRPr="00284C1F" w14:paraId="7264784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B1B1685"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14:paraId="493BA7C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129 353</w:t>
            </w:r>
          </w:p>
        </w:tc>
        <w:tc>
          <w:tcPr>
            <w:tcW w:w="1701" w:type="dxa"/>
            <w:tcBorders>
              <w:top w:val="nil"/>
              <w:left w:val="nil"/>
              <w:bottom w:val="single" w:sz="4" w:space="0" w:color="auto"/>
              <w:right w:val="single" w:sz="4" w:space="0" w:color="auto"/>
            </w:tcBorders>
            <w:shd w:val="clear" w:color="auto" w:fill="auto"/>
            <w:vAlign w:val="center"/>
            <w:hideMark/>
          </w:tcPr>
          <w:p w14:paraId="10A1929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62 264</w:t>
            </w:r>
          </w:p>
        </w:tc>
        <w:tc>
          <w:tcPr>
            <w:tcW w:w="1701" w:type="dxa"/>
            <w:tcBorders>
              <w:top w:val="nil"/>
              <w:left w:val="nil"/>
              <w:bottom w:val="single" w:sz="4" w:space="0" w:color="auto"/>
              <w:right w:val="single" w:sz="4" w:space="0" w:color="auto"/>
            </w:tcBorders>
            <w:shd w:val="clear" w:color="auto" w:fill="auto"/>
            <w:vAlign w:val="center"/>
            <w:hideMark/>
          </w:tcPr>
          <w:p w14:paraId="2181249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67 089</w:t>
            </w:r>
          </w:p>
        </w:tc>
      </w:tr>
      <w:tr w:rsidR="00D95B27" w:rsidRPr="00284C1F" w14:paraId="235D37F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36674E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50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14:paraId="5C9FEF1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477 554</w:t>
            </w:r>
          </w:p>
        </w:tc>
        <w:tc>
          <w:tcPr>
            <w:tcW w:w="1701" w:type="dxa"/>
            <w:tcBorders>
              <w:top w:val="nil"/>
              <w:left w:val="nil"/>
              <w:bottom w:val="single" w:sz="4" w:space="0" w:color="auto"/>
              <w:right w:val="single" w:sz="4" w:space="0" w:color="auto"/>
            </w:tcBorders>
            <w:shd w:val="clear" w:color="auto" w:fill="auto"/>
            <w:vAlign w:val="center"/>
            <w:hideMark/>
          </w:tcPr>
          <w:p w14:paraId="7EA3A356"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211 354</w:t>
            </w:r>
          </w:p>
        </w:tc>
        <w:tc>
          <w:tcPr>
            <w:tcW w:w="1701" w:type="dxa"/>
            <w:tcBorders>
              <w:top w:val="nil"/>
              <w:left w:val="nil"/>
              <w:bottom w:val="single" w:sz="4" w:space="0" w:color="auto"/>
              <w:right w:val="single" w:sz="4" w:space="0" w:color="auto"/>
            </w:tcBorders>
            <w:shd w:val="clear" w:color="auto" w:fill="auto"/>
            <w:vAlign w:val="center"/>
            <w:hideMark/>
          </w:tcPr>
          <w:p w14:paraId="66BE089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266 200</w:t>
            </w:r>
          </w:p>
        </w:tc>
      </w:tr>
      <w:tr w:rsidR="00D95B27" w:rsidRPr="00284C1F" w14:paraId="1A35DB87"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A37E846"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14:paraId="5DD6A97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110 707</w:t>
            </w:r>
          </w:p>
        </w:tc>
        <w:tc>
          <w:tcPr>
            <w:tcW w:w="1701" w:type="dxa"/>
            <w:tcBorders>
              <w:top w:val="nil"/>
              <w:left w:val="nil"/>
              <w:bottom w:val="single" w:sz="4" w:space="0" w:color="auto"/>
              <w:right w:val="single" w:sz="4" w:space="0" w:color="auto"/>
            </w:tcBorders>
            <w:shd w:val="clear" w:color="auto" w:fill="auto"/>
            <w:vAlign w:val="center"/>
            <w:hideMark/>
          </w:tcPr>
          <w:p w14:paraId="0F2FDA2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53 869</w:t>
            </w:r>
          </w:p>
        </w:tc>
        <w:tc>
          <w:tcPr>
            <w:tcW w:w="1701" w:type="dxa"/>
            <w:tcBorders>
              <w:top w:val="nil"/>
              <w:left w:val="nil"/>
              <w:bottom w:val="single" w:sz="4" w:space="0" w:color="auto"/>
              <w:right w:val="single" w:sz="4" w:space="0" w:color="auto"/>
            </w:tcBorders>
            <w:shd w:val="clear" w:color="auto" w:fill="auto"/>
            <w:vAlign w:val="center"/>
            <w:hideMark/>
          </w:tcPr>
          <w:p w14:paraId="39D0CC2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56 838</w:t>
            </w:r>
          </w:p>
        </w:tc>
      </w:tr>
      <w:tr w:rsidR="00D95B27" w:rsidRPr="00284C1F" w14:paraId="33BE3B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F338337"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14:paraId="163D9F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111 395</w:t>
            </w:r>
          </w:p>
        </w:tc>
        <w:tc>
          <w:tcPr>
            <w:tcW w:w="1701" w:type="dxa"/>
            <w:tcBorders>
              <w:top w:val="nil"/>
              <w:left w:val="nil"/>
              <w:bottom w:val="single" w:sz="4" w:space="0" w:color="auto"/>
              <w:right w:val="single" w:sz="4" w:space="0" w:color="auto"/>
            </w:tcBorders>
            <w:shd w:val="clear" w:color="auto" w:fill="auto"/>
            <w:vAlign w:val="center"/>
            <w:hideMark/>
          </w:tcPr>
          <w:p w14:paraId="550FBA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52 259</w:t>
            </w:r>
          </w:p>
        </w:tc>
        <w:tc>
          <w:tcPr>
            <w:tcW w:w="1701" w:type="dxa"/>
            <w:tcBorders>
              <w:top w:val="nil"/>
              <w:left w:val="nil"/>
              <w:bottom w:val="single" w:sz="4" w:space="0" w:color="auto"/>
              <w:right w:val="single" w:sz="4" w:space="0" w:color="auto"/>
            </w:tcBorders>
            <w:shd w:val="clear" w:color="auto" w:fill="auto"/>
            <w:vAlign w:val="center"/>
            <w:hideMark/>
          </w:tcPr>
          <w:p w14:paraId="5785669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59 136</w:t>
            </w:r>
          </w:p>
        </w:tc>
      </w:tr>
      <w:tr w:rsidR="00D95B27" w:rsidRPr="00284C1F" w14:paraId="47814AC0"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F6B206" w14:textId="77777777" w:rsidR="00D95B27" w:rsidRPr="00284C1F" w:rsidRDefault="00D95B27" w:rsidP="00D95B27">
            <w:pPr>
              <w:spacing w:line="240" w:lineRule="auto"/>
              <w:ind w:firstLineChars="300" w:firstLine="720"/>
              <w:jc w:val="left"/>
              <w:rPr>
                <w:color w:val="000000"/>
                <w:sz w:val="24"/>
                <w:szCs w:val="24"/>
              </w:rPr>
            </w:pPr>
            <w:r w:rsidRPr="00284C1F">
              <w:rPr>
                <w:bCs/>
                <w:color w:val="000000"/>
                <w:sz w:val="24"/>
                <w:szCs w:val="24"/>
              </w:rPr>
              <w:t>60 и старше</w:t>
            </w:r>
          </w:p>
        </w:tc>
        <w:tc>
          <w:tcPr>
            <w:tcW w:w="1843" w:type="dxa"/>
            <w:tcBorders>
              <w:top w:val="nil"/>
              <w:left w:val="nil"/>
              <w:bottom w:val="single" w:sz="4" w:space="0" w:color="auto"/>
              <w:right w:val="single" w:sz="4" w:space="0" w:color="auto"/>
            </w:tcBorders>
            <w:shd w:val="clear" w:color="auto" w:fill="auto"/>
            <w:vAlign w:val="center"/>
            <w:hideMark/>
          </w:tcPr>
          <w:p w14:paraId="4A1865F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255 452</w:t>
            </w:r>
          </w:p>
        </w:tc>
        <w:tc>
          <w:tcPr>
            <w:tcW w:w="1701" w:type="dxa"/>
            <w:tcBorders>
              <w:top w:val="nil"/>
              <w:left w:val="nil"/>
              <w:bottom w:val="single" w:sz="4" w:space="0" w:color="auto"/>
              <w:right w:val="single" w:sz="4" w:space="0" w:color="auto"/>
            </w:tcBorders>
            <w:shd w:val="clear" w:color="auto" w:fill="auto"/>
            <w:vAlign w:val="center"/>
            <w:hideMark/>
          </w:tcPr>
          <w:p w14:paraId="250CDA7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105 226</w:t>
            </w:r>
          </w:p>
        </w:tc>
        <w:tc>
          <w:tcPr>
            <w:tcW w:w="1701" w:type="dxa"/>
            <w:tcBorders>
              <w:top w:val="nil"/>
              <w:left w:val="nil"/>
              <w:bottom w:val="single" w:sz="4" w:space="0" w:color="auto"/>
              <w:right w:val="single" w:sz="4" w:space="0" w:color="auto"/>
            </w:tcBorders>
            <w:shd w:val="clear" w:color="auto" w:fill="auto"/>
            <w:vAlign w:val="center"/>
            <w:hideMark/>
          </w:tcPr>
          <w:p w14:paraId="792625B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150 226</w:t>
            </w:r>
          </w:p>
        </w:tc>
      </w:tr>
      <w:tr w:rsidR="00D95B27" w:rsidRPr="00284C1F" w14:paraId="351EBE2D"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61D7201"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72AB6A6D" w14:textId="77777777" w:rsidR="00D95B27" w:rsidRPr="00284C1F" w:rsidRDefault="00E712FE" w:rsidP="00D95B27">
            <w:pPr>
              <w:spacing w:line="240" w:lineRule="auto"/>
              <w:ind w:firstLine="0"/>
              <w:jc w:val="center"/>
              <w:rPr>
                <w:color w:val="000000"/>
                <w:sz w:val="24"/>
                <w:szCs w:val="24"/>
              </w:rPr>
            </w:pPr>
            <w:r w:rsidRPr="00284C1F">
              <w:rPr>
                <w:color w:val="000000"/>
                <w:sz w:val="24"/>
                <w:szCs w:val="24"/>
              </w:rPr>
              <w:t>1 687 654</w:t>
            </w:r>
          </w:p>
        </w:tc>
      </w:tr>
    </w:tbl>
    <w:p w14:paraId="77729172" w14:textId="77777777" w:rsidR="00D95B27" w:rsidRPr="00284C1F" w:rsidRDefault="00D95B27" w:rsidP="00A215F7">
      <w:pPr>
        <w:spacing w:line="276" w:lineRule="auto"/>
        <w:ind w:firstLine="709"/>
      </w:pPr>
    </w:p>
    <w:p w14:paraId="0142BF19" w14:textId="51667B8F" w:rsidR="00D95B27" w:rsidRPr="00284C1F" w:rsidRDefault="00D95B27" w:rsidP="006527F5">
      <w:pPr>
        <w:spacing w:line="276" w:lineRule="auto"/>
        <w:rPr>
          <w:rFonts w:eastAsia="Calibri"/>
        </w:rPr>
      </w:pPr>
      <w:r w:rsidRPr="00284C1F">
        <w:rPr>
          <w:rFonts w:eastAsia="Calibri"/>
        </w:rPr>
        <w:t xml:space="preserve">Ханты-Мансийский автономный округ – Югра относится к одному </w:t>
      </w:r>
      <w:r w:rsidRPr="00284C1F">
        <w:rPr>
          <w:rFonts w:eastAsia="Calibri"/>
        </w:rPr>
        <w:br/>
        <w:t xml:space="preserve">из самых «молодых» регионов Российской Федерации. Численность молодёжи в возрасте от 14 до 24 лет: на 1 января 2022 года – </w:t>
      </w:r>
      <w:r w:rsidR="00015DD6">
        <w:rPr>
          <w:rFonts w:eastAsia="Calibri"/>
        </w:rPr>
        <w:t>2</w:t>
      </w:r>
      <w:r w:rsidRPr="00284C1F">
        <w:rPr>
          <w:rFonts w:eastAsia="Calibri"/>
        </w:rPr>
        <w:t xml:space="preserve">07 937 человек (в 2021 году – 201 704 человека, в 2020 году </w:t>
      </w:r>
      <w:r w:rsidR="00732229" w:rsidRPr="00284C1F">
        <w:rPr>
          <w:rFonts w:eastAsia="Calibri"/>
        </w:rPr>
        <w:t>–</w:t>
      </w:r>
      <w:r w:rsidRPr="00284C1F">
        <w:rPr>
          <w:rFonts w:eastAsia="Calibri"/>
        </w:rPr>
        <w:t xml:space="preserve"> </w:t>
      </w:r>
      <w:r w:rsidR="00732229" w:rsidRPr="00284C1F">
        <w:rPr>
          <w:rFonts w:eastAsia="Calibri"/>
        </w:rPr>
        <w:t>197 395</w:t>
      </w:r>
      <w:r w:rsidRPr="00284C1F">
        <w:rPr>
          <w:bCs/>
        </w:rPr>
        <w:t>)</w:t>
      </w:r>
      <w:r w:rsidRPr="00284C1F">
        <w:rPr>
          <w:rFonts w:eastAsia="Calibri"/>
        </w:rPr>
        <w:t>.</w:t>
      </w:r>
    </w:p>
    <w:p w14:paraId="78A9DF25" w14:textId="77777777" w:rsidR="00A215F7" w:rsidRPr="00284C1F" w:rsidRDefault="00A215F7" w:rsidP="006527F5">
      <w:pPr>
        <w:spacing w:line="276" w:lineRule="auto"/>
      </w:pPr>
      <w:r w:rsidRPr="00284C1F">
        <w:t>В автономном округе по итогам 202</w:t>
      </w:r>
      <w:r w:rsidR="003E1B94" w:rsidRPr="00284C1F">
        <w:t>2</w:t>
      </w:r>
      <w:r w:rsidRPr="00284C1F">
        <w:t xml:space="preserve"> года наблюдается миграционный прирост 9,</w:t>
      </w:r>
      <w:r w:rsidR="003E1B94" w:rsidRPr="00284C1F">
        <w:t>3</w:t>
      </w:r>
      <w:r w:rsidRPr="00284C1F">
        <w:t xml:space="preserve"> тыс. человек (</w:t>
      </w:r>
      <w:r w:rsidR="003E1B94" w:rsidRPr="00284C1F">
        <w:t>по итогам 2021 года</w:t>
      </w:r>
      <w:r w:rsidRPr="00284C1F">
        <w:t xml:space="preserve"> – прирост </w:t>
      </w:r>
      <w:r w:rsidR="003E1B94" w:rsidRPr="00284C1F">
        <w:t>9,2</w:t>
      </w:r>
      <w:r w:rsidRPr="00284C1F">
        <w:t xml:space="preserve"> тыс. человек).</w:t>
      </w:r>
    </w:p>
    <w:p w14:paraId="27E29012" w14:textId="77777777" w:rsidR="001944AC" w:rsidRPr="00284C1F" w:rsidRDefault="00732229" w:rsidP="006527F5">
      <w:pPr>
        <w:spacing w:line="276" w:lineRule="auto"/>
      </w:pPr>
      <w:r w:rsidRPr="00284C1F">
        <w:t>И</w:t>
      </w:r>
      <w:r w:rsidR="001944AC" w:rsidRPr="00284C1F">
        <w:t xml:space="preserve">тоги </w:t>
      </w:r>
      <w:r w:rsidRPr="00284C1F">
        <w:t>социально-экономического развития Ханты-Мансийского автономного округа – Югры в</w:t>
      </w:r>
      <w:r w:rsidR="001944AC" w:rsidRPr="00284C1F">
        <w:t xml:space="preserve"> 2021 год</w:t>
      </w:r>
      <w:r w:rsidRPr="00284C1F">
        <w:t>у</w:t>
      </w:r>
      <w:r w:rsidR="001944AC" w:rsidRPr="00284C1F">
        <w:t xml:space="preserve"> характеризуют </w:t>
      </w:r>
      <w:r w:rsidRPr="00284C1F">
        <w:t xml:space="preserve">его </w:t>
      </w:r>
      <w:r w:rsidR="001944AC" w:rsidRPr="00284C1F">
        <w:t xml:space="preserve">устойчивое </w:t>
      </w:r>
      <w:r w:rsidR="001944AC" w:rsidRPr="00284C1F">
        <w:rPr>
          <w:b/>
          <w:i/>
        </w:rPr>
        <w:t>социально-экономическое положение</w:t>
      </w:r>
      <w:r w:rsidR="001944AC" w:rsidRPr="00284C1F">
        <w:t>.</w:t>
      </w:r>
    </w:p>
    <w:p w14:paraId="39BDCAB2" w14:textId="77777777" w:rsidR="00732229" w:rsidRPr="00284C1F" w:rsidRDefault="00732229" w:rsidP="00582FF6">
      <w:pPr>
        <w:spacing w:line="276" w:lineRule="auto"/>
        <w:ind w:firstLine="709"/>
        <w:jc w:val="right"/>
      </w:pPr>
    </w:p>
    <w:p w14:paraId="4115E56E" w14:textId="77777777" w:rsidR="001944AC" w:rsidRPr="00284C1F" w:rsidRDefault="001944AC" w:rsidP="00582FF6">
      <w:pPr>
        <w:spacing w:line="276" w:lineRule="auto"/>
        <w:ind w:firstLine="709"/>
        <w:jc w:val="right"/>
      </w:pPr>
      <w:r w:rsidRPr="00284C1F">
        <w:t>Таблица 2</w:t>
      </w:r>
    </w:p>
    <w:p w14:paraId="000F93D7" w14:textId="77777777" w:rsidR="00E712FE" w:rsidRPr="00284C1F" w:rsidRDefault="001944AC" w:rsidP="00582FF6">
      <w:pPr>
        <w:widowControl w:val="0"/>
        <w:spacing w:line="276" w:lineRule="auto"/>
        <w:jc w:val="center"/>
        <w:rPr>
          <w:b/>
        </w:rPr>
      </w:pPr>
      <w:r w:rsidRPr="00284C1F">
        <w:rPr>
          <w:b/>
        </w:rPr>
        <w:t>Динамика социально-экономического развития</w:t>
      </w:r>
      <w:r w:rsidR="00E712FE" w:rsidRPr="00284C1F">
        <w:rPr>
          <w:b/>
        </w:rPr>
        <w:t xml:space="preserve"> </w:t>
      </w:r>
    </w:p>
    <w:p w14:paraId="70A761A4" w14:textId="77777777" w:rsidR="001944AC" w:rsidRPr="00284C1F" w:rsidRDefault="001944AC" w:rsidP="00582FF6">
      <w:pPr>
        <w:widowControl w:val="0"/>
        <w:spacing w:line="276" w:lineRule="auto"/>
        <w:jc w:val="center"/>
        <w:rPr>
          <w:b/>
        </w:rPr>
      </w:pPr>
      <w:r w:rsidRPr="00284C1F">
        <w:rPr>
          <w:b/>
        </w:rPr>
        <w:t xml:space="preserve">Ханты-Мансийского автономного округа – Югры </w:t>
      </w:r>
    </w:p>
    <w:tbl>
      <w:tblPr>
        <w:tblW w:w="9356" w:type="dxa"/>
        <w:tblInd w:w="-5" w:type="dxa"/>
        <w:tblLook w:val="04A0" w:firstRow="1" w:lastRow="0" w:firstColumn="1" w:lastColumn="0" w:noHBand="0" w:noVBand="1"/>
      </w:tblPr>
      <w:tblGrid>
        <w:gridCol w:w="4962"/>
        <w:gridCol w:w="1559"/>
        <w:gridCol w:w="1417"/>
        <w:gridCol w:w="1418"/>
      </w:tblGrid>
      <w:tr w:rsidR="007D7A3C" w:rsidRPr="00284C1F" w14:paraId="67BE4199" w14:textId="77777777" w:rsidTr="007D7A3C">
        <w:trPr>
          <w:trHeight w:val="227"/>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9B5C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Показатели</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14:paraId="6CA09698"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Январь-декабрь</w:t>
            </w:r>
          </w:p>
        </w:tc>
      </w:tr>
      <w:tr w:rsidR="007D7A3C" w:rsidRPr="00284C1F" w14:paraId="528635C2" w14:textId="77777777" w:rsidTr="007D7A3C">
        <w:trPr>
          <w:trHeight w:val="227"/>
        </w:trPr>
        <w:tc>
          <w:tcPr>
            <w:tcW w:w="4962" w:type="dxa"/>
            <w:vMerge/>
            <w:tcBorders>
              <w:top w:val="single" w:sz="4" w:space="0" w:color="auto"/>
              <w:left w:val="single" w:sz="4" w:space="0" w:color="auto"/>
              <w:bottom w:val="single" w:sz="4" w:space="0" w:color="auto"/>
              <w:right w:val="single" w:sz="4" w:space="0" w:color="auto"/>
            </w:tcBorders>
            <w:vAlign w:val="center"/>
            <w:hideMark/>
          </w:tcPr>
          <w:p w14:paraId="08E77881" w14:textId="77777777" w:rsidR="007D7A3C" w:rsidRPr="00284C1F" w:rsidRDefault="007D7A3C" w:rsidP="007D7A3C">
            <w:pPr>
              <w:spacing w:line="240" w:lineRule="auto"/>
              <w:ind w:firstLine="0"/>
              <w:jc w:val="left"/>
              <w:rPr>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306B23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2020</w:t>
            </w:r>
          </w:p>
        </w:tc>
        <w:tc>
          <w:tcPr>
            <w:tcW w:w="1417" w:type="dxa"/>
            <w:tcBorders>
              <w:top w:val="nil"/>
              <w:left w:val="nil"/>
              <w:bottom w:val="single" w:sz="4" w:space="0" w:color="auto"/>
              <w:right w:val="single" w:sz="4" w:space="0" w:color="auto"/>
            </w:tcBorders>
            <w:shd w:val="clear" w:color="auto" w:fill="auto"/>
            <w:vAlign w:val="center"/>
            <w:hideMark/>
          </w:tcPr>
          <w:p w14:paraId="22F0FC5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2021</w:t>
            </w:r>
          </w:p>
        </w:tc>
        <w:tc>
          <w:tcPr>
            <w:tcW w:w="1418" w:type="dxa"/>
            <w:tcBorders>
              <w:top w:val="nil"/>
              <w:left w:val="nil"/>
              <w:bottom w:val="single" w:sz="4" w:space="0" w:color="auto"/>
              <w:right w:val="single" w:sz="4" w:space="0" w:color="auto"/>
            </w:tcBorders>
            <w:shd w:val="clear" w:color="auto" w:fill="auto"/>
            <w:vAlign w:val="center"/>
            <w:hideMark/>
          </w:tcPr>
          <w:p w14:paraId="120E880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2022</w:t>
            </w:r>
            <w:r w:rsidR="00E56A86" w:rsidRPr="00284C1F">
              <w:rPr>
                <w:rStyle w:val="a8"/>
                <w:color w:val="000000"/>
                <w:sz w:val="24"/>
                <w:szCs w:val="24"/>
              </w:rPr>
              <w:footnoteReference w:id="1"/>
            </w:r>
          </w:p>
        </w:tc>
      </w:tr>
      <w:tr w:rsidR="001A15F7" w:rsidRPr="00284C1F" w14:paraId="25EB051E"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C947EB"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Индекс промышленного производства, %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C03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91,9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51C5AA"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101,2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18B52B"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102,</w:t>
            </w:r>
            <w:r w:rsidR="00892D16" w:rsidRPr="00284C1F">
              <w:rPr>
                <w:color w:val="000000"/>
                <w:sz w:val="24"/>
                <w:szCs w:val="24"/>
              </w:rPr>
              <w:t>9</w:t>
            </w:r>
          </w:p>
        </w:tc>
      </w:tr>
      <w:tr w:rsidR="001A15F7" w:rsidRPr="00284C1F" w14:paraId="4C2B896A"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4302937"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A9EA3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993,3</w:t>
            </w:r>
          </w:p>
        </w:tc>
        <w:tc>
          <w:tcPr>
            <w:tcW w:w="1417" w:type="dxa"/>
            <w:tcBorders>
              <w:top w:val="nil"/>
              <w:left w:val="nil"/>
              <w:bottom w:val="single" w:sz="4" w:space="0" w:color="auto"/>
              <w:right w:val="single" w:sz="4" w:space="0" w:color="auto"/>
            </w:tcBorders>
            <w:shd w:val="clear" w:color="auto" w:fill="auto"/>
            <w:vAlign w:val="center"/>
            <w:hideMark/>
          </w:tcPr>
          <w:p w14:paraId="3F8BF60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898,2</w:t>
            </w:r>
          </w:p>
        </w:tc>
        <w:tc>
          <w:tcPr>
            <w:tcW w:w="1418" w:type="dxa"/>
            <w:tcBorders>
              <w:top w:val="nil"/>
              <w:left w:val="nil"/>
              <w:bottom w:val="single" w:sz="4" w:space="0" w:color="auto"/>
              <w:right w:val="single" w:sz="4" w:space="0" w:color="auto"/>
            </w:tcBorders>
            <w:shd w:val="clear" w:color="auto" w:fill="auto"/>
            <w:vAlign w:val="center"/>
            <w:hideMark/>
          </w:tcPr>
          <w:p w14:paraId="776A82D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877,8</w:t>
            </w:r>
          </w:p>
        </w:tc>
      </w:tr>
      <w:tr w:rsidR="001A15F7" w:rsidRPr="00284C1F" w14:paraId="454756A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D4390A2"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Среднедушевые доходы населения, рублей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106A9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54 442,7</w:t>
            </w:r>
          </w:p>
        </w:tc>
        <w:tc>
          <w:tcPr>
            <w:tcW w:w="1417" w:type="dxa"/>
            <w:tcBorders>
              <w:top w:val="nil"/>
              <w:left w:val="nil"/>
              <w:bottom w:val="single" w:sz="4" w:space="0" w:color="auto"/>
              <w:right w:val="single" w:sz="4" w:space="0" w:color="auto"/>
            </w:tcBorders>
            <w:shd w:val="clear" w:color="auto" w:fill="auto"/>
            <w:vAlign w:val="center"/>
            <w:hideMark/>
          </w:tcPr>
          <w:p w14:paraId="64D732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57 012,0</w:t>
            </w:r>
          </w:p>
        </w:tc>
        <w:tc>
          <w:tcPr>
            <w:tcW w:w="1418" w:type="dxa"/>
            <w:tcBorders>
              <w:top w:val="nil"/>
              <w:left w:val="nil"/>
              <w:bottom w:val="single" w:sz="4" w:space="0" w:color="auto"/>
              <w:right w:val="single" w:sz="4" w:space="0" w:color="auto"/>
            </w:tcBorders>
            <w:shd w:val="clear" w:color="auto" w:fill="auto"/>
            <w:vAlign w:val="center"/>
            <w:hideMark/>
          </w:tcPr>
          <w:p w14:paraId="2EB733B4"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61 790,0</w:t>
            </w:r>
          </w:p>
        </w:tc>
      </w:tr>
      <w:tr w:rsidR="001A15F7" w:rsidRPr="00284C1F" w14:paraId="229B463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CD36150"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Реальные денежные доходы населения,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4919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100,1</w:t>
            </w:r>
          </w:p>
        </w:tc>
        <w:tc>
          <w:tcPr>
            <w:tcW w:w="1417" w:type="dxa"/>
            <w:tcBorders>
              <w:top w:val="nil"/>
              <w:left w:val="nil"/>
              <w:bottom w:val="single" w:sz="4" w:space="0" w:color="auto"/>
              <w:right w:val="single" w:sz="4" w:space="0" w:color="auto"/>
            </w:tcBorders>
            <w:shd w:val="clear" w:color="auto" w:fill="auto"/>
            <w:vAlign w:val="center"/>
            <w:hideMark/>
          </w:tcPr>
          <w:p w14:paraId="73620D04"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100,6</w:t>
            </w:r>
          </w:p>
        </w:tc>
        <w:tc>
          <w:tcPr>
            <w:tcW w:w="1418" w:type="dxa"/>
            <w:tcBorders>
              <w:top w:val="nil"/>
              <w:left w:val="nil"/>
              <w:bottom w:val="single" w:sz="4" w:space="0" w:color="auto"/>
              <w:right w:val="single" w:sz="4" w:space="0" w:color="auto"/>
            </w:tcBorders>
            <w:shd w:val="clear" w:color="auto" w:fill="auto"/>
            <w:vAlign w:val="center"/>
            <w:hideMark/>
          </w:tcPr>
          <w:p w14:paraId="139A5428"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100</w:t>
            </w:r>
          </w:p>
        </w:tc>
      </w:tr>
      <w:tr w:rsidR="001A15F7" w:rsidRPr="00284C1F" w14:paraId="305AE0A6"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9E0A077" w14:textId="77777777" w:rsidR="001A15F7" w:rsidRPr="00284C1F" w:rsidRDefault="001A15F7" w:rsidP="00D72655">
            <w:pPr>
              <w:spacing w:line="240" w:lineRule="auto"/>
              <w:ind w:firstLine="0"/>
              <w:jc w:val="left"/>
              <w:rPr>
                <w:color w:val="000000"/>
                <w:sz w:val="24"/>
                <w:szCs w:val="24"/>
              </w:rPr>
            </w:pPr>
            <w:r w:rsidRPr="00284C1F">
              <w:rPr>
                <w:color w:val="000000"/>
                <w:sz w:val="24"/>
                <w:szCs w:val="24"/>
              </w:rPr>
              <w:t xml:space="preserve">Среднемесячная номинальная начисленная заработная плата 1 работника </w:t>
            </w:r>
            <w:r w:rsidR="00D72655" w:rsidRPr="00284C1F">
              <w:rPr>
                <w:color w:val="000000"/>
                <w:sz w:val="24"/>
                <w:szCs w:val="24"/>
              </w:rPr>
              <w:t>(</w:t>
            </w:r>
            <w:r w:rsidRPr="00284C1F">
              <w:rPr>
                <w:color w:val="000000"/>
                <w:sz w:val="24"/>
                <w:szCs w:val="24"/>
              </w:rPr>
              <w:t>без субъектов малого предпринимательства)</w:t>
            </w:r>
            <w:r w:rsidR="00D72655" w:rsidRPr="00284C1F">
              <w:rPr>
                <w:color w:val="000000"/>
                <w:sz w:val="24"/>
                <w:szCs w:val="24"/>
              </w:rPr>
              <w:t>,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978C6D3"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79 821,5</w:t>
            </w:r>
          </w:p>
        </w:tc>
        <w:tc>
          <w:tcPr>
            <w:tcW w:w="1417" w:type="dxa"/>
            <w:tcBorders>
              <w:top w:val="nil"/>
              <w:left w:val="nil"/>
              <w:bottom w:val="single" w:sz="4" w:space="0" w:color="auto"/>
              <w:right w:val="single" w:sz="4" w:space="0" w:color="auto"/>
            </w:tcBorders>
            <w:shd w:val="clear" w:color="auto" w:fill="auto"/>
            <w:vAlign w:val="center"/>
            <w:hideMark/>
          </w:tcPr>
          <w:p w14:paraId="29708570"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footnoteReference w:customMarkFollows="1" w:id="2"/>
              <w:t>85 372,4</w:t>
            </w:r>
          </w:p>
        </w:tc>
        <w:tc>
          <w:tcPr>
            <w:tcW w:w="1418" w:type="dxa"/>
            <w:tcBorders>
              <w:top w:val="nil"/>
              <w:left w:val="nil"/>
              <w:bottom w:val="single" w:sz="4" w:space="0" w:color="auto"/>
              <w:right w:val="single" w:sz="4" w:space="0" w:color="auto"/>
            </w:tcBorders>
            <w:shd w:val="clear" w:color="auto" w:fill="auto"/>
            <w:vAlign w:val="center"/>
            <w:hideMark/>
          </w:tcPr>
          <w:p w14:paraId="5CBBEC08" w14:textId="77777777" w:rsidR="001A15F7" w:rsidRPr="00284C1F" w:rsidRDefault="00892D16" w:rsidP="001A15F7">
            <w:pPr>
              <w:spacing w:line="240" w:lineRule="auto"/>
              <w:ind w:firstLine="0"/>
              <w:jc w:val="center"/>
              <w:rPr>
                <w:color w:val="000000"/>
                <w:sz w:val="24"/>
                <w:szCs w:val="24"/>
              </w:rPr>
            </w:pPr>
            <w:r w:rsidRPr="00284C1F">
              <w:rPr>
                <w:sz w:val="24"/>
                <w:szCs w:val="24"/>
              </w:rPr>
              <w:t>93821</w:t>
            </w:r>
          </w:p>
        </w:tc>
      </w:tr>
      <w:tr w:rsidR="001A15F7" w:rsidRPr="00284C1F" w14:paraId="751370FB"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9690FCE" w14:textId="77777777" w:rsidR="001A15F7" w:rsidRPr="00284C1F" w:rsidRDefault="001A15F7" w:rsidP="00E56A86">
            <w:pPr>
              <w:spacing w:line="240" w:lineRule="auto"/>
              <w:ind w:firstLine="0"/>
              <w:jc w:val="left"/>
              <w:rPr>
                <w:color w:val="000000"/>
                <w:sz w:val="24"/>
                <w:szCs w:val="24"/>
              </w:rPr>
            </w:pPr>
            <w:r w:rsidRPr="00284C1F">
              <w:rPr>
                <w:color w:val="000000"/>
                <w:sz w:val="24"/>
                <w:szCs w:val="24"/>
              </w:rPr>
              <w:t xml:space="preserve">Реальная заработная плата,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9020F6"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103,5</w:t>
            </w:r>
          </w:p>
        </w:tc>
        <w:tc>
          <w:tcPr>
            <w:tcW w:w="1417" w:type="dxa"/>
            <w:tcBorders>
              <w:top w:val="nil"/>
              <w:left w:val="nil"/>
              <w:bottom w:val="single" w:sz="4" w:space="0" w:color="auto"/>
              <w:right w:val="single" w:sz="4" w:space="0" w:color="auto"/>
            </w:tcBorders>
            <w:shd w:val="clear" w:color="auto" w:fill="auto"/>
            <w:vAlign w:val="center"/>
            <w:hideMark/>
          </w:tcPr>
          <w:p w14:paraId="3A4D5004" w14:textId="77777777" w:rsidR="001A15F7" w:rsidRPr="00284C1F" w:rsidRDefault="001A15F7" w:rsidP="00E56A86">
            <w:pPr>
              <w:spacing w:line="240" w:lineRule="auto"/>
              <w:ind w:firstLine="0"/>
              <w:jc w:val="center"/>
              <w:rPr>
                <w:color w:val="000000"/>
                <w:sz w:val="24"/>
                <w:szCs w:val="24"/>
              </w:rPr>
            </w:pPr>
            <w:r w:rsidRPr="00284C1F">
              <w:rPr>
                <w:color w:val="000000"/>
                <w:sz w:val="24"/>
                <w:szCs w:val="24"/>
              </w:rPr>
              <w:t>10</w:t>
            </w:r>
            <w:r w:rsidR="00E56A86" w:rsidRPr="00284C1F">
              <w:rPr>
                <w:color w:val="000000"/>
                <w:sz w:val="24"/>
                <w:szCs w:val="24"/>
              </w:rPr>
              <w:t>2,3</w:t>
            </w:r>
          </w:p>
        </w:tc>
        <w:tc>
          <w:tcPr>
            <w:tcW w:w="1418" w:type="dxa"/>
            <w:tcBorders>
              <w:top w:val="nil"/>
              <w:left w:val="nil"/>
              <w:bottom w:val="single" w:sz="4" w:space="0" w:color="auto"/>
              <w:right w:val="single" w:sz="4" w:space="0" w:color="auto"/>
            </w:tcBorders>
            <w:shd w:val="clear" w:color="auto" w:fill="auto"/>
            <w:vAlign w:val="center"/>
            <w:hideMark/>
          </w:tcPr>
          <w:p w14:paraId="43036A57" w14:textId="77777777" w:rsidR="001A15F7" w:rsidRPr="00284C1F" w:rsidRDefault="00E56A86" w:rsidP="001A15F7">
            <w:pPr>
              <w:spacing w:line="240" w:lineRule="auto"/>
              <w:ind w:firstLine="0"/>
              <w:jc w:val="center"/>
              <w:rPr>
                <w:color w:val="000000"/>
                <w:sz w:val="24"/>
                <w:szCs w:val="24"/>
              </w:rPr>
            </w:pPr>
            <w:r w:rsidRPr="00284C1F">
              <w:rPr>
                <w:color w:val="000000"/>
                <w:sz w:val="24"/>
                <w:szCs w:val="24"/>
              </w:rPr>
              <w:t>100,3</w:t>
            </w:r>
          </w:p>
        </w:tc>
      </w:tr>
      <w:tr w:rsidR="001A15F7" w:rsidRPr="00284C1F" w14:paraId="71D0D72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5E2442C"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оборота розничной торговли,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5E108B"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96,2</w:t>
            </w:r>
          </w:p>
        </w:tc>
        <w:tc>
          <w:tcPr>
            <w:tcW w:w="1417" w:type="dxa"/>
            <w:tcBorders>
              <w:top w:val="nil"/>
              <w:left w:val="nil"/>
              <w:bottom w:val="single" w:sz="4" w:space="0" w:color="auto"/>
              <w:right w:val="single" w:sz="4" w:space="0" w:color="auto"/>
            </w:tcBorders>
            <w:shd w:val="clear" w:color="auto" w:fill="auto"/>
            <w:vAlign w:val="center"/>
            <w:hideMark/>
          </w:tcPr>
          <w:p w14:paraId="37AD860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108,3</w:t>
            </w:r>
          </w:p>
        </w:tc>
        <w:tc>
          <w:tcPr>
            <w:tcW w:w="1418" w:type="dxa"/>
            <w:tcBorders>
              <w:top w:val="nil"/>
              <w:left w:val="nil"/>
              <w:bottom w:val="single" w:sz="4" w:space="0" w:color="auto"/>
              <w:right w:val="single" w:sz="4" w:space="0" w:color="auto"/>
            </w:tcBorders>
            <w:shd w:val="clear" w:color="auto" w:fill="auto"/>
            <w:vAlign w:val="center"/>
            <w:hideMark/>
          </w:tcPr>
          <w:p w14:paraId="16FC8D9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107,1</w:t>
            </w:r>
          </w:p>
        </w:tc>
      </w:tr>
      <w:tr w:rsidR="001A15F7" w:rsidRPr="00284C1F" w14:paraId="0B0961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3DA2829"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платных услуг населению,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343B3F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87,3</w:t>
            </w:r>
          </w:p>
        </w:tc>
        <w:tc>
          <w:tcPr>
            <w:tcW w:w="1417" w:type="dxa"/>
            <w:tcBorders>
              <w:top w:val="nil"/>
              <w:left w:val="nil"/>
              <w:bottom w:val="single" w:sz="4" w:space="0" w:color="auto"/>
              <w:right w:val="single" w:sz="4" w:space="0" w:color="auto"/>
            </w:tcBorders>
            <w:shd w:val="clear" w:color="auto" w:fill="auto"/>
            <w:vAlign w:val="center"/>
            <w:hideMark/>
          </w:tcPr>
          <w:p w14:paraId="275CDDE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114,8</w:t>
            </w:r>
          </w:p>
        </w:tc>
        <w:tc>
          <w:tcPr>
            <w:tcW w:w="1418" w:type="dxa"/>
            <w:tcBorders>
              <w:top w:val="nil"/>
              <w:left w:val="nil"/>
              <w:bottom w:val="single" w:sz="4" w:space="0" w:color="auto"/>
              <w:right w:val="single" w:sz="4" w:space="0" w:color="auto"/>
            </w:tcBorders>
            <w:shd w:val="clear" w:color="auto" w:fill="auto"/>
            <w:vAlign w:val="center"/>
            <w:hideMark/>
          </w:tcPr>
          <w:p w14:paraId="30BAD85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119,2</w:t>
            </w:r>
          </w:p>
        </w:tc>
      </w:tr>
      <w:tr w:rsidR="001A15F7" w:rsidRPr="00284C1F" w14:paraId="6A4053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F36543"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потребительских цен и тарифов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18073E8"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103,9</w:t>
            </w:r>
          </w:p>
        </w:tc>
        <w:tc>
          <w:tcPr>
            <w:tcW w:w="1417" w:type="dxa"/>
            <w:tcBorders>
              <w:top w:val="nil"/>
              <w:left w:val="nil"/>
              <w:bottom w:val="single" w:sz="4" w:space="0" w:color="auto"/>
              <w:right w:val="single" w:sz="4" w:space="0" w:color="auto"/>
            </w:tcBorders>
            <w:shd w:val="clear" w:color="auto" w:fill="auto"/>
            <w:vAlign w:val="center"/>
            <w:hideMark/>
          </w:tcPr>
          <w:p w14:paraId="67EB90C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105,5</w:t>
            </w:r>
          </w:p>
        </w:tc>
        <w:tc>
          <w:tcPr>
            <w:tcW w:w="1418" w:type="dxa"/>
            <w:tcBorders>
              <w:top w:val="nil"/>
              <w:left w:val="nil"/>
              <w:bottom w:val="single" w:sz="4" w:space="0" w:color="auto"/>
              <w:right w:val="single" w:sz="4" w:space="0" w:color="auto"/>
            </w:tcBorders>
            <w:shd w:val="clear" w:color="auto" w:fill="auto"/>
            <w:vAlign w:val="center"/>
            <w:hideMark/>
          </w:tcPr>
          <w:p w14:paraId="531F139D"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110,5</w:t>
            </w:r>
          </w:p>
        </w:tc>
      </w:tr>
      <w:tr w:rsidR="001A15F7" w:rsidRPr="00284C1F" w14:paraId="109E07B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0D579BE"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AC4C95"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2 300,2</w:t>
            </w:r>
          </w:p>
        </w:tc>
        <w:tc>
          <w:tcPr>
            <w:tcW w:w="1417" w:type="dxa"/>
            <w:tcBorders>
              <w:top w:val="nil"/>
              <w:left w:val="nil"/>
              <w:bottom w:val="single" w:sz="4" w:space="0" w:color="auto"/>
              <w:right w:val="single" w:sz="4" w:space="0" w:color="auto"/>
            </w:tcBorders>
            <w:shd w:val="clear" w:color="auto" w:fill="auto"/>
            <w:vAlign w:val="center"/>
            <w:hideMark/>
          </w:tcPr>
          <w:p w14:paraId="6502D2C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4 096,7</w:t>
            </w:r>
          </w:p>
        </w:tc>
        <w:tc>
          <w:tcPr>
            <w:tcW w:w="1418" w:type="dxa"/>
            <w:tcBorders>
              <w:top w:val="nil"/>
              <w:left w:val="nil"/>
              <w:bottom w:val="single" w:sz="4" w:space="0" w:color="auto"/>
              <w:right w:val="single" w:sz="4" w:space="0" w:color="auto"/>
            </w:tcBorders>
            <w:shd w:val="clear" w:color="auto" w:fill="auto"/>
            <w:vAlign w:val="center"/>
            <w:hideMark/>
          </w:tcPr>
          <w:p w14:paraId="385E318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4 628,3</w:t>
            </w:r>
          </w:p>
        </w:tc>
      </w:tr>
      <w:tr w:rsidR="001A15F7" w:rsidRPr="00284C1F" w14:paraId="4CB7FBAD"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999E55F"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Уровень зарегистрированной безработицы к экономически активному населению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013FB5"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3,01</w:t>
            </w:r>
          </w:p>
        </w:tc>
        <w:tc>
          <w:tcPr>
            <w:tcW w:w="1417" w:type="dxa"/>
            <w:tcBorders>
              <w:top w:val="nil"/>
              <w:left w:val="nil"/>
              <w:bottom w:val="single" w:sz="4" w:space="0" w:color="auto"/>
              <w:right w:val="single" w:sz="4" w:space="0" w:color="auto"/>
            </w:tcBorders>
            <w:shd w:val="clear" w:color="auto" w:fill="auto"/>
            <w:vAlign w:val="center"/>
            <w:hideMark/>
          </w:tcPr>
          <w:p w14:paraId="0AF5E69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0,49</w:t>
            </w:r>
          </w:p>
        </w:tc>
        <w:tc>
          <w:tcPr>
            <w:tcW w:w="1418" w:type="dxa"/>
            <w:tcBorders>
              <w:top w:val="nil"/>
              <w:left w:val="nil"/>
              <w:bottom w:val="single" w:sz="4" w:space="0" w:color="auto"/>
              <w:right w:val="single" w:sz="4" w:space="0" w:color="auto"/>
            </w:tcBorders>
            <w:shd w:val="clear" w:color="auto" w:fill="auto"/>
            <w:vAlign w:val="center"/>
            <w:hideMark/>
          </w:tcPr>
          <w:p w14:paraId="169AD3B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0,38</w:t>
            </w:r>
          </w:p>
        </w:tc>
      </w:tr>
    </w:tbl>
    <w:p w14:paraId="493EF589" w14:textId="77777777" w:rsidR="001944AC" w:rsidRPr="00284C1F" w:rsidRDefault="001944AC" w:rsidP="00582FF6">
      <w:pPr>
        <w:tabs>
          <w:tab w:val="left" w:pos="8234"/>
        </w:tabs>
        <w:spacing w:line="276" w:lineRule="auto"/>
        <w:ind w:firstLine="709"/>
        <w:rPr>
          <w:b/>
        </w:rPr>
      </w:pPr>
    </w:p>
    <w:p w14:paraId="0F5E72DF" w14:textId="639EF42A" w:rsidR="00D640D0" w:rsidRPr="00284C1F" w:rsidRDefault="001944AC" w:rsidP="004A6F0C">
      <w:pPr>
        <w:spacing w:line="276" w:lineRule="auto"/>
        <w:ind w:firstLine="709"/>
        <w:rPr>
          <w:rFonts w:eastAsiaTheme="minorHAnsi"/>
          <w:lang w:eastAsia="en-US"/>
        </w:rPr>
      </w:pPr>
      <w:r w:rsidRPr="00284C1F">
        <w:rPr>
          <w:b/>
          <w:i/>
        </w:rPr>
        <w:lastRenderedPageBreak/>
        <w:t>Промышленное производство.</w:t>
      </w:r>
      <w:r w:rsidRPr="00284C1F">
        <w:rPr>
          <w:b/>
        </w:rPr>
        <w:t xml:space="preserve"> </w:t>
      </w:r>
      <w:r w:rsidR="00D640D0" w:rsidRPr="00284C1F">
        <w:rPr>
          <w:rFonts w:eastAsiaTheme="minorHAnsi"/>
          <w:lang w:eastAsia="en-US"/>
        </w:rPr>
        <w:t xml:space="preserve">Индекс промышленного производства по итогам 2022 года составил 102,6 %; по итогам января-сентября 2022 года - 104,0 %. В структуре ключевого сектора промышленности автономного округа – добыча полезных ископаемых </w:t>
      </w:r>
      <w:r w:rsidR="00015DD6">
        <w:rPr>
          <w:rFonts w:eastAsiaTheme="minorHAnsi"/>
          <w:lang w:eastAsia="en-US"/>
        </w:rPr>
        <w:t>–</w:t>
      </w:r>
      <w:r w:rsidR="00D640D0" w:rsidRPr="00284C1F">
        <w:rPr>
          <w:rFonts w:eastAsiaTheme="minorHAnsi"/>
          <w:lang w:eastAsia="en-US"/>
        </w:rPr>
        <w:t xml:space="preserve"> 85,1 % приходится на добычу нефти и природного газа. </w:t>
      </w:r>
    </w:p>
    <w:p w14:paraId="35699048"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январе-сентябре 2022 года на территории автономного округа добыто 166,8 млн. тонн нефти, что на 4,9 % больше добычи в соответствующем периоде 2021 года</w:t>
      </w:r>
      <w:r w:rsidRPr="00284C1F">
        <w:rPr>
          <w:rFonts w:eastAsiaTheme="minorHAnsi"/>
          <w:vertAlign w:val="superscript"/>
          <w:lang w:eastAsia="en-US"/>
        </w:rPr>
        <w:footnoteReference w:id="3"/>
      </w:r>
      <w:r w:rsidRPr="00284C1F">
        <w:rPr>
          <w:rFonts w:eastAsiaTheme="minorHAnsi"/>
          <w:lang w:eastAsia="en-US"/>
        </w:rPr>
        <w:t>. Доля Югры в общероссийской добыче нефти составила 41,9 %</w:t>
      </w:r>
      <w:r w:rsidRPr="00284C1F">
        <w:rPr>
          <w:rFonts w:eastAsiaTheme="minorHAnsi"/>
          <w:vertAlign w:val="superscript"/>
          <w:lang w:eastAsia="en-US"/>
        </w:rPr>
        <w:footnoteReference w:id="4"/>
      </w:r>
      <w:r w:rsidRPr="00284C1F">
        <w:rPr>
          <w:rFonts w:eastAsiaTheme="minorHAnsi"/>
          <w:lang w:eastAsia="en-US"/>
        </w:rPr>
        <w:t>. На ПАО «НК «Роснефть», ПАО «Сургутнефтегаз», ПАО «ЛУКОЙЛ» приходится 76,9 % от всей добычи нефти в автономном округе. Объем эксплуатационного бурения в январе-сентябре 2022 года составил 14,0 млн. м, что на 7,2 % больше, чем было пробурено в соответствующем периоде 2021 года. В эксплуатацию введено 3 203 новых добывающих скважины, что на 2,1 % меньше соответствующего периода 2021 года. В январе-сентябре 2022 года добыча попутного нефтяного и природного газа в автономном округе составила 24,9 млрд. куб. м</w:t>
      </w:r>
      <w:r w:rsidRPr="00284C1F">
        <w:rPr>
          <w:rFonts w:eastAsiaTheme="minorHAnsi"/>
          <w:vertAlign w:val="superscript"/>
          <w:lang w:eastAsia="en-US"/>
        </w:rPr>
        <w:footnoteReference w:id="5"/>
      </w:r>
      <w:r w:rsidRPr="00284C1F">
        <w:rPr>
          <w:rFonts w:eastAsiaTheme="minorHAnsi"/>
          <w:lang w:eastAsia="en-US"/>
        </w:rPr>
        <w:t xml:space="preserve">. </w:t>
      </w:r>
    </w:p>
    <w:p w14:paraId="2DD0E7A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Предприятиями электроэнергетики автономного округа произведено 62,3 млрд. кВтч электроэнергии</w:t>
      </w:r>
      <w:r w:rsidRPr="00284C1F">
        <w:rPr>
          <w:rFonts w:eastAsiaTheme="minorHAnsi"/>
          <w:vertAlign w:val="superscript"/>
          <w:lang w:eastAsia="en-US"/>
        </w:rPr>
        <w:footnoteReference w:id="6"/>
      </w:r>
      <w:r w:rsidRPr="00284C1F">
        <w:rPr>
          <w:rFonts w:eastAsiaTheme="minorHAnsi"/>
          <w:lang w:eastAsia="en-US"/>
        </w:rPr>
        <w:t xml:space="preserve">, что на 3,8 % больше, чем в соответствующем периоде 2021 года. Основную долю выработки электроэнергии (87,6 %) обеспечивают Сургутская ГРЭС-1, Сургутская ГРЭС-2, Нижневартовская ГРЭС и Няганская ГРЭС, общей установленной мощностью 12,4 тыс. МВт. Генерирующие мощности автономного округа с запасом перекрывают собственные потребности региона. В соответствии с данными системного оператора единой энергосистемы на 1 октября 2022 г. наблюдается снижение объема электропотребления на 5,8 % и повышение среднего объема выработки электрической энергии на 4,7 % относительно 1 октября 2021 г. Наибольшая доля в структуре электропотребления приходится на предприятия сектора добычи полезных ископаемых – 87,3 %. Пара и горячей воды произведено 13,0 млн. Гкал, что составило 89,8 % к уровню соответствующего периода 2021 года. Основной объем в структуре потребления тепловой энергии составляет население. </w:t>
      </w:r>
    </w:p>
    <w:p w14:paraId="425304A6"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 xml:space="preserve">Наибольший вес в структуре объема отгруженной продукции обрабатывающего сектора занимает производство нефтепродуктов – 91,7 % (или 13,8 % от объема отгруженных товаров всего промышленного </w:t>
      </w:r>
      <w:r w:rsidRPr="00284C1F">
        <w:rPr>
          <w:rFonts w:eastAsiaTheme="minorHAnsi"/>
          <w:lang w:eastAsia="en-US"/>
        </w:rPr>
        <w:lastRenderedPageBreak/>
        <w:t xml:space="preserve">производства автономного округа). В Югре действуют 6 нефтеперерабатывающих предприятий, которыми в январе-сентябре 2022 года переработано 3,5 млн. тонн нефти и выработано 1,0 млн. тонн нефтепродуктов. Объём переработки нефти уменьшился на 1,1 млн. тонн, или на 23,6 % по сравнению с соответствующим периодом 2021 года. Основная доля (78,3 %) в общем объеме переработки нефти приходится на ООО «Нижневартовское нефтеперерабатывающее объединение» ПАО «НК «Роснефть». Существенная часть (65,7 %) в общем объеме переработки попутного нефтяного газа приходится на УПГ ПАО «Сургутнефтегаз», ОАО «Нижневартовский ГПЗ» и АО «СибурТюменьГаз» (филиал ОАО «Белозерный ГПЗ»). Переработка газового конденсата осуществляется на Сургутском заводе стабилизации газового конденсата, который остается лидером по объему производства светлых нефтепродуктов. В январе-сентябре 2022 года заводом переработано 8,0 млн. тонн газового конденсата, по сравнению с январем-сентябрем 2021 года объем переработки увеличился на 6,0 %. Более 95,0 % автомобильного бензина, произведенного в автономном округе, приходится на Сургутский ЗСК. </w:t>
      </w:r>
    </w:p>
    <w:p w14:paraId="05E6232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производства обрабатывающего сектора организации лесопромышленного комплекса занимают 1,0 %. Объем отгруженных товаров собственного производства, выполненных работ и услуг собственными силами по производству лесоматериалов виду экономической деятельности «Обработка древесины и производство изделий из дерева и пробки, кроме мебели» в январе-сентябре 2022 года составил 8 643,7 млн. рублей или 91,0 % к уровню соответствующего периода 2021 года</w:t>
      </w:r>
      <w:r w:rsidRPr="00284C1F">
        <w:rPr>
          <w:rFonts w:eastAsiaTheme="minorHAnsi"/>
          <w:vertAlign w:val="superscript"/>
          <w:lang w:eastAsia="en-US"/>
        </w:rPr>
        <w:footnoteReference w:id="7"/>
      </w:r>
      <w:r w:rsidRPr="00284C1F">
        <w:rPr>
          <w:rFonts w:eastAsiaTheme="minorHAnsi"/>
          <w:lang w:eastAsia="en-US"/>
        </w:rPr>
        <w:t xml:space="preserve">. За этот период произведено лесоматериалов необработанных 943,0 тыс. пл. куб. м, рост составил 15,6 %. </w:t>
      </w:r>
    </w:p>
    <w:p w14:paraId="68DE861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объемов отгруженных товаров обрабатывающего сектора промышленности на предприятия по выпуску пищевых продуктов и напитков приходится 0,1 %. Среди продуктов молочной отрасли по итогам января-сентября 2022 года относительно соответствующего периода 2021 года наблюдается рост объемов производства молока жидкого обработанного на 7,5 %. В мясной отрасли пищевой промышленности отмечается рост производства мяса и субпродуктов пищевых домашней птицы на 1,9 %</w:t>
      </w:r>
      <w:r w:rsidRPr="00284C1F">
        <w:rPr>
          <w:rFonts w:eastAsiaTheme="minorHAnsi"/>
          <w:vertAlign w:val="superscript"/>
          <w:lang w:eastAsia="en-US"/>
        </w:rPr>
        <w:footnoteReference w:id="8"/>
      </w:r>
      <w:r w:rsidRPr="00284C1F">
        <w:rPr>
          <w:rFonts w:eastAsiaTheme="minorHAnsi"/>
          <w:lang w:eastAsia="en-US"/>
        </w:rPr>
        <w:t xml:space="preserve">. </w:t>
      </w:r>
    </w:p>
    <w:p w14:paraId="3BCC4AF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рыбоперерабатывающей отрасли пищевой промышленности объем производства переработанной и консервированной рыбы составил 5 234,7 тонн.</w:t>
      </w:r>
    </w:p>
    <w:p w14:paraId="2765FC85"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lastRenderedPageBreak/>
        <w:t>В целом, в январе-сентябре 2022 года в Югре отгружено товаров собственного производства и выполнено работ (услуг) по полному кругу организаций-производителей промышленной продукции в объеме 5 253,9 млрд. рублей</w:t>
      </w:r>
      <w:r w:rsidRPr="00284C1F">
        <w:rPr>
          <w:rFonts w:eastAsiaTheme="minorHAnsi"/>
          <w:vertAlign w:val="superscript"/>
          <w:lang w:eastAsia="en-US"/>
        </w:rPr>
        <w:footnoteReference w:id="9"/>
      </w:r>
      <w:r w:rsidRPr="00284C1F">
        <w:rPr>
          <w:rFonts w:eastAsiaTheme="minorHAnsi"/>
          <w:lang w:eastAsia="en-US"/>
        </w:rPr>
        <w:t xml:space="preserve">. </w:t>
      </w:r>
    </w:p>
    <w:p w14:paraId="0E9532AA" w14:textId="77777777" w:rsidR="004B3F64" w:rsidRPr="00284C1F" w:rsidRDefault="004B3F64" w:rsidP="004A6F0C">
      <w:pPr>
        <w:spacing w:line="276" w:lineRule="auto"/>
        <w:ind w:firstLine="709"/>
        <w:rPr>
          <w:rFonts w:eastAsiaTheme="minorHAnsi"/>
          <w:lang w:eastAsia="en-US"/>
        </w:rPr>
      </w:pPr>
      <w:r w:rsidRPr="00284C1F">
        <w:rPr>
          <w:b/>
          <w:i/>
        </w:rPr>
        <w:t>В агропромышленном комплексе</w:t>
      </w:r>
      <w:r w:rsidRPr="00284C1F">
        <w:rPr>
          <w:b/>
        </w:rPr>
        <w:t xml:space="preserve"> </w:t>
      </w:r>
      <w:r w:rsidRPr="00284C1F">
        <w:rPr>
          <w:rFonts w:eastAsiaTheme="minorHAnsi"/>
          <w:lang w:eastAsia="en-US"/>
        </w:rPr>
        <w:t>поголовье крупного рогатого скота в хозяйствах автономного округа всех категорий в сентябре 2022 года составило 15,8 тыс. голов (в том числе коров – 7,5 тыс. голов), свиней – 14,3 тыс. голов, овец и коз – 4,7 тыс. голов. Относительно соответствующей даты 2021 года отмечается снижение поголовья крупного рогатого скота на 1,0 %, овец и коз – на 5,7 %, уменьшение поголовья свиней на 23,6 %</w:t>
      </w:r>
      <w:r w:rsidRPr="00284C1F">
        <w:rPr>
          <w:rFonts w:eastAsiaTheme="minorHAnsi"/>
          <w:vertAlign w:val="superscript"/>
          <w:lang w:eastAsia="en-US"/>
        </w:rPr>
        <w:footnoteReference w:id="10"/>
      </w:r>
      <w:r w:rsidRPr="00284C1F">
        <w:rPr>
          <w:rFonts w:eastAsiaTheme="minorHAnsi"/>
          <w:lang w:eastAsia="en-US"/>
        </w:rPr>
        <w:t xml:space="preserve">. В сельскохозяйственных организациях автономного округа в январе-сентябре 2022 года отмечается рост производства яиц на 8,5 % относительно соответствующего периода 2021 года, снижение производства мяса (в живом весе) крупного рогатого скота составило 9,6 %, молока – 4,9 %. </w:t>
      </w:r>
    </w:p>
    <w:p w14:paraId="0CC56E04" w14:textId="77777777" w:rsidR="004B3F64" w:rsidRPr="00284C1F" w:rsidRDefault="004B3F64" w:rsidP="004A6F0C">
      <w:pPr>
        <w:spacing w:line="276" w:lineRule="auto"/>
        <w:ind w:firstLine="709"/>
        <w:rPr>
          <w:rFonts w:eastAsiaTheme="minorHAnsi"/>
          <w:lang w:eastAsia="en-US"/>
        </w:rPr>
      </w:pPr>
      <w:r w:rsidRPr="00284C1F">
        <w:rPr>
          <w:rFonts w:eastAsiaTheme="minorHAnsi"/>
          <w:lang w:eastAsia="en-US"/>
        </w:rPr>
        <w:t>Валовый сбор овощей открытого и закрытого грунта на 1 октября 2022 года составил 72,5 тыс. тонн, рост сбора овощей по сравнению с соответствующим периодом 2021 года составил 2,4 %, сбор картофеля снизился на 3,1 %. По состоянию на 10 октября 2022 года в реестр субъектов малого и среднего предпринимательства включено 466 индивидуальных предпринимателей, глав крестьянских (фермерских) хозяйств, осуществляющих деятельность в сферах растениеводства, животноводства, рыбной отрасли</w:t>
      </w:r>
      <w:r w:rsidRPr="00284C1F">
        <w:rPr>
          <w:rFonts w:eastAsiaTheme="minorHAnsi"/>
          <w:vertAlign w:val="superscript"/>
          <w:lang w:eastAsia="en-US"/>
        </w:rPr>
        <w:footnoteReference w:id="11"/>
      </w:r>
      <w:r w:rsidRPr="00284C1F">
        <w:rPr>
          <w:rFonts w:eastAsiaTheme="minorHAnsi"/>
          <w:lang w:eastAsia="en-US"/>
        </w:rPr>
        <w:t xml:space="preserve">. </w:t>
      </w:r>
    </w:p>
    <w:p w14:paraId="0D1A4328" w14:textId="77777777" w:rsidR="004B3F64" w:rsidRPr="00284C1F" w:rsidRDefault="004B3F64" w:rsidP="004A6F0C">
      <w:pPr>
        <w:spacing w:line="276" w:lineRule="auto"/>
        <w:ind w:firstLine="709"/>
        <w:rPr>
          <w:rFonts w:eastAsiaTheme="minorHAnsi"/>
          <w:lang w:eastAsia="en-US"/>
        </w:rPr>
      </w:pPr>
      <w:r w:rsidRPr="00284C1F">
        <w:rPr>
          <w:rFonts w:eastAsiaTheme="minorHAnsi"/>
          <w:b/>
          <w:i/>
          <w:lang w:eastAsia="en-US"/>
        </w:rPr>
        <w:t>Рыбная отрасль</w:t>
      </w:r>
      <w:r w:rsidRPr="00284C1F">
        <w:rPr>
          <w:rFonts w:eastAsiaTheme="minorHAnsi"/>
          <w:lang w:eastAsia="en-US"/>
        </w:rPr>
        <w:t xml:space="preserve"> Югры представляет собой взаимосвязанный производственно-хозяйственный комплекс с развитой многоотраслевой структурой, которая объединяет рыболовство и производство пищевой рыбной продукции. Она остается одним из основных направлений развития несырьевого сектора экономики автономного округа, в котором осуществляют деятельность 186 организаций различных форм собственности. Объем внутреннего рынка рыбопродукции (размер товарооборота) оценивается на уровне 10,5 млрд. рублей в год, с ежегодным темпом роста в 3-5 %. АО «Югорский рыбоводный завод» занимает одну из лидирующих позиций среди рыбоводных предприятий Уральского федерального округа по инкубации, подращиванию личинок и выпуску </w:t>
      </w:r>
      <w:r w:rsidRPr="00284C1F">
        <w:rPr>
          <w:rFonts w:eastAsiaTheme="minorHAnsi"/>
          <w:lang w:eastAsia="en-US"/>
        </w:rPr>
        <w:lastRenderedPageBreak/>
        <w:t>молоди сиговых видов рыб, объем производственных мощностей по инкубированию порядка 200 млн. штук икры.</w:t>
      </w:r>
    </w:p>
    <w:p w14:paraId="438F15BF" w14:textId="77777777" w:rsidR="007B0F3F" w:rsidRPr="00284C1F" w:rsidRDefault="007B0F3F" w:rsidP="004A6F0C">
      <w:pPr>
        <w:spacing w:line="276" w:lineRule="auto"/>
        <w:ind w:firstLine="709"/>
        <w:rPr>
          <w:rFonts w:eastAsiaTheme="minorHAnsi"/>
          <w:lang w:eastAsia="en-US"/>
        </w:rPr>
      </w:pPr>
      <w:r w:rsidRPr="00284C1F">
        <w:rPr>
          <w:rFonts w:eastAsiaTheme="minorHAnsi"/>
          <w:b/>
          <w:i/>
          <w:lang w:eastAsia="en-US"/>
        </w:rPr>
        <w:t>Строительство.</w:t>
      </w:r>
      <w:r w:rsidRPr="00284C1F">
        <w:rPr>
          <w:rFonts w:eastAsiaTheme="minorHAnsi"/>
          <w:lang w:eastAsia="en-US"/>
        </w:rPr>
        <w:t xml:space="preserve"> Объем работ, выполненных собственными силами по виду экономической деятельности «Строительство», в январе-сентябре 2022 года составил 304,7 млрд. рублей, или 102,1 % к уровню показателя соответствующего периода 2021 года</w:t>
      </w:r>
      <w:r w:rsidRPr="00284C1F">
        <w:rPr>
          <w:rFonts w:eastAsiaTheme="minorHAnsi"/>
          <w:vertAlign w:val="superscript"/>
          <w:lang w:eastAsia="en-US"/>
        </w:rPr>
        <w:footnoteReference w:id="12"/>
      </w:r>
      <w:r w:rsidRPr="00284C1F">
        <w:rPr>
          <w:rFonts w:eastAsiaTheme="minorHAnsi"/>
          <w:lang w:eastAsia="en-US"/>
        </w:rPr>
        <w:t>. Среди субъектов РФ Югра занимает 4-е место по объему работ, выполненных по виду деятельности «Строительство» на душу населения, с номиналом в 179,0 тыс. рублей</w:t>
      </w:r>
      <w:r w:rsidRPr="00284C1F">
        <w:rPr>
          <w:rFonts w:eastAsiaTheme="minorHAnsi"/>
          <w:vertAlign w:val="superscript"/>
          <w:lang w:eastAsia="en-US"/>
        </w:rPr>
        <w:footnoteReference w:id="13"/>
      </w:r>
      <w:r w:rsidRPr="00284C1F">
        <w:rPr>
          <w:rFonts w:eastAsiaTheme="minorHAnsi"/>
          <w:lang w:eastAsia="en-US"/>
        </w:rPr>
        <w:t>. В автономном округе введено в эксплуатацию 597,0 тыс. кв. м общей площади жилых домов16</w:t>
      </w:r>
      <w:r w:rsidRPr="00284C1F">
        <w:rPr>
          <w:rFonts w:eastAsiaTheme="minorHAnsi"/>
          <w:vertAlign w:val="superscript"/>
          <w:lang w:eastAsia="en-US"/>
        </w:rPr>
        <w:footnoteReference w:id="14"/>
      </w:r>
      <w:r w:rsidRPr="00284C1F">
        <w:rPr>
          <w:rFonts w:eastAsiaTheme="minorHAnsi"/>
          <w:lang w:eastAsia="en-US"/>
        </w:rPr>
        <w:t xml:space="preserve">, что на 13,1 % превышает уровень показателя соответствующего периода 2021 года. На долю индивидуального жилищного строительства приходится 31,1 % введенного жилья. </w:t>
      </w:r>
    </w:p>
    <w:p w14:paraId="63420D69" w14:textId="77777777" w:rsidR="007B0F3F" w:rsidRPr="00284C1F" w:rsidRDefault="007B0F3F"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1 280 семей получили государственную поддержку за счет всех источников финансирования в рамках подпрограммы «Обеспечение мерами государственной поддержки по улучшению жилищных условий отдельных категорий граждан». Выплачена компенсация части процентной ставки по ипотечным кредитам и займам 22 158 семьям. Кроме того, выдано 223 социальных выплаты семьям с 3 детьми (взамен земельного участка), 320 социальных выплат семьям с 2 детьми, 220 свидетельств молодым семьям, 73 государственных жилищных сертификата (в том числе 68 – выезжающим из районов Крайнего Севера, 5 гражданам, подвергшимся радиационному воздействию). Выплачена 1 субсидия гражданину, уволенному с военной службы, размере 5,6 млн. рублей. </w:t>
      </w:r>
    </w:p>
    <w:p w14:paraId="78096ADB" w14:textId="77777777" w:rsidR="00EE45D4" w:rsidRPr="00284C1F" w:rsidRDefault="00EE45D4" w:rsidP="004A6F0C">
      <w:pPr>
        <w:spacing w:line="276" w:lineRule="auto"/>
        <w:ind w:firstLine="709"/>
        <w:rPr>
          <w:rFonts w:eastAsiaTheme="minorHAnsi"/>
          <w:lang w:eastAsia="en-US"/>
        </w:rPr>
      </w:pPr>
      <w:r w:rsidRPr="00284C1F">
        <w:rPr>
          <w:rFonts w:eastAsiaTheme="minorHAnsi"/>
          <w:b/>
          <w:i/>
          <w:lang w:eastAsia="en-US"/>
        </w:rPr>
        <w:t>Дорожное хозяйство.</w:t>
      </w:r>
      <w:r w:rsidRPr="00284C1F">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sidRPr="00284C1F">
        <w:rPr>
          <w:rFonts w:eastAsiaTheme="minorHAnsi"/>
          <w:vertAlign w:val="superscript"/>
          <w:lang w:eastAsia="en-US"/>
        </w:rPr>
        <w:footnoteReference w:id="15"/>
      </w:r>
      <w:r w:rsidRPr="00284C1F">
        <w:rPr>
          <w:rFonts w:eastAsiaTheme="minorHAnsi"/>
          <w:lang w:eastAsia="en-US"/>
        </w:rPr>
        <w:t xml:space="preserve">, в том числе: местного назначения – 4 080,9 км; регионального значения – 2 848,7 км; федерального значения – 433,9 км. </w:t>
      </w:r>
    </w:p>
    <w:p w14:paraId="1C553B1D" w14:textId="77777777" w:rsidR="00EE45D4" w:rsidRPr="00284C1F" w:rsidRDefault="00EE45D4" w:rsidP="004A6F0C">
      <w:pPr>
        <w:spacing w:line="276" w:lineRule="auto"/>
        <w:ind w:firstLine="709"/>
        <w:rPr>
          <w:rFonts w:eastAsiaTheme="minorHAnsi"/>
          <w:lang w:eastAsia="en-US"/>
        </w:rPr>
      </w:pPr>
      <w:r w:rsidRPr="00284C1F">
        <w:rPr>
          <w:rFonts w:eastAsiaTheme="minorHAnsi"/>
          <w:lang w:eastAsia="en-US"/>
        </w:rPr>
        <w:t xml:space="preserve">Для обеспечения транспортной доступности поселений, не имеющих круглогодичной связи по автомобильным дорогам, выполнялись работы по содержанию 2,2 тыс. км зимних автомобильных дорог и ледовых переправ общего пользования межмуниципального значения и их информационное обеспечение. В отношении автомобильных дорог местного значения за </w:t>
      </w:r>
      <w:r w:rsidRPr="00284C1F">
        <w:rPr>
          <w:rFonts w:eastAsiaTheme="minorHAnsi"/>
          <w:lang w:eastAsia="en-US"/>
        </w:rPr>
        <w:lastRenderedPageBreak/>
        <w:t xml:space="preserve">январь-сентябрь 2022 года заключены 2 соглашения о предоставлении субсидий на строительство,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Заключены 3 соглашения по реализации мероприятий национального проекта «Безопасные качественные дороги» (городские округа Нижневартовск, Ханты-Мансийск, Сургут), в рамках которых предусмотрены строительство и ремонт автомобильных дорог местного значения. В автономном округе обеспечивается функционирование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 человек. </w:t>
      </w:r>
    </w:p>
    <w:p w14:paraId="0CC97C37" w14:textId="77777777" w:rsidR="006B299A" w:rsidRPr="00284C1F" w:rsidRDefault="006B299A" w:rsidP="004A6F0C">
      <w:pPr>
        <w:spacing w:line="276" w:lineRule="auto"/>
        <w:ind w:firstLine="709"/>
        <w:rPr>
          <w:rFonts w:eastAsiaTheme="minorHAnsi"/>
          <w:lang w:eastAsia="en-US"/>
        </w:rPr>
      </w:pPr>
      <w:r w:rsidRPr="00284C1F">
        <w:rPr>
          <w:rFonts w:eastAsiaTheme="minorHAnsi"/>
          <w:b/>
          <w:i/>
          <w:lang w:eastAsia="en-US"/>
        </w:rPr>
        <w:t>Транспорт.</w:t>
      </w:r>
      <w:r w:rsidRPr="00284C1F">
        <w:rPr>
          <w:rFonts w:eastAsiaTheme="minorHAnsi"/>
          <w:lang w:eastAsia="en-US"/>
        </w:rPr>
        <w:t xml:space="preserve"> В январе-сентябре 2022 года общий грузооборот в секторе транспортировки и хранения</w:t>
      </w:r>
      <w:r w:rsidRPr="00284C1F">
        <w:rPr>
          <w:rFonts w:eastAsiaTheme="minorHAnsi"/>
          <w:vertAlign w:val="superscript"/>
          <w:lang w:eastAsia="en-US"/>
        </w:rPr>
        <w:footnoteReference w:id="16"/>
      </w:r>
      <w:r w:rsidRPr="00284C1F">
        <w:rPr>
          <w:rFonts w:eastAsiaTheme="minorHAnsi"/>
          <w:lang w:eastAsia="en-US"/>
        </w:rPr>
        <w:t xml:space="preserve"> составил 496,8 млрд. рублей (в январе-сентябре 2021 года – 414,5 млрд. рублей). Основной объем услуг выполнили организации трубопроводного транспорта (66,8 %) и автомобильного грузового транспорта, в том числе услуги по перевозкам (13,4 %). Основное количество пассажирских перевозок в автономном округе (более 60,0 %) приходится на долю пассажирских автотранспортных предприятий общего пользования. В январе-сентябре 2022 года выполнено 1 043,1 тыс. рейсов, перевезено 31,0 млн. пассажиров</w:t>
      </w:r>
      <w:r w:rsidRPr="00284C1F">
        <w:rPr>
          <w:rFonts w:eastAsiaTheme="minorHAnsi"/>
          <w:vertAlign w:val="superscript"/>
          <w:lang w:eastAsia="en-US"/>
        </w:rPr>
        <w:footnoteReference w:id="17"/>
      </w:r>
      <w:r w:rsidRPr="00284C1F">
        <w:rPr>
          <w:rFonts w:eastAsiaTheme="minorHAnsi"/>
          <w:lang w:eastAsia="en-US"/>
        </w:rPr>
        <w:t xml:space="preserve">. Перевозку пассажиров автомобильным транспортом осуществляли 38 предприятий и организаций пассажирского наземного транспорта различных форм собственности и более 70 индивидуальных предпринимателей. </w:t>
      </w:r>
    </w:p>
    <w:p w14:paraId="28AEF1B2"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аэропортами автономного округа обслужено 25 776 самолето-вылетов, что на 2,2 % выше уровня соответствующего периода 2021 года, объем пассажиропотока увеличился на 5,3 % и составил 1 305,3 тыс. чел. Объем предоставленных аэропортовых услуг увеличился на 6,3 % и составил 2 809,4 млн. рублей. </w:t>
      </w:r>
    </w:p>
    <w:p w14:paraId="5A7AF77B"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Протяженность водных путей в границах автономного округа составила 6,2 тыс. км, из которых 4,5 тыс. км – это боковые и малые реки. Из них обслуживаемые в границах автономного округа – 3,3 тыс. км, в том числе боковые и малые реки – 1,7 тыс. км. В январе-сентябре 2022 года в границах автономного округа выполнено 7 096 рейсов, перевезено 255,8 тыс. </w:t>
      </w:r>
      <w:r w:rsidRPr="00284C1F">
        <w:rPr>
          <w:rFonts w:eastAsiaTheme="minorHAnsi"/>
          <w:lang w:eastAsia="en-US"/>
        </w:rPr>
        <w:lastRenderedPageBreak/>
        <w:t xml:space="preserve">человек (за январь-сентябре 2021 года выполнено 7 256 рейсов, перевезено 263,8 тыс. человек, снижение связано с отменой маршрута «Березово-Теги»). </w:t>
      </w:r>
    </w:p>
    <w:p w14:paraId="3A74FDE7"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Количество пассажиров, отправленных железнодорожным транспортом в пределах автономного округа составило 1 319,8 тыс. человек, пассажирооборот – 1 143,8 млн. пасс-км, относительно января-сентября 2021 года рост составил 7,8 % и 8,0 % соответственно. Объем погрузки в январе-сентябре 2022 года снизился на 8,0 % до 9,2 млн. тонн. Снижение перевозки грузов обусловлено уменьшением объемов погрузки нефти и нефтепродуктов вследствие введения санкций в отношении Российской Федерации. Кроме того, отмечено снижение перевозки лесных грузов, связанное с введением с 1 января 2022 г. полного запрета на вывоз с территории РФ необработанных и/или грубо обработанных лесоматериалов хвойных и ценных лиственных пород. </w:t>
      </w:r>
    </w:p>
    <w:p w14:paraId="353D670D"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пригородном сообщении количество отправленных пассажиров составило 247,3 тыс. человек, пассажирооборот 18,7 млн. пасс-км, что на </w:t>
      </w:r>
      <w:r w:rsidR="004A6F0C" w:rsidRPr="00284C1F">
        <w:rPr>
          <w:rFonts w:eastAsiaTheme="minorHAnsi"/>
          <w:lang w:eastAsia="en-US"/>
        </w:rPr>
        <w:br/>
      </w:r>
      <w:r w:rsidRPr="00284C1F">
        <w:rPr>
          <w:rFonts w:eastAsiaTheme="minorHAnsi"/>
          <w:lang w:eastAsia="en-US"/>
        </w:rPr>
        <w:t xml:space="preserve">8,0 % и 7,7 % соответственно выше показателей января-сентября 2021 года. </w:t>
      </w:r>
    </w:p>
    <w:p w14:paraId="0FA7394A"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Субсидирование пассажирских перевозок в соответствии с мероприятиями государственной программы «Современная транспортная система» позволило сохранить оптимальную сеть социально значимых маршрутов, обеспечить транспортную доступность населения национальных поселков и сельских поселений к объектам социальной инфраструктуры и снизить стоимость проезда в январе-сентябре 2022 года в среднем: </w:t>
      </w:r>
    </w:p>
    <w:p w14:paraId="1D4D7E03" w14:textId="6409D994"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на межмуниципальные и пригородные перевозки автомобильным транспортом – на 87,0 %; </w:t>
      </w:r>
    </w:p>
    <w:p w14:paraId="40E8006C" w14:textId="68ECF94D"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на водном транспорте – на 86,0 %; </w:t>
      </w:r>
    </w:p>
    <w:p w14:paraId="1F650614" w14:textId="6624E672"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пригородном сообщении железнодорожным транспортом – на </w:t>
      </w:r>
      <w:r w:rsidR="00CB648B">
        <w:rPr>
          <w:rFonts w:eastAsiaTheme="minorHAnsi"/>
          <w:lang w:eastAsia="en-US"/>
        </w:rPr>
        <w:t xml:space="preserve">     </w:t>
      </w:r>
      <w:r w:rsidRPr="00284C1F">
        <w:rPr>
          <w:rFonts w:eastAsiaTheme="minorHAnsi"/>
          <w:lang w:eastAsia="en-US"/>
        </w:rPr>
        <w:t xml:space="preserve">78,1 %; </w:t>
      </w:r>
    </w:p>
    <w:p w14:paraId="01A6F4C0" w14:textId="30A99DB3" w:rsidR="006B299A" w:rsidRPr="00284C1F" w:rsidRDefault="006B299A" w:rsidP="004A6F0C">
      <w:pPr>
        <w:spacing w:line="276" w:lineRule="auto"/>
        <w:ind w:firstLine="709"/>
        <w:rPr>
          <w:rFonts w:eastAsiaTheme="minorHAnsi"/>
          <w:lang w:eastAsia="en-US"/>
        </w:rPr>
      </w:pPr>
      <w:r w:rsidRPr="00284C1F">
        <w:rPr>
          <w:rFonts w:eastAsiaTheme="minorHAnsi"/>
          <w:lang w:eastAsia="en-US"/>
        </w:rPr>
        <w:t>на авиаперевозки – на 50,0 %.</w:t>
      </w:r>
    </w:p>
    <w:p w14:paraId="7D082829"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Объем выполненных организациями услуг </w:t>
      </w:r>
      <w:r w:rsidRPr="00284C1F">
        <w:rPr>
          <w:rFonts w:eastAsiaTheme="minorHAnsi"/>
          <w:b/>
          <w:i/>
          <w:lang w:eastAsia="en-US"/>
        </w:rPr>
        <w:t>в области информации и связи</w:t>
      </w:r>
      <w:r w:rsidRPr="00284C1F">
        <w:rPr>
          <w:rFonts w:eastAsiaTheme="minorHAnsi"/>
          <w:lang w:eastAsia="en-US"/>
        </w:rPr>
        <w:t xml:space="preserve"> в январе-сентябре 2022 года составил 24,3 млрд. рублей (в январе-сентябре 2021 года – 24,1 млрд. рублей). Основной объем услуг (72,2 %) выполнили организации в области связи на базе проводных и беспроводных технологий. </w:t>
      </w:r>
    </w:p>
    <w:p w14:paraId="3CF9B8D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Сотовой связью охвачено 183 из 194 населенных пунктов автономного округа, в которых проживает 99,96 % населения</w:t>
      </w:r>
      <w:r w:rsidRPr="00284C1F">
        <w:rPr>
          <w:rFonts w:eastAsiaTheme="minorHAnsi"/>
          <w:vertAlign w:val="superscript"/>
          <w:lang w:eastAsia="en-US"/>
        </w:rPr>
        <w:footnoteReference w:id="18"/>
      </w:r>
      <w:r w:rsidRPr="00284C1F">
        <w:rPr>
          <w:rFonts w:eastAsiaTheme="minorHAnsi"/>
          <w:lang w:eastAsia="en-US"/>
        </w:rPr>
        <w:t xml:space="preserve">. Общее количество абонентских станций (сотовых телефонов), подключенных к сетям подвижной радиотелефонной связи превышает 3,4 млн. единиц, что </w:t>
      </w:r>
      <w:r w:rsidRPr="00284C1F">
        <w:rPr>
          <w:rFonts w:eastAsiaTheme="minorHAnsi"/>
          <w:lang w:eastAsia="en-US"/>
        </w:rPr>
        <w:lastRenderedPageBreak/>
        <w:t xml:space="preserve">относительно численности населения составляет 201,7 %. Покрытие сотовой связью автодорог автономного округа составляет 94,6 %, что позволяет решать задачи мониторинга спутниковой навигационной системой ГЛОНАСС автомобильного транспорта, осуществляющего перевозки пассажиров, школьников, особо опасных грузов. </w:t>
      </w:r>
    </w:p>
    <w:p w14:paraId="5335C0F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Доля домохозяйств автономного округа, имеющих возможность пользоваться услугами проводного или беспроводного доступа в сеть Интернет на скорости более 100 Мбит/сек составляет 96,3 %. </w:t>
      </w:r>
    </w:p>
    <w:p w14:paraId="5039876C"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На территории автономного округа транслируются первый и второй мультиплексы стандарта DVB-T2, состоящие из 20 общероссийских обязательных общедоступных телевизионных каналов. Эфирная цифровая наземная трансляция указанных мультиплексов осуществляется посредством 80 телевизионных передатчиков, которые позволяют обеспечить цифровым телесигналом 99,8 % населения округа. Услугой online-телевидения на российских и зарубежных сайтах через различные IPTV плееры имеют возможность воспользоваться 97,4 % населения автономного округа, в том числе владельцы смартфонов и планшетов, подключенных к сетям сотовой связи 3G и 4G. </w:t>
      </w:r>
    </w:p>
    <w:p w14:paraId="4A0D0816"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За январь-сентябрь 2022 года на Едином портале государственных и муниципальных услуг зарегистрировалось более 52 тыс. жителей Югры, направлено более 7,5 млн. заявлений для получения услуг федеральных органов государственной власти, исполнительных органов государственной власти и органов местного самоуправления. По каналам системы межведомственного электронного взаимодействия направлено более 98 млн. запросов о предоставлении сведений (документов, справок, технических запросов). </w:t>
      </w:r>
    </w:p>
    <w:p w14:paraId="70FC0343"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Предоставление услуг почтовой связи осуществляет Управление Федеральной почтовой связи Ханты-Мансийского автономного округа – Югры – филиал АО «Почта России». В состав филиала входит 6 почтамтов, 6 участков курьерской доставки, 8 участков по обработке страховой почты, 201 отделение почтовой связи, из них 103 находятся в сельской местности. </w:t>
      </w:r>
    </w:p>
    <w:p w14:paraId="0F16284A" w14:textId="24CE775B"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t xml:space="preserve">Жилищно-коммунальный комплекс. </w:t>
      </w:r>
      <w:r w:rsidRPr="00284C1F">
        <w:rPr>
          <w:rFonts w:eastAsiaTheme="minorHAnsi"/>
          <w:lang w:eastAsia="en-US"/>
        </w:rPr>
        <w:t>Общая площадь обслуживаемого жилищного фонда на 1 октября 2022 г. составила 36,2 млн. кв. м</w:t>
      </w:r>
      <w:r w:rsidRPr="00284C1F">
        <w:rPr>
          <w:rFonts w:eastAsiaTheme="minorHAnsi"/>
          <w:vertAlign w:val="superscript"/>
          <w:lang w:eastAsia="en-US"/>
        </w:rPr>
        <w:footnoteReference w:id="19"/>
      </w:r>
      <w:r w:rsidRPr="00284C1F">
        <w:rPr>
          <w:rFonts w:eastAsiaTheme="minorHAnsi"/>
          <w:lang w:eastAsia="en-US"/>
        </w:rPr>
        <w:t>. Структура жилищного фонда на 91,3 % представлена частной формой собственности, 7,6 % муниципальной, 1,1 % государственной и смешанной формой собственности. Обеспеченность жильем в среднем на одного жителя округа достигает 21,4 кв. м/чел. По состоянию на 1 октября 2022 г. жилищно-</w:t>
      </w:r>
      <w:r w:rsidRPr="00284C1F">
        <w:rPr>
          <w:rFonts w:eastAsiaTheme="minorHAnsi"/>
          <w:lang w:eastAsia="en-US"/>
        </w:rPr>
        <w:lastRenderedPageBreak/>
        <w:t xml:space="preserve">коммунальные услуги в автономном округе оказывают 512 организаций различных форм собственности, из них 62,7 % – частной формы собственности. В автономном округе удельный вес общей площади жилищного фонда автономного округа, имеющей комплексное благоустройство, составляет 85,4 %, при этом в городских поселениях – </w:t>
      </w:r>
      <w:r w:rsidR="00CB648B">
        <w:rPr>
          <w:rFonts w:eastAsiaTheme="minorHAnsi"/>
          <w:lang w:eastAsia="en-US"/>
        </w:rPr>
        <w:t xml:space="preserve">   </w:t>
      </w:r>
      <w:r w:rsidRPr="00284C1F">
        <w:rPr>
          <w:rFonts w:eastAsiaTheme="minorHAnsi"/>
          <w:lang w:eastAsia="en-US"/>
        </w:rPr>
        <w:t xml:space="preserve">88,0 %, в сельских – 57,7 %. </w:t>
      </w:r>
    </w:p>
    <w:p w14:paraId="6014579A"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информации Региональной службы по тарифам Ханты-Мансийского автономного округа – Югры (далее – РСТ Югры) в 2022 году в первом полугодии тарифы на коммунальные услуги действовали на уровне тарифов второго полугодия 2021 года, с 1 июля 2022 г. тарифы увеличены в рамках предельных индексов изменения размера платы граждан за коммунальные услуги (относительно декабря 2021 года): на 3,4 % для 88 муниципальных образований (75,2 % от численности населения автономного округа); до 5,4 % для 7 муниципальных образований (23,7 % от численности населения автономного округа); свыше 5,4 % для 1 муниципального образования (Покачи, 1,1 % от численности населения автономного округа). </w:t>
      </w:r>
    </w:p>
    <w:p w14:paraId="07719C0B"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Фактически сложившаяся максимальная доля собственных расходов жителей Югры на оплату жилья и коммунальных услуг в совокупном семейном доходе на 30 сентября 2022 г. составила 6,51 % (на 30 сентября 2021 года – 6,63 %).</w:t>
      </w:r>
    </w:p>
    <w:p w14:paraId="2C7C1775" w14:textId="77777777" w:rsidR="00FD2C73" w:rsidRPr="00284C1F" w:rsidRDefault="00FD2C73" w:rsidP="004A6F0C">
      <w:pPr>
        <w:spacing w:line="276" w:lineRule="auto"/>
        <w:ind w:firstLine="709"/>
        <w:rPr>
          <w:rFonts w:eastAsiaTheme="minorHAnsi"/>
          <w:lang w:eastAsia="en-US"/>
        </w:rPr>
      </w:pPr>
      <w:r w:rsidRPr="00284C1F">
        <w:rPr>
          <w:rFonts w:eastAsiaTheme="minorHAnsi"/>
          <w:b/>
          <w:i/>
          <w:lang w:eastAsia="en-US"/>
        </w:rPr>
        <w:t xml:space="preserve">Потребительский рынок. </w:t>
      </w:r>
      <w:r w:rsidRPr="00284C1F">
        <w:rPr>
          <w:rFonts w:eastAsiaTheme="minorHAnsi"/>
          <w:lang w:eastAsia="en-US"/>
        </w:rPr>
        <w:t xml:space="preserve">Индекс потребительских цен в автономном округе в сентябре 2022 года к декабрю 2021 года составил 105,7 % (в среднем по РФ – 110,5 %). </w:t>
      </w:r>
    </w:p>
    <w:p w14:paraId="2F9CA59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оборот розничной торговли в автономном округе составил 370,6 млрд. рублей, что составило 95,9 % к уровню соответствующего периода 2021 года. В расчете на одного жителя Югры оборот розничной торговли достиг 218,6 тыс. рублей. В структуре покупок югорчан преобладает доля непродовольственных товаров – 51,6 % удельного веса, продовольствия – 48,4 %. Оборот непродовольственной группы товаров составил 191,4 млрд. рублей (январь-сентябрь 2021 года – 186,0 млрд. рублей). Продовольственных товаров продано на сумму 179,2 млрд. рублей (январь-сентябрь 2021 года – 164,0 млрд. рублей). </w:t>
      </w:r>
    </w:p>
    <w:p w14:paraId="278973A4" w14:textId="7613A049"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Оборот общественного питания за январь-сентябрь 2022 года составил 27,3 млрд. рублей, в расчете на одного жителя Югры – 21,9 тыс. рублей. Индекс физического объема показателя к уровню соответствующего периода 2021 года – 101,7%. </w:t>
      </w:r>
    </w:p>
    <w:p w14:paraId="5F260FA0" w14:textId="77777777"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lastRenderedPageBreak/>
        <w:t>Малое предпринимательство.</w:t>
      </w:r>
      <w:r w:rsidRPr="00284C1F">
        <w:rPr>
          <w:rFonts w:eastAsiaTheme="minorHAnsi"/>
          <w:lang w:eastAsia="en-US"/>
        </w:rPr>
        <w:t xml:space="preserve"> По информации Федеральной налоговой службы на 10 октября 2022 года</w:t>
      </w:r>
      <w:r w:rsidRPr="00284C1F">
        <w:rPr>
          <w:rFonts w:eastAsiaTheme="minorHAnsi"/>
          <w:vertAlign w:val="superscript"/>
          <w:lang w:eastAsia="en-US"/>
        </w:rPr>
        <w:footnoteReference w:id="20"/>
      </w:r>
      <w:r w:rsidRPr="00284C1F">
        <w:rPr>
          <w:rFonts w:eastAsiaTheme="minorHAnsi"/>
          <w:lang w:eastAsia="en-US"/>
        </w:rPr>
        <w:t xml:space="preserve"> хозяйственную деятельность на территории автономного округа осуществляли 59 025 субъектов малого и среднего предпринимательства (далее – МСП), что составляет 101,5 % к количеству субъектов на 10 октября 2021 г., в том числе: 18 172 юридических лица (на 10 октября 2021 г. – 18 902 единиц); 40 583 индивидуальных предпринимателя (на 10 октября 2021 г. – 39 252 единиц). Численность занятых в сфере малого и среднего предпринимательства (включая индивидуальных предпринимателей) на конец сентября 2022 года достигла 261 284 человека</w:t>
      </w:r>
      <w:r w:rsidRPr="00284C1F">
        <w:rPr>
          <w:rFonts w:eastAsiaTheme="minorHAnsi"/>
          <w:vertAlign w:val="superscript"/>
          <w:lang w:eastAsia="en-US"/>
        </w:rPr>
        <w:footnoteReference w:id="21"/>
      </w:r>
      <w:r w:rsidRPr="00284C1F">
        <w:rPr>
          <w:rFonts w:eastAsiaTheme="minorHAnsi"/>
          <w:lang w:eastAsia="en-US"/>
        </w:rPr>
        <w:t xml:space="preserve">, что составляет 108,6 % к соответствующему периоду 2021 года. </w:t>
      </w:r>
    </w:p>
    <w:p w14:paraId="52325E0B" w14:textId="0FFE1DD2" w:rsidR="004914E3" w:rsidRPr="00284C1F" w:rsidRDefault="004914E3" w:rsidP="004A6F0C">
      <w:pPr>
        <w:spacing w:line="276" w:lineRule="auto"/>
        <w:ind w:firstLine="709"/>
        <w:rPr>
          <w:rFonts w:eastAsiaTheme="minorHAnsi"/>
          <w:lang w:eastAsia="en-US"/>
        </w:rPr>
      </w:pPr>
      <w:r w:rsidRPr="00284C1F">
        <w:rPr>
          <w:rFonts w:eastAsiaTheme="minorHAnsi"/>
          <w:lang w:eastAsia="en-US"/>
        </w:rPr>
        <w:t>По итогам реализации мероприятий государственной программы в январе-сентябре 2022 года предоставлено 44 679 мер поддержки, в том числе: финансовая – 1 623 (поручительство, микрозайм, компенсация затрат), образовательная – 5 605 (семинары, круглые столы), информационно-консультационная – 18 835, имущественная – 372, приняли участие в мероприятиях, направленных на популяризацию предпринимательства</w:t>
      </w:r>
      <w:r w:rsidR="00CB648B">
        <w:rPr>
          <w:rFonts w:eastAsiaTheme="minorHAnsi"/>
          <w:lang w:eastAsia="en-US"/>
        </w:rPr>
        <w:t xml:space="preserve"> </w:t>
      </w:r>
      <w:r w:rsidR="00CB648B" w:rsidRPr="00CB648B">
        <w:rPr>
          <w:rFonts w:eastAsiaTheme="minorHAnsi"/>
          <w:lang w:eastAsia="en-US"/>
        </w:rPr>
        <w:t>18 244 человек</w:t>
      </w:r>
      <w:r w:rsidRPr="00284C1F">
        <w:rPr>
          <w:rFonts w:eastAsiaTheme="minorHAnsi"/>
          <w:lang w:eastAsia="en-US"/>
        </w:rPr>
        <w:t>. Органами местного самоуправления муниципальных образований автономного округа предоставлены финансовые меры поддержки 526 субъектам МСП на общую сумму 75,1 млн. рублей</w:t>
      </w:r>
      <w:r w:rsidR="006527F5">
        <w:rPr>
          <w:rFonts w:eastAsiaTheme="minorHAnsi"/>
          <w:lang w:eastAsia="en-US"/>
        </w:rPr>
        <w:t xml:space="preserve">. </w:t>
      </w:r>
      <w:r w:rsidRPr="00284C1F">
        <w:rPr>
          <w:rFonts w:eastAsiaTheme="minorHAnsi"/>
          <w:lang w:eastAsia="en-US"/>
        </w:rPr>
        <w:t xml:space="preserve">Объем налоговых отчислений, поступивших в бюджет автономного округа по налогу на профессиональный доход, в январе-сентябре 2022 года составил 96,2 млн. рублей, что превышает уровень показателя в соответствующем периоде 2021 года – 53,8 млн. рублей. </w:t>
      </w:r>
    </w:p>
    <w:p w14:paraId="714E9B91"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января-сентября 2022 года Депэкономики Югры признаны «социальными предприятиями» 302 субъекта МСП. </w:t>
      </w:r>
    </w:p>
    <w:p w14:paraId="6FB30621" w14:textId="090090BB" w:rsidR="008F5F04" w:rsidRPr="00284C1F" w:rsidRDefault="001944AC" w:rsidP="004A6F0C">
      <w:pPr>
        <w:tabs>
          <w:tab w:val="left" w:pos="8234"/>
        </w:tabs>
        <w:spacing w:line="276" w:lineRule="auto"/>
        <w:ind w:firstLine="709"/>
        <w:rPr>
          <w:rFonts w:eastAsiaTheme="minorHAnsi"/>
          <w:lang w:eastAsia="en-US"/>
        </w:rPr>
      </w:pPr>
      <w:r w:rsidRPr="00284C1F">
        <w:rPr>
          <w:rFonts w:eastAsia="Calibri"/>
        </w:rPr>
        <w:t xml:space="preserve">Объем </w:t>
      </w:r>
      <w:r w:rsidRPr="00284C1F">
        <w:rPr>
          <w:rFonts w:eastAsia="Calibri"/>
          <w:b/>
          <w:i/>
        </w:rPr>
        <w:t xml:space="preserve">инвестиций </w:t>
      </w:r>
      <w:r w:rsidRPr="00284C1F">
        <w:rPr>
          <w:rFonts w:eastAsia="Calibri"/>
        </w:rPr>
        <w:t xml:space="preserve">в основной капитал по полному кругу предприятий </w:t>
      </w:r>
      <w:r w:rsidR="00A215F7" w:rsidRPr="00284C1F">
        <w:rPr>
          <w:rFonts w:eastAsia="Calibri"/>
        </w:rPr>
        <w:t xml:space="preserve">Югры </w:t>
      </w:r>
      <w:r w:rsidR="008F5F04" w:rsidRPr="00284C1F">
        <w:rPr>
          <w:rFonts w:eastAsiaTheme="minorHAnsi"/>
          <w:lang w:eastAsia="en-US"/>
        </w:rPr>
        <w:t>за счет всех источников финансирования в январе-сентябре 2022 года составил 914,1 млрд. рублей, или 107,3 % к соответствующему периоду 2021 года</w:t>
      </w:r>
      <w:r w:rsidR="008F5F04" w:rsidRPr="00284C1F">
        <w:rPr>
          <w:rFonts w:eastAsiaTheme="minorHAnsi"/>
          <w:vertAlign w:val="superscript"/>
          <w:lang w:eastAsia="en-US"/>
        </w:rPr>
        <w:footnoteReference w:id="22"/>
      </w:r>
      <w:r w:rsidR="008F5F04" w:rsidRPr="00284C1F">
        <w:rPr>
          <w:rFonts w:eastAsiaTheme="minorHAnsi"/>
          <w:lang w:eastAsia="en-US"/>
        </w:rPr>
        <w:t xml:space="preserve">. По источникам финансирования основную долю занимают собственные средства предприятий – 88,5 %, привлеченные средства – </w:t>
      </w:r>
      <w:r w:rsidR="00D80CD8">
        <w:rPr>
          <w:rFonts w:eastAsiaTheme="minorHAnsi"/>
          <w:lang w:eastAsia="en-US"/>
        </w:rPr>
        <w:t xml:space="preserve">     </w:t>
      </w:r>
      <w:r w:rsidR="008F5F04" w:rsidRPr="00284C1F">
        <w:rPr>
          <w:rFonts w:eastAsiaTheme="minorHAnsi"/>
          <w:lang w:eastAsia="en-US"/>
        </w:rPr>
        <w:t xml:space="preserve">11,5 %. Доля бюджетных средств в общем объеме инвестиций – 2,4 %. </w:t>
      </w:r>
    </w:p>
    <w:p w14:paraId="41FF14F4"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автономном округе сформирована комплексная система правового и институционального сопровождения инвестиционной деятельности, </w:t>
      </w:r>
      <w:r w:rsidRPr="00284C1F">
        <w:rPr>
          <w:rFonts w:eastAsiaTheme="minorHAnsi"/>
          <w:lang w:eastAsia="en-US"/>
        </w:rPr>
        <w:lastRenderedPageBreak/>
        <w:t xml:space="preserve">благодаря которой автономный округ несколько лет подряд входит в группу регионов-лидеров Национального рейтинга состояния инвестиционного климата субъектов Российской Федерации (2022 год – 6 место, 2021 год – 6 место, 2020 год – 14 место). </w:t>
      </w:r>
    </w:p>
    <w:p w14:paraId="71D39CF2"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целях привлечения инвестиций в экономику автономного округа: внедряется система оценки качества и сертификации инфраструктурных проектов IRIIS (ИРИС) для повышения эффективности бюджетной политики; запускается механизм финансирования инфраструктурных проектов с помощью облигаций «ДОМ.РФ». Общий объем привлекаемого финансирования за счет инфраструктурного займа составит не менее 5 274 млн. рублей; вводится механизм комплексного развития территорий. В автономном округе определена 41 территория под комплексное развитие территории общей площадью земельных участков – 288,89 га с градостроительным потенциалом жилой площади – 1,73 млн. кв. м. </w:t>
      </w:r>
    </w:p>
    <w:p w14:paraId="5E38D49E"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Дополнительно в целях обеспечения развития экономики автономного округа в условиях внешнего санкционного давления запущена программа льготного кредитования системообразующих предприятий для пополнения оборотных средств. </w:t>
      </w:r>
    </w:p>
    <w:p w14:paraId="45419008"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В автономном округе созданы необходимые условия для реализации проектов на принципах государственно-частного и муниципально-частного партнерства. По состоянию на 1 октября 2022 года в автономном округе в соответствии с концессионными соглашениями реализуются 39 проектов: 15 проектов в отношении объектов жилищно-коммунального хозяйства; 11 проектов в сфере образования; 7 проектов в сфере экологии; 4 проекта в сфере спорта; 1 проект в сфере благоустройства; 1 проект в сфере транспорта.</w:t>
      </w:r>
    </w:p>
    <w:p w14:paraId="7F3F6C8D" w14:textId="37B132AE" w:rsidR="00D72655" w:rsidRPr="00284C1F" w:rsidRDefault="00E56A86" w:rsidP="004A6F0C">
      <w:pPr>
        <w:tabs>
          <w:tab w:val="left" w:pos="8234"/>
        </w:tabs>
        <w:spacing w:line="276" w:lineRule="auto"/>
        <w:ind w:firstLine="709"/>
      </w:pPr>
      <w:r w:rsidRPr="00284C1F">
        <w:rPr>
          <w:b/>
          <w:i/>
        </w:rPr>
        <w:t>В</w:t>
      </w:r>
      <w:r w:rsidR="001944AC" w:rsidRPr="00284C1F">
        <w:rPr>
          <w:b/>
          <w:i/>
        </w:rPr>
        <w:t xml:space="preserve">нешнеторговый оборот </w:t>
      </w:r>
      <w:r w:rsidR="001944AC" w:rsidRPr="00284C1F">
        <w:t>автономного округа в 202</w:t>
      </w:r>
      <w:r w:rsidRPr="00284C1F">
        <w:t>2</w:t>
      </w:r>
      <w:r w:rsidR="001944AC" w:rsidRPr="00284C1F">
        <w:t xml:space="preserve"> году </w:t>
      </w:r>
      <w:r w:rsidRPr="00284C1F">
        <w:t xml:space="preserve">по оценке Депэкономики Югры </w:t>
      </w:r>
      <w:r w:rsidR="001944AC" w:rsidRPr="00284C1F">
        <w:t xml:space="preserve">составил </w:t>
      </w:r>
      <w:r w:rsidRPr="00284C1F">
        <w:rPr>
          <w:color w:val="000000"/>
        </w:rPr>
        <w:t xml:space="preserve">20548,1 млн. долл. США </w:t>
      </w:r>
      <w:r w:rsidR="006527F5">
        <w:rPr>
          <w:color w:val="000000"/>
        </w:rPr>
        <w:br/>
      </w:r>
      <w:r w:rsidRPr="00284C1F">
        <w:rPr>
          <w:color w:val="000000"/>
        </w:rPr>
        <w:t xml:space="preserve">(в 2021 году -  17943,1 млн. долл. США). Экспорт </w:t>
      </w:r>
      <w:r w:rsidR="001C37CB" w:rsidRPr="00284C1F">
        <w:rPr>
          <w:color w:val="000000"/>
        </w:rPr>
        <w:t>занимает</w:t>
      </w:r>
      <w:r w:rsidRPr="00284C1F">
        <w:rPr>
          <w:color w:val="000000"/>
        </w:rPr>
        <w:t xml:space="preserve"> 20104,8 млн. долл. США</w:t>
      </w:r>
      <w:r w:rsidR="001C37CB" w:rsidRPr="00284C1F">
        <w:rPr>
          <w:color w:val="000000"/>
        </w:rPr>
        <w:t xml:space="preserve"> (что на 14,5 % превышает значение аналогичного показателя 2021 года)</w:t>
      </w:r>
      <w:r w:rsidRPr="00284C1F">
        <w:rPr>
          <w:color w:val="000000"/>
        </w:rPr>
        <w:t xml:space="preserve">; </w:t>
      </w:r>
      <w:r w:rsidR="001C37CB" w:rsidRPr="00284C1F">
        <w:rPr>
          <w:color w:val="000000"/>
        </w:rPr>
        <w:t xml:space="preserve">импорт – 443,3 </w:t>
      </w:r>
      <w:r w:rsidRPr="00284C1F">
        <w:rPr>
          <w:color w:val="000000"/>
        </w:rPr>
        <w:t>млн. долл. США</w:t>
      </w:r>
      <w:r w:rsidR="001C37CB" w:rsidRPr="00284C1F">
        <w:rPr>
          <w:color w:val="000000"/>
        </w:rPr>
        <w:t xml:space="preserve"> (96,6 % к значению 2021 года).</w:t>
      </w:r>
    </w:p>
    <w:p w14:paraId="3F3461C5" w14:textId="359BB6E1" w:rsidR="001D6252" w:rsidRPr="00284C1F" w:rsidRDefault="001944AC" w:rsidP="004A6F0C">
      <w:pPr>
        <w:tabs>
          <w:tab w:val="left" w:pos="8234"/>
        </w:tabs>
        <w:spacing w:line="276" w:lineRule="auto"/>
        <w:ind w:firstLine="709"/>
        <w:rPr>
          <w:color w:val="000000" w:themeColor="text1"/>
        </w:rPr>
      </w:pPr>
      <w:r w:rsidRPr="00284C1F">
        <w:rPr>
          <w:b/>
          <w:i/>
        </w:rPr>
        <w:t>Финансы</w:t>
      </w:r>
      <w:r w:rsidR="00A215F7" w:rsidRPr="00284C1F">
        <w:rPr>
          <w:b/>
          <w:i/>
        </w:rPr>
        <w:t>.</w:t>
      </w:r>
      <w:r w:rsidR="00A215F7" w:rsidRPr="00284C1F">
        <w:rPr>
          <w:b/>
        </w:rPr>
        <w:t xml:space="preserve"> </w:t>
      </w:r>
      <w:r w:rsidR="001D6252" w:rsidRPr="00284C1F">
        <w:rPr>
          <w:color w:val="000000" w:themeColor="text1"/>
        </w:rPr>
        <w:t>По результатам деятельности налоговых органов Ханты-Мансийского автономного округа – Югры в бю</w:t>
      </w:r>
      <w:r w:rsidR="001E43D3" w:rsidRPr="00284C1F">
        <w:rPr>
          <w:color w:val="000000" w:themeColor="text1"/>
        </w:rPr>
        <w:t xml:space="preserve">джеты всех уровней за 2022 год </w:t>
      </w:r>
      <w:r w:rsidR="001D6252" w:rsidRPr="00284C1F">
        <w:rPr>
          <w:color w:val="000000" w:themeColor="text1"/>
        </w:rPr>
        <w:t>мобилизовано свыше 4 628,3 млрд. рублей налоговых платежей</w:t>
      </w:r>
      <w:r w:rsidR="001E43D3" w:rsidRPr="00284C1F">
        <w:rPr>
          <w:color w:val="000000" w:themeColor="text1"/>
          <w:vertAlign w:val="superscript"/>
        </w:rPr>
        <w:footnoteReference w:id="23"/>
      </w:r>
      <w:r w:rsidR="001D6252" w:rsidRPr="00284C1F">
        <w:rPr>
          <w:color w:val="000000" w:themeColor="text1"/>
        </w:rPr>
        <w:t>, что на 531,6 млрд. рублей больше поступлений аналогичного периода 2021 года.</w:t>
      </w:r>
      <w:r w:rsidR="001E43D3" w:rsidRPr="00284C1F">
        <w:rPr>
          <w:color w:val="000000" w:themeColor="text1"/>
        </w:rPr>
        <w:t xml:space="preserve"> </w:t>
      </w:r>
      <w:r w:rsidR="001D6252" w:rsidRPr="00284C1F">
        <w:rPr>
          <w:color w:val="000000" w:themeColor="text1"/>
        </w:rPr>
        <w:t xml:space="preserve">В федеральный бюджет поступления выросли: в текущем году сумма составила 4 295,3 млрд. рублей, что на 547,9 млрд. рублей больше результатов </w:t>
      </w:r>
      <w:r w:rsidR="001D6252" w:rsidRPr="00284C1F">
        <w:rPr>
          <w:color w:val="000000" w:themeColor="text1"/>
        </w:rPr>
        <w:lastRenderedPageBreak/>
        <w:t xml:space="preserve">аналогичного периода </w:t>
      </w:r>
      <w:r w:rsidR="00D80CD8">
        <w:rPr>
          <w:color w:val="000000" w:themeColor="text1"/>
        </w:rPr>
        <w:t>2021</w:t>
      </w:r>
      <w:r w:rsidR="00D80CD8" w:rsidRPr="00284C1F">
        <w:rPr>
          <w:color w:val="000000" w:themeColor="text1"/>
        </w:rPr>
        <w:t xml:space="preserve"> </w:t>
      </w:r>
      <w:r w:rsidR="001D6252" w:rsidRPr="00284C1F">
        <w:rPr>
          <w:color w:val="000000" w:themeColor="text1"/>
        </w:rPr>
        <w:t>года. Основная доля поступлений федерального бюджета приходится на налог на добычу полезных ископаемых (нефть) – 76,4%. Рост поступлений обеспечен за счет налога на добычу полезных ископаемых (нефть) на 13% или на 377,4 млрд</w:t>
      </w:r>
      <w:r w:rsidR="001E43D3" w:rsidRPr="00284C1F">
        <w:rPr>
          <w:color w:val="000000" w:themeColor="text1"/>
        </w:rPr>
        <w:t>.</w:t>
      </w:r>
      <w:r w:rsidR="001D6252" w:rsidRPr="00284C1F">
        <w:rPr>
          <w:color w:val="000000" w:themeColor="text1"/>
        </w:rPr>
        <w:t xml:space="preserve"> рублей.</w:t>
      </w:r>
      <w:r w:rsidR="001E43D3" w:rsidRPr="00284C1F">
        <w:rPr>
          <w:color w:val="000000" w:themeColor="text1"/>
        </w:rPr>
        <w:t xml:space="preserve"> Поступления в консолидированный бюджет субъекта Российской Федерации составили 332,9 млрд рублей, что на 4,9% или на 16,4 млрд. рублей меньше аналогичного периода </w:t>
      </w:r>
      <w:r w:rsidR="00D80CD8">
        <w:rPr>
          <w:color w:val="000000" w:themeColor="text1"/>
        </w:rPr>
        <w:t>2021</w:t>
      </w:r>
      <w:r w:rsidR="00D80CD8" w:rsidRPr="00284C1F">
        <w:rPr>
          <w:color w:val="000000" w:themeColor="text1"/>
        </w:rPr>
        <w:t xml:space="preserve"> </w:t>
      </w:r>
      <w:r w:rsidR="001E43D3" w:rsidRPr="00284C1F">
        <w:rPr>
          <w:color w:val="000000" w:themeColor="text1"/>
        </w:rPr>
        <w:t xml:space="preserve">года. </w:t>
      </w:r>
      <w:r w:rsidR="001D6252" w:rsidRPr="00284C1F">
        <w:rPr>
          <w:color w:val="000000" w:themeColor="text1"/>
        </w:rPr>
        <w:t>В бюджет Югры поступило 225,7 млрд</w:t>
      </w:r>
      <w:r w:rsidR="001E43D3" w:rsidRPr="00284C1F">
        <w:rPr>
          <w:color w:val="000000" w:themeColor="text1"/>
        </w:rPr>
        <w:t>.</w:t>
      </w:r>
      <w:r w:rsidR="001D6252" w:rsidRPr="00284C1F">
        <w:rPr>
          <w:color w:val="000000" w:themeColor="text1"/>
        </w:rPr>
        <w:t xml:space="preserve"> рублей, что на 11,3 млрд</w:t>
      </w:r>
      <w:r w:rsidR="001E43D3" w:rsidRPr="00284C1F">
        <w:rPr>
          <w:color w:val="000000" w:themeColor="text1"/>
        </w:rPr>
        <w:t>.</w:t>
      </w:r>
      <w:r w:rsidR="001D6252" w:rsidRPr="00284C1F">
        <w:rPr>
          <w:color w:val="000000" w:themeColor="text1"/>
        </w:rPr>
        <w:t xml:space="preserve"> рублей меньше поступлений</w:t>
      </w:r>
      <w:r w:rsidR="001E43D3" w:rsidRPr="00284C1F">
        <w:rPr>
          <w:color w:val="000000" w:themeColor="text1"/>
        </w:rPr>
        <w:t>,</w:t>
      </w:r>
      <w:r w:rsidR="001D6252" w:rsidRPr="00284C1F">
        <w:rPr>
          <w:color w:val="000000" w:themeColor="text1"/>
        </w:rPr>
        <w:t xml:space="preserve"> чем в 2021 году. Увеличение доходов в бюджеты муниципальных образований в сравнении с аналогичным периодом </w:t>
      </w:r>
      <w:r w:rsidR="00D80CD8">
        <w:rPr>
          <w:color w:val="000000" w:themeColor="text1"/>
        </w:rPr>
        <w:t>2021</w:t>
      </w:r>
      <w:r w:rsidR="00D80CD8" w:rsidRPr="00284C1F">
        <w:rPr>
          <w:color w:val="000000" w:themeColor="text1"/>
        </w:rPr>
        <w:t xml:space="preserve"> </w:t>
      </w:r>
      <w:r w:rsidR="001D6252" w:rsidRPr="00284C1F">
        <w:rPr>
          <w:color w:val="000000" w:themeColor="text1"/>
        </w:rPr>
        <w:t>года произошло на 8,1 млрд</w:t>
      </w:r>
      <w:r w:rsidR="001E43D3" w:rsidRPr="00284C1F">
        <w:rPr>
          <w:color w:val="000000" w:themeColor="text1"/>
        </w:rPr>
        <w:t>.</w:t>
      </w:r>
      <w:r w:rsidR="001D6252" w:rsidRPr="00284C1F">
        <w:rPr>
          <w:color w:val="000000" w:themeColor="text1"/>
        </w:rPr>
        <w:t xml:space="preserve"> рублей и составило 56,7 млрд</w:t>
      </w:r>
      <w:r w:rsidR="001E43D3" w:rsidRPr="00284C1F">
        <w:rPr>
          <w:color w:val="000000" w:themeColor="text1"/>
        </w:rPr>
        <w:t>.</w:t>
      </w:r>
      <w:r w:rsidR="001D6252" w:rsidRPr="00284C1F">
        <w:rPr>
          <w:color w:val="000000" w:themeColor="text1"/>
        </w:rPr>
        <w:t xml:space="preserve"> рублей. </w:t>
      </w:r>
    </w:p>
    <w:p w14:paraId="5797A8D8" w14:textId="77777777" w:rsidR="00892D16" w:rsidRPr="00284C1F" w:rsidRDefault="00892D16" w:rsidP="004A6F0C">
      <w:pPr>
        <w:spacing w:line="276" w:lineRule="auto"/>
        <w:ind w:firstLine="709"/>
        <w:rPr>
          <w:rFonts w:eastAsiaTheme="minorHAnsi"/>
          <w:lang w:eastAsia="en-US"/>
        </w:rPr>
      </w:pPr>
      <w:r w:rsidRPr="00284C1F">
        <w:rPr>
          <w:b/>
          <w:i/>
        </w:rPr>
        <w:t>Бюджетная система.</w:t>
      </w:r>
      <w:r w:rsidRPr="00284C1F">
        <w:t xml:space="preserve"> </w:t>
      </w:r>
      <w:r w:rsidRPr="00284C1F">
        <w:rPr>
          <w:rFonts w:eastAsiaTheme="minorHAnsi"/>
          <w:lang w:eastAsia="en-US"/>
        </w:rPr>
        <w:t>В бюджетную систему РФ налогоплательщиками автономного округа за январь-сентябрь 2022 года перечислено 3 810,4 млрд. рублей налогов, сборов и иных платежей</w:t>
      </w:r>
      <w:r w:rsidRPr="00284C1F">
        <w:rPr>
          <w:rFonts w:eastAsiaTheme="minorHAnsi"/>
          <w:vertAlign w:val="superscript"/>
          <w:lang w:eastAsia="en-US"/>
        </w:rPr>
        <w:footnoteReference w:id="24"/>
      </w:r>
      <w:r w:rsidRPr="00284C1F">
        <w:rPr>
          <w:rFonts w:eastAsiaTheme="minorHAnsi"/>
          <w:lang w:eastAsia="en-US"/>
        </w:rPr>
        <w:t>, что на 34,8 % больше, чем в соответствующем периоде 2021 года. Основная часть поступлений (71,3 %) обеспечивается налогом на добычу полезных ископаемых. Консолидированный бюджет автономного округа</w:t>
      </w:r>
      <w:r w:rsidRPr="00284C1F">
        <w:rPr>
          <w:rFonts w:eastAsiaTheme="minorHAnsi"/>
          <w:vertAlign w:val="superscript"/>
          <w:lang w:eastAsia="en-US"/>
        </w:rPr>
        <w:footnoteReference w:id="25"/>
      </w:r>
      <w:r w:rsidRPr="00284C1F">
        <w:rPr>
          <w:rFonts w:eastAsiaTheme="minorHAnsi"/>
          <w:lang w:eastAsia="en-US"/>
        </w:rPr>
        <w:t xml:space="preserve"> в январе-сентябре 2022 года исполнен по доходам в сумме 289,2 млрд. рублей, что на 27,2 % выше уровня показателя в соответствующем периоде 2021 года (227,4 млрд. рублей). В структуре доходной части консолидированного бюджета автономного округа доля налоговых доходов составляет 81,8 % от общей суммы доходов бюджета (январь-сентябрь 2021 года – 88,6 %), неналоговых доходов – 5,0 % (январь-сентябрь 2021 года – 5,2 %), безвозмездных поступлений – 13,1 % (январь-сентябрь 2021 года – 5,3 %). </w:t>
      </w:r>
    </w:p>
    <w:p w14:paraId="70353DFB"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Основной объем в структуре налоговых доходов формируют поступления по налогам: на доходы физических лиц – 32,3 %; на прибыль организаций – 30,8 %; на имущество организаций – 28,1 %. </w:t>
      </w:r>
    </w:p>
    <w:p w14:paraId="4597CC61"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Расходы консолидированного бюджета автономного округа</w:t>
      </w:r>
      <w:r w:rsidRPr="00284C1F">
        <w:rPr>
          <w:rFonts w:eastAsiaTheme="minorHAnsi"/>
          <w:vertAlign w:val="superscript"/>
          <w:lang w:eastAsia="en-US"/>
        </w:rPr>
        <w:footnoteReference w:id="26"/>
      </w:r>
      <w:r w:rsidRPr="00284C1F">
        <w:rPr>
          <w:rFonts w:eastAsiaTheme="minorHAnsi"/>
          <w:lang w:eastAsia="en-US"/>
        </w:rPr>
        <w:t xml:space="preserve"> за январь-сентябрь 2022 года составили 248,4 млрд. рублей, что на 13,2 % больше, чем за соответствующий период 2021 года (219,4 млрд. рублей). От общего объема расходов консолидированного бюджета автономного округа 71,0 % направлено на развитие здравоохранения, образования, социальной политики, культуры, физкультуры и спорта (в абсолютной сумме – 176,3 млрд. рублей). </w:t>
      </w:r>
    </w:p>
    <w:p w14:paraId="6B888B5D"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В целях стимулирования деловой активности и повышения инвестиционной привлекательности Югры на поддержку отраслей </w:t>
      </w:r>
      <w:r w:rsidRPr="00284C1F">
        <w:rPr>
          <w:rFonts w:eastAsiaTheme="minorHAnsi"/>
          <w:lang w:eastAsia="en-US"/>
        </w:rPr>
        <w:lastRenderedPageBreak/>
        <w:t xml:space="preserve">экономики направлено 46,3 млрд. рублей, что составляет 18,6 % от общих расходов консолидированного бюджета автономного округа. Консолидированный бюджет автономного округа исполнен с профицитом в размере 40,8 млрд. рублей. </w:t>
      </w:r>
    </w:p>
    <w:p w14:paraId="70575EBA" w14:textId="77777777" w:rsidR="001C37CB" w:rsidRPr="00284C1F" w:rsidRDefault="001C37CB" w:rsidP="004A6F0C">
      <w:pPr>
        <w:spacing w:line="276" w:lineRule="auto"/>
        <w:ind w:firstLine="709"/>
        <w:rPr>
          <w:rFonts w:eastAsiaTheme="minorHAnsi"/>
          <w:lang w:eastAsia="en-US"/>
        </w:rPr>
      </w:pPr>
      <w:r w:rsidRPr="00284C1F">
        <w:rPr>
          <w:rFonts w:eastAsiaTheme="minorHAnsi"/>
          <w:b/>
          <w:i/>
          <w:lang w:eastAsia="en-US"/>
        </w:rPr>
        <w:t>Развитие социальной сферы</w:t>
      </w:r>
      <w:r w:rsidRPr="00284C1F">
        <w:rPr>
          <w:rFonts w:eastAsiaTheme="minorHAnsi"/>
          <w:lang w:eastAsia="en-US"/>
        </w:rPr>
        <w:t>. Значительная доля расходов консолидированного бюджета автономного округа ориентирована на развитие и функционирование отраслей социально-культурной направленности, в январе-сентябре 2022 года она составила 71,0 % удельного веса, в абсолютной сумме – 176,3 млрд. рублей.</w:t>
      </w:r>
    </w:p>
    <w:p w14:paraId="62D9EDCB"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образовательных организаций представлена</w:t>
      </w:r>
      <w:r w:rsidR="00541C35" w:rsidRPr="00284C1F">
        <w:rPr>
          <w:rFonts w:eastAsiaTheme="minorHAnsi"/>
          <w:lang w:eastAsia="en-US"/>
        </w:rPr>
        <w:t xml:space="preserve"> в Югре</w:t>
      </w:r>
      <w:r w:rsidRPr="00284C1F">
        <w:rPr>
          <w:rFonts w:eastAsiaTheme="minorHAnsi"/>
          <w:lang w:eastAsia="en-US"/>
        </w:rPr>
        <w:t xml:space="preserve"> 738 организациями, в которых количество обучающихся (воспитанников) – 497,7 тыс. человек. Численность работников списочного состава образовательных организаций составляет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14:paraId="5D84780F"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январе-сентябре 2022 года медицинская помощь населению автономного округа предоставлялась в 92 медицинских организациях. В сфере здравоохранения автономного округа работают 49,2 тыс. человек, из них врачей – 8,5 тыс. человек, средних медицинских работников – 21,8 тыс. человек.</w:t>
      </w:r>
    </w:p>
    <w:p w14:paraId="3DFEC632"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сеть учреждений культуры автономного округа на 1 октября 2022 г. входят: 212 общедоступных (публичных) библиотек, 96 организаций культурно</w:t>
      </w:r>
      <w:r w:rsidR="00541C35" w:rsidRPr="00284C1F">
        <w:rPr>
          <w:rFonts w:eastAsiaTheme="minorHAnsi"/>
          <w:lang w:eastAsia="en-US"/>
        </w:rPr>
        <w:t>-</w:t>
      </w:r>
      <w:r w:rsidRPr="00284C1F">
        <w:rPr>
          <w:rFonts w:eastAsiaTheme="minorHAnsi"/>
          <w:lang w:eastAsia="en-US"/>
        </w:rPr>
        <w:t>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центры и др.). Среднесписочная численность работников сферы культуры и образования в сфере культуры за январь-сентябрь 2022 года составила 8,0 тыс. человек, из них 5,6 тыс. человек – работники учреждений культуры, 2,4 тыс. человек – работники учреждений образования в сфере культуры.</w:t>
      </w:r>
    </w:p>
    <w:p w14:paraId="720631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Физкультурно-оздоровительную деятельность на территории автономного округа осуществляют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занимаются 6,7 тыс. физкультурных работников. </w:t>
      </w:r>
    </w:p>
    <w:p w14:paraId="72A4C9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учреждений социального обслуживания населения в автономном округе на 1 октября 2022 г</w:t>
      </w:r>
      <w:r w:rsidR="00541C35" w:rsidRPr="00284C1F">
        <w:rPr>
          <w:rFonts w:eastAsiaTheme="minorHAnsi"/>
          <w:lang w:eastAsia="en-US"/>
        </w:rPr>
        <w:t>.</w:t>
      </w:r>
      <w:r w:rsidRPr="00284C1F">
        <w:rPr>
          <w:rFonts w:eastAsiaTheme="minorHAnsi"/>
          <w:lang w:eastAsia="en-US"/>
        </w:rPr>
        <w:t xml:space="preserve"> включает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w:t>
      </w:r>
      <w:r w:rsidRPr="00284C1F">
        <w:rPr>
          <w:rFonts w:eastAsiaTheme="minorHAnsi"/>
          <w:lang w:eastAsia="en-US"/>
        </w:rPr>
        <w:lastRenderedPageBreak/>
        <w:t xml:space="preserve">также бюджетное учреждение Ханты-Мансийского автономного округа – Югры «Ресурсный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14:paraId="2E228A23" w14:textId="77777777" w:rsidR="00541C35" w:rsidRPr="00284C1F" w:rsidRDefault="001944AC" w:rsidP="004A6F0C">
      <w:pPr>
        <w:spacing w:line="276" w:lineRule="auto"/>
        <w:ind w:firstLine="709"/>
        <w:rPr>
          <w:rFonts w:eastAsiaTheme="minorHAnsi"/>
          <w:lang w:eastAsia="en-US"/>
        </w:rPr>
      </w:pPr>
      <w:r w:rsidRPr="00284C1F">
        <w:rPr>
          <w:b/>
          <w:i/>
        </w:rPr>
        <w:t>Уровень жизни населения</w:t>
      </w:r>
      <w:r w:rsidR="005B3D6E" w:rsidRPr="00284C1F">
        <w:rPr>
          <w:b/>
          <w:i/>
        </w:rPr>
        <w:t xml:space="preserve"> Югры</w:t>
      </w:r>
      <w:r w:rsidR="00A215F7" w:rsidRPr="00284C1F">
        <w:rPr>
          <w:b/>
          <w:i/>
        </w:rPr>
        <w:t>.</w:t>
      </w:r>
      <w:r w:rsidR="00A215F7" w:rsidRPr="00284C1F">
        <w:rPr>
          <w:b/>
        </w:rPr>
        <w:t xml:space="preserve"> </w:t>
      </w:r>
      <w:r w:rsidR="00541C35" w:rsidRPr="00284C1F">
        <w:rPr>
          <w:rFonts w:eastAsiaTheme="minorHAnsi"/>
          <w:lang w:eastAsia="en-US"/>
        </w:rPr>
        <w:t xml:space="preserve">Среднедушевые денежные доходы населения автономного округа за январь-сентябрь 2022 года составили </w:t>
      </w:r>
      <w:r w:rsidR="00541C35" w:rsidRPr="00284C1F">
        <w:rPr>
          <w:rFonts w:eastAsiaTheme="minorHAnsi"/>
          <w:lang w:eastAsia="en-US"/>
        </w:rPr>
        <w:br/>
        <w:t>61 883,0 рубля в месяц, что превысило среднероссийский уровень в 1,5 раза. Уровень реальных денежных доходов населения составил 103,1 % к соответствующему периоду 2021 года.</w:t>
      </w:r>
    </w:p>
    <w:p w14:paraId="7E1A3947" w14:textId="3A93E82C" w:rsidR="00541C35" w:rsidRPr="00284C1F" w:rsidRDefault="00541C35" w:rsidP="004A6F0C">
      <w:pPr>
        <w:spacing w:line="276" w:lineRule="auto"/>
        <w:ind w:firstLine="709"/>
        <w:rPr>
          <w:rFonts w:eastAsiaTheme="minorHAnsi"/>
          <w:lang w:eastAsia="en-US"/>
        </w:rPr>
      </w:pPr>
      <w:r w:rsidRPr="00284C1F">
        <w:rPr>
          <w:rFonts w:eastAsiaTheme="minorHAnsi"/>
          <w:lang w:eastAsia="en-US"/>
        </w:rPr>
        <w:t xml:space="preserve">Среднемесячная номинальная начисленная заработная плата </w:t>
      </w:r>
      <w:r w:rsidR="004A6F0C" w:rsidRPr="00284C1F">
        <w:rPr>
          <w:rFonts w:eastAsiaTheme="minorHAnsi"/>
          <w:lang w:eastAsia="en-US"/>
        </w:rPr>
        <w:t>одного</w:t>
      </w:r>
      <w:r w:rsidRPr="00284C1F">
        <w:rPr>
          <w:rFonts w:eastAsiaTheme="minorHAnsi"/>
          <w:lang w:eastAsia="en-US"/>
        </w:rPr>
        <w:t xml:space="preserve"> работника по полному кругу предприятий автономного округа в январе-сентябре 2022 года увеличилась на 13,3 % (по РФ – на 12,8 %) к соответствующему периоду 2021 года и составила 94 972,20 рубля. Динамика реальной заработной платы работников – 103,9 % к соответствующему периоду 2021 года. Наибольшие темпы роста заработной платы в январе-сентябре 2022 года относительно соответствующего периода 2021 года отмечаются преимущественно в обрабатывающих производствах, в частности по следующим видам деятельности: производство текстильных изделий – 189,9 %, производство мебели – 146,2 %, деятельность полиграфическая и копирование носителей информации – 126,3 %, производство машин и оборудования, не включенных в другие группировки, – 126,2 %, а также в деятельности в области информации и связи – 122,0 %, строительстве – 121,0 %.</w:t>
      </w:r>
    </w:p>
    <w:p w14:paraId="4F144D75" w14:textId="77777777" w:rsidR="004A6F0C" w:rsidRPr="00284C1F" w:rsidRDefault="004A6F0C" w:rsidP="004A6F0C">
      <w:pPr>
        <w:spacing w:line="276" w:lineRule="auto"/>
        <w:ind w:firstLine="709"/>
        <w:rPr>
          <w:bCs/>
        </w:rPr>
      </w:pPr>
      <w:r w:rsidRPr="00284C1F">
        <w:rPr>
          <w:bCs/>
        </w:rPr>
        <w:t xml:space="preserve">По данным Дептруда и занятости населения Югры в 2022 году </w:t>
      </w:r>
      <w:r w:rsidRPr="00284C1F">
        <w:rPr>
          <w:b/>
          <w:bCs/>
          <w:i/>
        </w:rPr>
        <w:t>численность безработных граждан</w:t>
      </w:r>
      <w:r w:rsidRPr="00284C1F">
        <w:rPr>
          <w:bCs/>
        </w:rPr>
        <w:t xml:space="preserve">, зарегистрированных в органах службы занятости населения автономного округа, составила 3 484 человека (годом ранее – 4 461 человек); уровень </w:t>
      </w:r>
      <w:r w:rsidRPr="00284C1F">
        <w:rPr>
          <w:b/>
          <w:bCs/>
          <w:i/>
        </w:rPr>
        <w:t>регистрируемой безработицы</w:t>
      </w:r>
      <w:r w:rsidRPr="00284C1F">
        <w:rPr>
          <w:bCs/>
        </w:rPr>
        <w:t xml:space="preserve"> - 0,38 % (</w:t>
      </w:r>
      <w:r w:rsidRPr="00284C1F">
        <w:t>против 0,49 % на 1 января 2022 года)</w:t>
      </w:r>
      <w:r w:rsidRPr="00284C1F">
        <w:rPr>
          <w:bCs/>
        </w:rPr>
        <w:t>; коэффициент напряженности на рынке труда, (незанятых на 1 свободное рабочее место) - 0,2.</w:t>
      </w:r>
    </w:p>
    <w:p w14:paraId="58EC544C" w14:textId="77777777" w:rsidR="004A6F0C" w:rsidRPr="00284C1F" w:rsidRDefault="004A6F0C" w:rsidP="004A6F0C">
      <w:pPr>
        <w:spacing w:line="276" w:lineRule="auto"/>
        <w:ind w:firstLine="709"/>
        <w:rPr>
          <w:bCs/>
        </w:rPr>
      </w:pPr>
      <w:r w:rsidRPr="00284C1F">
        <w:rPr>
          <w:bCs/>
        </w:rPr>
        <w:t xml:space="preserve">Уровень </w:t>
      </w:r>
      <w:r w:rsidRPr="00284C1F">
        <w:rPr>
          <w:b/>
          <w:bCs/>
          <w:i/>
        </w:rPr>
        <w:t>общей безработицы</w:t>
      </w:r>
      <w:r w:rsidRPr="00284C1F">
        <w:rPr>
          <w:bCs/>
        </w:rPr>
        <w:t xml:space="preserve"> в Югре, рассчитанный по методологии Международной организации труда, в среднем в июле-сентябре 2022 года (по данным выборочных обследований рабочей силы) составил 2,1 %, что сохраняет автономный округ в лидирующих позициях по низким показателям безработицы (третье место среди субъектов РФ и второе место по УрФО).</w:t>
      </w:r>
    </w:p>
    <w:p w14:paraId="7D6ADCCB" w14:textId="77777777" w:rsidR="004A6F0C" w:rsidRPr="00284C1F" w:rsidRDefault="004A6F0C" w:rsidP="004A6F0C">
      <w:pPr>
        <w:spacing w:line="276" w:lineRule="auto"/>
        <w:ind w:firstLine="709"/>
        <w:rPr>
          <w:bCs/>
        </w:rPr>
      </w:pPr>
      <w:r w:rsidRPr="00284C1F">
        <w:rPr>
          <w:bCs/>
        </w:rPr>
        <w:t xml:space="preserve">Потребность работодателей в работниках, заявленная в органы службы занятости населения автономного округа за 8 месяцев 2022 года, составила </w:t>
      </w:r>
      <w:r w:rsidRPr="00284C1F">
        <w:rPr>
          <w:bCs/>
        </w:rPr>
        <w:br/>
        <w:t xml:space="preserve">21 497 свободных рабочих мест (вакантных должностей), что составляет </w:t>
      </w:r>
      <w:r w:rsidRPr="00284C1F">
        <w:rPr>
          <w:bCs/>
        </w:rPr>
        <w:br/>
      </w:r>
      <w:r w:rsidRPr="00284C1F">
        <w:rPr>
          <w:bCs/>
        </w:rPr>
        <w:lastRenderedPageBreak/>
        <w:t xml:space="preserve">101,6 % к аналогичному показателю 2021 года (на 1 сентября 2021 года – </w:t>
      </w:r>
      <w:r w:rsidRPr="00284C1F">
        <w:rPr>
          <w:bCs/>
        </w:rPr>
        <w:br/>
        <w:t>21 154 единицы).</w:t>
      </w:r>
    </w:p>
    <w:p w14:paraId="07A55B40" w14:textId="60370A52" w:rsidR="004A6F0C" w:rsidRPr="00284C1F" w:rsidRDefault="004A6F0C" w:rsidP="004A6F0C">
      <w:pPr>
        <w:spacing w:line="276" w:lineRule="auto"/>
        <w:ind w:firstLine="709"/>
        <w:rPr>
          <w:bCs/>
        </w:rPr>
      </w:pPr>
      <w:r w:rsidRPr="00284C1F">
        <w:rPr>
          <w:bCs/>
        </w:rPr>
        <w:t xml:space="preserve">Стабилизации ситуации на рынке труда способствуют мероприятия активной политики занятости государственной программы Югры «Поддержка занятости населения» по организации временных и постоянных рабочих мест для трудоустройства не занятых трудовой деятельностью и безработных граждан. За 9 месяцев 2022 года при содействии органов службы занятости организовано 24 967 новых рабочих мест. Из них 98 % — для временных работ. Трудоустроено 24 386 человек. Всего мероприятиями программы охвачено свыше 65 тысяч человек. Одно из таких мероприятий </w:t>
      </w:r>
      <w:r w:rsidR="006527F5">
        <w:rPr>
          <w:bCs/>
        </w:rPr>
        <w:t>–</w:t>
      </w:r>
      <w:r w:rsidRPr="00284C1F">
        <w:rPr>
          <w:bCs/>
        </w:rPr>
        <w:t xml:space="preserve"> профобучение, его прошли 3 700 граждан.</w:t>
      </w:r>
    </w:p>
    <w:p w14:paraId="6DAA5155" w14:textId="77777777" w:rsidR="00FF5452" w:rsidRPr="00284C1F" w:rsidRDefault="00FF5452" w:rsidP="00582FF6">
      <w:pPr>
        <w:spacing w:line="276" w:lineRule="auto"/>
        <w:ind w:firstLine="709"/>
        <w:rPr>
          <w:noProof/>
        </w:rPr>
      </w:pPr>
    </w:p>
    <w:p w14:paraId="39FF14BA" w14:textId="77777777" w:rsidR="00C43C0A" w:rsidRPr="00284C1F" w:rsidRDefault="00C43C0A" w:rsidP="00582FF6">
      <w:pPr>
        <w:tabs>
          <w:tab w:val="left" w:pos="9540"/>
        </w:tabs>
        <w:spacing w:line="276" w:lineRule="auto"/>
        <w:ind w:firstLine="709"/>
        <w:rPr>
          <w:color w:val="000000" w:themeColor="text1"/>
          <w:lang w:eastAsia="en-US"/>
        </w:rPr>
      </w:pPr>
    </w:p>
    <w:p w14:paraId="09CAFE50" w14:textId="77777777" w:rsidR="00152F32" w:rsidRPr="00284C1F"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284C1F" w:rsidSect="007F39F3">
          <w:pgSz w:w="11906" w:h="16838"/>
          <w:pgMar w:top="1134" w:right="851" w:bottom="1134" w:left="1701" w:header="709" w:footer="709" w:gutter="0"/>
          <w:cols w:space="708"/>
          <w:docGrid w:linePitch="360"/>
        </w:sectPr>
      </w:pPr>
    </w:p>
    <w:p w14:paraId="4B8AF544" w14:textId="77777777" w:rsidR="007F39F3" w:rsidRPr="00284C1F" w:rsidRDefault="007F39F3" w:rsidP="0055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14:paraId="2CF00001" w14:textId="77777777" w:rsidR="00B04CE1" w:rsidRPr="00284C1F" w:rsidRDefault="00B04CE1" w:rsidP="00557BA7">
      <w:pPr>
        <w:pStyle w:val="ac"/>
        <w:spacing w:after="0" w:line="276" w:lineRule="auto"/>
        <w:ind w:firstLine="0"/>
        <w:jc w:val="both"/>
        <w:rPr>
          <w:b/>
          <w:sz w:val="28"/>
          <w:szCs w:val="28"/>
          <w:lang w:val="ru-RU"/>
        </w:rPr>
      </w:pPr>
    </w:p>
    <w:p w14:paraId="0E3CF916" w14:textId="77777777" w:rsidR="00B04CE1" w:rsidRPr="00284C1F" w:rsidRDefault="00B04CE1" w:rsidP="00557BA7">
      <w:pPr>
        <w:pStyle w:val="ac"/>
        <w:spacing w:after="0" w:line="276" w:lineRule="auto"/>
        <w:ind w:firstLine="709"/>
        <w:rPr>
          <w:b/>
          <w:i/>
          <w:sz w:val="28"/>
          <w:szCs w:val="28"/>
        </w:rPr>
      </w:pPr>
      <w:r w:rsidRPr="00284C1F">
        <w:rPr>
          <w:b/>
          <w:i/>
          <w:sz w:val="28"/>
          <w:szCs w:val="28"/>
        </w:rPr>
        <w:t>Анализ динамики болезненности наркоманией</w:t>
      </w:r>
    </w:p>
    <w:p w14:paraId="542C88D9" w14:textId="31C3AD2E" w:rsidR="00262989" w:rsidRPr="00284C1F" w:rsidRDefault="00262989" w:rsidP="009473BF">
      <w:pPr>
        <w:spacing w:line="276" w:lineRule="auto"/>
        <w:rPr>
          <w:lang w:val="x-none" w:eastAsia="x-none"/>
        </w:rPr>
      </w:pPr>
      <w:r w:rsidRPr="00284C1F">
        <w:rPr>
          <w:lang w:eastAsia="x-none"/>
        </w:rPr>
        <w:t>Мероприятия</w:t>
      </w:r>
      <w:r w:rsidRPr="00284C1F">
        <w:rPr>
          <w:lang w:val="x-none" w:eastAsia="x-none"/>
        </w:rPr>
        <w:t xml:space="preserve"> по противодействию незаконному обороту наркотиков и распространению наркомании</w:t>
      </w:r>
      <w:r w:rsidRPr="00284C1F">
        <w:rPr>
          <w:lang w:eastAsia="x-none"/>
        </w:rPr>
        <w:t xml:space="preserve">, </w:t>
      </w:r>
      <w:r w:rsidRPr="00284C1F">
        <w:rPr>
          <w:lang w:val="x-none" w:eastAsia="x-none"/>
        </w:rPr>
        <w:t xml:space="preserve">проводимые на территории </w:t>
      </w:r>
      <w:r w:rsidR="006527F5">
        <w:rPr>
          <w:lang w:eastAsia="x-none"/>
        </w:rPr>
        <w:br/>
      </w:r>
      <w:r w:rsidRPr="00284C1F">
        <w:rPr>
          <w:lang w:val="x-none" w:eastAsia="x-none"/>
        </w:rPr>
        <w:t xml:space="preserve">Ханты-Мансийского автономного округа </w:t>
      </w:r>
      <w:r w:rsidR="00D80CD8">
        <w:rPr>
          <w:lang w:val="x-none" w:eastAsia="x-none"/>
        </w:rPr>
        <w:t>–</w:t>
      </w:r>
      <w:r w:rsidRPr="00284C1F">
        <w:rPr>
          <w:lang w:eastAsia="x-none"/>
        </w:rPr>
        <w:t xml:space="preserve"> </w:t>
      </w:r>
      <w:r w:rsidRPr="00284C1F">
        <w:rPr>
          <w:lang w:val="x-none" w:eastAsia="x-none"/>
        </w:rPr>
        <w:t xml:space="preserve">Югры субъектами антинаркотической деятельности оказывают положительное влияние на </w:t>
      </w:r>
      <w:r w:rsidRPr="00284C1F">
        <w:rPr>
          <w:lang w:eastAsia="x-none"/>
        </w:rPr>
        <w:t xml:space="preserve">динамику </w:t>
      </w:r>
      <w:r w:rsidRPr="00284C1F">
        <w:rPr>
          <w:lang w:val="x-none" w:eastAsia="x-none"/>
        </w:rPr>
        <w:t>наркоситуаци</w:t>
      </w:r>
      <w:r w:rsidRPr="00284C1F">
        <w:rPr>
          <w:lang w:eastAsia="x-none"/>
        </w:rPr>
        <w:t>и</w:t>
      </w:r>
      <w:r w:rsidRPr="00284C1F">
        <w:rPr>
          <w:lang w:val="x-none" w:eastAsia="x-none"/>
        </w:rPr>
        <w:t>:</w:t>
      </w:r>
    </w:p>
    <w:p w14:paraId="4B8ACE17" w14:textId="3AD79694" w:rsidR="00262989" w:rsidRPr="00284C1F" w:rsidRDefault="00262989" w:rsidP="009473BF">
      <w:pPr>
        <w:tabs>
          <w:tab w:val="left" w:pos="993"/>
        </w:tabs>
        <w:spacing w:line="276" w:lineRule="auto"/>
        <w:rPr>
          <w:lang w:val="x-none" w:eastAsia="x-none"/>
        </w:rPr>
      </w:pPr>
      <w:r w:rsidRPr="00284C1F">
        <w:rPr>
          <w:lang w:val="x-none" w:eastAsia="x-none"/>
        </w:rPr>
        <w:t>сократил</w:t>
      </w:r>
      <w:r w:rsidRPr="00284C1F">
        <w:rPr>
          <w:lang w:eastAsia="x-none"/>
        </w:rPr>
        <w:t>ась</w:t>
      </w:r>
      <w:r w:rsidRPr="00284C1F">
        <w:rPr>
          <w:lang w:val="x-none" w:eastAsia="x-none"/>
        </w:rPr>
        <w:t xml:space="preserve"> общая численность </w:t>
      </w:r>
      <w:r w:rsidRPr="00284C1F">
        <w:rPr>
          <w:lang w:eastAsia="x-none"/>
        </w:rPr>
        <w:t>зарегистрированных медицинскими организациями потребителей наркотиков как с синдромом зависимости, так и с пагубным употреблением;</w:t>
      </w:r>
    </w:p>
    <w:p w14:paraId="2711195B" w14:textId="7BB86F93" w:rsidR="00262989" w:rsidRPr="00284C1F" w:rsidRDefault="00262989" w:rsidP="009473BF">
      <w:pPr>
        <w:tabs>
          <w:tab w:val="left" w:pos="993"/>
        </w:tabs>
        <w:spacing w:line="276" w:lineRule="auto"/>
        <w:rPr>
          <w:lang w:eastAsia="x-none"/>
        </w:rPr>
      </w:pPr>
      <w:r w:rsidRPr="00284C1F">
        <w:rPr>
          <w:lang w:val="x-none" w:eastAsia="x-none"/>
        </w:rPr>
        <w:t>сократил</w:t>
      </w:r>
      <w:r w:rsidRPr="00284C1F">
        <w:rPr>
          <w:lang w:eastAsia="x-none"/>
        </w:rPr>
        <w:t>ась</w:t>
      </w:r>
      <w:r w:rsidRPr="00284C1F">
        <w:rPr>
          <w:lang w:val="x-none" w:eastAsia="x-none"/>
        </w:rPr>
        <w:t xml:space="preserve"> общая численность состоящих </w:t>
      </w:r>
      <w:r w:rsidRPr="00284C1F">
        <w:rPr>
          <w:lang w:eastAsia="x-none"/>
        </w:rPr>
        <w:t>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p>
    <w:p w14:paraId="56067918" w14:textId="6D9D4300" w:rsidR="00262989" w:rsidRPr="00284C1F" w:rsidRDefault="00262989" w:rsidP="009473BF">
      <w:pPr>
        <w:tabs>
          <w:tab w:val="left" w:pos="993"/>
        </w:tabs>
        <w:spacing w:line="276" w:lineRule="auto"/>
        <w:rPr>
          <w:lang w:val="x-none" w:eastAsia="x-none"/>
        </w:rPr>
      </w:pPr>
      <w:r w:rsidRPr="00284C1F">
        <w:rPr>
          <w:lang w:val="x-none" w:eastAsia="x-none"/>
        </w:rPr>
        <w:t>Распространенность наркомании (общее количество зарегистрированных больных</w:t>
      </w:r>
      <w:r w:rsidRPr="00284C1F">
        <w:rPr>
          <w:lang w:eastAsia="x-none"/>
        </w:rPr>
        <w:t xml:space="preserve"> с наркоманией</w:t>
      </w:r>
      <w:r w:rsidRPr="00284C1F">
        <w:rPr>
          <w:lang w:val="x-none" w:eastAsia="x-none"/>
        </w:rPr>
        <w:t>) в Ханты-Мансийском автономном округе</w:t>
      </w:r>
      <w:r w:rsidRPr="00284C1F">
        <w:rPr>
          <w:lang w:eastAsia="x-none"/>
        </w:rPr>
        <w:t xml:space="preserve"> </w:t>
      </w:r>
      <w:r w:rsidR="00D80CD8">
        <w:rPr>
          <w:lang w:eastAsia="x-none"/>
        </w:rPr>
        <w:t>–</w:t>
      </w:r>
      <w:r w:rsidRPr="00284C1F">
        <w:rPr>
          <w:lang w:eastAsia="x-none"/>
        </w:rPr>
        <w:t xml:space="preserve"> Югре</w:t>
      </w:r>
      <w:r w:rsidRPr="00284C1F">
        <w:rPr>
          <w:lang w:val="x-none" w:eastAsia="x-none"/>
        </w:rPr>
        <w:t xml:space="preserve"> сни</w:t>
      </w:r>
      <w:r w:rsidRPr="00284C1F">
        <w:rPr>
          <w:lang w:eastAsia="x-none"/>
        </w:rPr>
        <w:t xml:space="preserve">зилась </w:t>
      </w:r>
      <w:r w:rsidRPr="00284C1F">
        <w:rPr>
          <w:lang w:val="x-none" w:eastAsia="x-none"/>
        </w:rPr>
        <w:t>(рис. 1), в 20</w:t>
      </w:r>
      <w:r w:rsidRPr="00284C1F">
        <w:rPr>
          <w:lang w:eastAsia="x-none"/>
        </w:rPr>
        <w:t>22</w:t>
      </w:r>
      <w:r w:rsidRPr="00284C1F">
        <w:rPr>
          <w:lang w:val="x-none" w:eastAsia="x-none"/>
        </w:rPr>
        <w:t xml:space="preserve"> г. показатель составил </w:t>
      </w:r>
      <w:r w:rsidRPr="00284C1F">
        <w:rPr>
          <w:lang w:eastAsia="x-none"/>
        </w:rPr>
        <w:t>101,9</w:t>
      </w:r>
      <w:r w:rsidRPr="00284C1F">
        <w:rPr>
          <w:lang w:val="x-none" w:eastAsia="x-none"/>
        </w:rPr>
        <w:t xml:space="preserve"> на 100 тысяч </w:t>
      </w:r>
      <w:r w:rsidRPr="00284C1F">
        <w:rPr>
          <w:lang w:eastAsia="x-none"/>
        </w:rPr>
        <w:t>населения (абс. 1734)</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110,7 на 100 тысяч населения (абс. 1869)</w:t>
      </w:r>
      <w:r w:rsidRPr="00284C1F">
        <w:rPr>
          <w:lang w:val="x-none" w:eastAsia="x-none"/>
        </w:rPr>
        <w:t xml:space="preserve">, снижение составило </w:t>
      </w:r>
      <w:r w:rsidRPr="00284C1F">
        <w:rPr>
          <w:lang w:eastAsia="x-none"/>
        </w:rPr>
        <w:t>7,9 </w:t>
      </w:r>
      <w:r w:rsidRPr="00284C1F">
        <w:rPr>
          <w:lang w:val="x-none" w:eastAsia="x-none"/>
        </w:rPr>
        <w:t>%</w:t>
      </w:r>
      <w:r w:rsidRPr="00284C1F">
        <w:rPr>
          <w:lang w:eastAsia="x-none"/>
        </w:rPr>
        <w:t>.</w:t>
      </w:r>
      <w:r w:rsidRPr="00284C1F">
        <w:rPr>
          <w:lang w:val="x-none" w:eastAsia="x-none"/>
        </w:rPr>
        <w:t xml:space="preserve"> </w:t>
      </w:r>
    </w:p>
    <w:p w14:paraId="51608108" w14:textId="77777777" w:rsidR="00262989" w:rsidRPr="00284C1F" w:rsidRDefault="00262989" w:rsidP="009473BF">
      <w:pPr>
        <w:spacing w:line="276" w:lineRule="auto"/>
        <w:jc w:val="center"/>
        <w:rPr>
          <w:lang w:val="x-none" w:eastAsia="x-none"/>
        </w:rPr>
      </w:pPr>
      <w:r w:rsidRPr="00284C1F">
        <w:rPr>
          <w:noProof/>
        </w:rPr>
        <w:drawing>
          <wp:inline distT="0" distB="0" distL="0" distR="0" wp14:anchorId="4623C483" wp14:editId="6536A264">
            <wp:extent cx="5939790" cy="261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7E42FEA6" w14:textId="77777777" w:rsidR="00262989" w:rsidRPr="00284C1F" w:rsidRDefault="00262989" w:rsidP="009473BF">
      <w:pPr>
        <w:spacing w:line="276" w:lineRule="auto"/>
        <w:jc w:val="center"/>
        <w:rPr>
          <w:lang w:eastAsia="x-none"/>
        </w:rPr>
      </w:pPr>
      <w:r w:rsidRPr="00284C1F">
        <w:rPr>
          <w:lang w:val="x-none" w:eastAsia="x-none"/>
        </w:rPr>
        <w:t>Рис.1. Динамика показателя болезненности наркоманией</w:t>
      </w:r>
      <w:r w:rsidRPr="00284C1F">
        <w:rPr>
          <w:lang w:eastAsia="x-none"/>
        </w:rPr>
        <w:t xml:space="preserve"> в 2018-2022 гг. </w:t>
      </w:r>
    </w:p>
    <w:p w14:paraId="6B3011F9" w14:textId="77777777" w:rsidR="00262989" w:rsidRPr="00284C1F" w:rsidRDefault="00262989" w:rsidP="009473BF">
      <w:pPr>
        <w:spacing w:line="276" w:lineRule="auto"/>
        <w:jc w:val="center"/>
        <w:rPr>
          <w:lang w:val="x-none" w:eastAsia="x-none"/>
        </w:rPr>
      </w:pPr>
      <w:r w:rsidRPr="00284C1F">
        <w:rPr>
          <w:lang w:val="x-none" w:eastAsia="x-none"/>
        </w:rPr>
        <w:t>(на 100 тысяч населения)</w:t>
      </w:r>
    </w:p>
    <w:p w14:paraId="2E2E7E69" w14:textId="77777777" w:rsidR="00262989" w:rsidRPr="00284C1F" w:rsidRDefault="00262989" w:rsidP="009473BF">
      <w:pPr>
        <w:spacing w:line="276" w:lineRule="auto"/>
        <w:rPr>
          <w:lang w:val="x-none" w:eastAsia="x-none"/>
        </w:rPr>
      </w:pPr>
    </w:p>
    <w:p w14:paraId="48B44CD9" w14:textId="77777777" w:rsidR="00262989" w:rsidRPr="00284C1F" w:rsidRDefault="00262989" w:rsidP="009473BF">
      <w:pPr>
        <w:spacing w:line="276" w:lineRule="auto"/>
        <w:rPr>
          <w:lang w:val="x-none" w:eastAsia="x-none"/>
        </w:rPr>
      </w:pPr>
      <w:r w:rsidRPr="00284C1F">
        <w:rPr>
          <w:lang w:val="x-none" w:eastAsia="x-none"/>
        </w:rPr>
        <w:t xml:space="preserve">Для сравнения, показатель болезненности </w:t>
      </w:r>
      <w:r w:rsidRPr="00284C1F">
        <w:rPr>
          <w:lang w:eastAsia="x-none"/>
        </w:rPr>
        <w:t xml:space="preserve">наркоманией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155,5</w:t>
      </w:r>
      <w:r w:rsidRPr="00284C1F">
        <w:rPr>
          <w:lang w:val="x-none" w:eastAsia="x-none"/>
        </w:rPr>
        <w:t xml:space="preserve"> на 100 тысяч населения, по Уральскому Федеральному округу в 20</w:t>
      </w:r>
      <w:r w:rsidRPr="00284C1F">
        <w:rPr>
          <w:lang w:eastAsia="x-none"/>
        </w:rPr>
        <w:t>21</w:t>
      </w:r>
      <w:r w:rsidRPr="00284C1F">
        <w:rPr>
          <w:lang w:val="x-none" w:eastAsia="x-none"/>
        </w:rPr>
        <w:t xml:space="preserve"> году – </w:t>
      </w:r>
      <w:r w:rsidRPr="00284C1F">
        <w:rPr>
          <w:lang w:eastAsia="x-none"/>
        </w:rPr>
        <w:t>167,2</w:t>
      </w:r>
      <w:r w:rsidRPr="00284C1F">
        <w:rPr>
          <w:lang w:val="x-none" w:eastAsia="x-none"/>
        </w:rPr>
        <w:t xml:space="preserve"> на 100 тысяч населения. </w:t>
      </w:r>
    </w:p>
    <w:p w14:paraId="47F4FE58" w14:textId="19AE44E2" w:rsidR="00262989" w:rsidRPr="00284C1F" w:rsidRDefault="00262989" w:rsidP="009473BF">
      <w:pPr>
        <w:spacing w:line="276" w:lineRule="auto"/>
        <w:rPr>
          <w:lang w:eastAsia="x-none"/>
        </w:rPr>
      </w:pPr>
      <w:r w:rsidRPr="00284C1F">
        <w:rPr>
          <w:lang w:val="x-none" w:eastAsia="x-none"/>
        </w:rPr>
        <w:lastRenderedPageBreak/>
        <w:t xml:space="preserve">В разрезе муниципальных образований (Рис. 2) уровень болезненности наркоманией </w:t>
      </w:r>
      <w:r w:rsidRPr="00284C1F">
        <w:rPr>
          <w:lang w:eastAsia="x-none"/>
        </w:rPr>
        <w:t xml:space="preserve">в 2022 году </w:t>
      </w:r>
      <w:r w:rsidRPr="00284C1F">
        <w:rPr>
          <w:lang w:val="x-none" w:eastAsia="x-none"/>
        </w:rPr>
        <w:t xml:space="preserve">имеет тенденцию к </w:t>
      </w:r>
      <w:r w:rsidRPr="00284C1F">
        <w:rPr>
          <w:lang w:eastAsia="x-none"/>
        </w:rPr>
        <w:t xml:space="preserve">незначительному увеличению на территории г. Ханты-Мансийска на 4,8 %,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w:t>
      </w:r>
      <w:r w:rsidR="006527F5">
        <w:rPr>
          <w:lang w:eastAsia="x-none"/>
        </w:rPr>
        <w:br/>
      </w:r>
      <w:r w:rsidRPr="00284C1F">
        <w:rPr>
          <w:lang w:eastAsia="x-none"/>
        </w:rPr>
        <w:t>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14:paraId="1CCE43D2" w14:textId="77777777" w:rsidR="00262989" w:rsidRPr="00284C1F" w:rsidRDefault="00262989" w:rsidP="009473BF">
      <w:pPr>
        <w:spacing w:line="276" w:lineRule="auto"/>
        <w:rPr>
          <w:lang w:eastAsia="x-none"/>
        </w:rPr>
      </w:pPr>
      <w:r w:rsidRPr="00284C1F">
        <w:rPr>
          <w:lang w:eastAsia="x-none"/>
        </w:rPr>
        <w:t>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(абс. 126); в г. Югорске в 2,3 раза и составляет 231,6 на 100 тысяч населения (абс. 90); в г. Пыть-Яхе в 1,9 раза и составляет 195,8 на 100 тысяч населения (абс. 77), а также в гг. Нижневартовск (на 54,5</w:t>
      </w:r>
      <w:r w:rsidR="0056484E" w:rsidRPr="00284C1F">
        <w:rPr>
          <w:lang w:eastAsia="x-none"/>
        </w:rPr>
        <w:t xml:space="preserve"> </w:t>
      </w:r>
      <w:r w:rsidRPr="00284C1F">
        <w:rPr>
          <w:lang w:eastAsia="x-none"/>
        </w:rPr>
        <w:t>%), Мегион (на 52,6%), Ханты-Мансийск (на 42,6%) и Нягань (на 29,0</w:t>
      </w:r>
      <w:r w:rsidR="0056484E" w:rsidRPr="00284C1F">
        <w:rPr>
          <w:lang w:eastAsia="x-none"/>
        </w:rPr>
        <w:t xml:space="preserve"> </w:t>
      </w:r>
      <w:r w:rsidRPr="00284C1F">
        <w:rPr>
          <w:lang w:eastAsia="x-none"/>
        </w:rPr>
        <w:t>%).</w:t>
      </w:r>
    </w:p>
    <w:p w14:paraId="300C9E91" w14:textId="77777777" w:rsidR="00262989" w:rsidRPr="00284C1F" w:rsidRDefault="00262989" w:rsidP="009473BF">
      <w:pPr>
        <w:spacing w:line="276" w:lineRule="auto"/>
        <w:jc w:val="center"/>
        <w:rPr>
          <w:lang w:eastAsia="x-none"/>
        </w:rPr>
      </w:pPr>
      <w:r w:rsidRPr="00284C1F">
        <w:rPr>
          <w:noProof/>
        </w:rPr>
        <w:drawing>
          <wp:inline distT="0" distB="0" distL="0" distR="0" wp14:anchorId="7C00B722" wp14:editId="427E8744">
            <wp:extent cx="5939790" cy="33394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F2BDAE4" w14:textId="77777777" w:rsidR="00262989" w:rsidRPr="00284C1F" w:rsidRDefault="00262989" w:rsidP="009473BF">
      <w:pPr>
        <w:spacing w:line="276" w:lineRule="auto"/>
        <w:jc w:val="center"/>
      </w:pPr>
      <w:r w:rsidRPr="00284C1F">
        <w:t>Рис. 2. Болезненность наркоманией в 2021 и 2022 гг. в разрезе муниципальных территорий (на 100 тысяч населения)</w:t>
      </w:r>
    </w:p>
    <w:p w14:paraId="00796234" w14:textId="77777777" w:rsidR="00262989" w:rsidRPr="00284C1F" w:rsidRDefault="00262989" w:rsidP="009473BF">
      <w:pPr>
        <w:spacing w:line="276" w:lineRule="auto"/>
      </w:pPr>
    </w:p>
    <w:p w14:paraId="4BB924A7" w14:textId="7385FFB0" w:rsidR="00262989" w:rsidRPr="00284C1F" w:rsidRDefault="00262989" w:rsidP="009473BF">
      <w:pPr>
        <w:spacing w:line="276" w:lineRule="auto"/>
        <w:rPr>
          <w:lang w:val="x-none" w:eastAsia="x-none"/>
        </w:rPr>
      </w:pPr>
      <w:r w:rsidRPr="00284C1F">
        <w:rPr>
          <w:lang w:val="x-none" w:eastAsia="x-none"/>
        </w:rPr>
        <w:t xml:space="preserve">В структуре болезненности (Рис. 3) </w:t>
      </w:r>
      <w:r w:rsidRPr="00284C1F">
        <w:rPr>
          <w:lang w:eastAsia="x-none"/>
        </w:rPr>
        <w:t>53,6 </w:t>
      </w:r>
      <w:r w:rsidRPr="00284C1F">
        <w:rPr>
          <w:lang w:val="x-none" w:eastAsia="x-none"/>
        </w:rPr>
        <w:t>% наркозависимых лиц име</w:t>
      </w:r>
      <w:r w:rsidRPr="00284C1F">
        <w:rPr>
          <w:lang w:eastAsia="x-none"/>
        </w:rPr>
        <w:t>ют</w:t>
      </w:r>
      <w:r w:rsidRPr="00284C1F">
        <w:rPr>
          <w:lang w:val="x-none" w:eastAsia="x-none"/>
        </w:rPr>
        <w:t xml:space="preserve"> диагноз </w:t>
      </w:r>
      <w:r w:rsidRPr="00284C1F">
        <w:rPr>
          <w:lang w:eastAsia="x-none"/>
        </w:rPr>
        <w:t xml:space="preserve">полинаркомании (потребление других наркотиков и их сочетаний) </w:t>
      </w:r>
      <w:r w:rsidRPr="00284C1F">
        <w:rPr>
          <w:lang w:val="x-none" w:eastAsia="x-none"/>
        </w:rPr>
        <w:lastRenderedPageBreak/>
        <w:t>(20</w:t>
      </w:r>
      <w:r w:rsidRPr="00284C1F">
        <w:rPr>
          <w:lang w:eastAsia="x-none"/>
        </w:rPr>
        <w:t>21</w:t>
      </w:r>
      <w:r w:rsidRPr="00284C1F">
        <w:rPr>
          <w:lang w:val="x-none" w:eastAsia="x-none"/>
        </w:rPr>
        <w:t xml:space="preserve"> г. – </w:t>
      </w:r>
      <w:r w:rsidRPr="00284C1F">
        <w:rPr>
          <w:lang w:eastAsia="x-none"/>
        </w:rPr>
        <w:t>51,9 %</w:t>
      </w:r>
      <w:r w:rsidRPr="00284C1F">
        <w:rPr>
          <w:lang w:val="x-none" w:eastAsia="x-none"/>
        </w:rPr>
        <w:t xml:space="preserve">), </w:t>
      </w:r>
      <w:r w:rsidRPr="00284C1F">
        <w:rPr>
          <w:lang w:eastAsia="x-none"/>
        </w:rPr>
        <w:t>29,5 </w:t>
      </w:r>
      <w:r w:rsidRPr="00284C1F">
        <w:rPr>
          <w:lang w:val="x-none" w:eastAsia="x-none"/>
        </w:rPr>
        <w:t xml:space="preserve">% - </w:t>
      </w:r>
      <w:r w:rsidRPr="00284C1F">
        <w:rPr>
          <w:lang w:eastAsia="x-none"/>
        </w:rPr>
        <w:t xml:space="preserve">зависимость от употребления опиатов </w:t>
      </w:r>
      <w:r w:rsidRPr="00284C1F">
        <w:rPr>
          <w:lang w:val="x-none" w:eastAsia="x-none"/>
        </w:rPr>
        <w:t>(20</w:t>
      </w:r>
      <w:r w:rsidRPr="00284C1F">
        <w:rPr>
          <w:lang w:eastAsia="x-none"/>
        </w:rPr>
        <w:t>21</w:t>
      </w:r>
      <w:r w:rsidRPr="00284C1F">
        <w:rPr>
          <w:lang w:val="x-none" w:eastAsia="x-none"/>
        </w:rPr>
        <w:t xml:space="preserve"> г.- </w:t>
      </w:r>
      <w:r w:rsidRPr="00284C1F">
        <w:rPr>
          <w:lang w:eastAsia="x-none"/>
        </w:rPr>
        <w:t>32,2 </w:t>
      </w:r>
      <w:r w:rsidRPr="00284C1F">
        <w:rPr>
          <w:lang w:val="x-none" w:eastAsia="x-none"/>
        </w:rPr>
        <w:t xml:space="preserve">%), </w:t>
      </w:r>
      <w:r w:rsidRPr="00284C1F">
        <w:rPr>
          <w:lang w:eastAsia="x-none"/>
        </w:rPr>
        <w:t>9,7 </w:t>
      </w:r>
      <w:r w:rsidRPr="00284C1F">
        <w:rPr>
          <w:lang w:val="x-none" w:eastAsia="x-none"/>
        </w:rPr>
        <w:t xml:space="preserve">% - с зависимостью от психостимуляторов и </w:t>
      </w:r>
      <w:r w:rsidRPr="00284C1F">
        <w:rPr>
          <w:lang w:eastAsia="x-none"/>
        </w:rPr>
        <w:t>7,2 </w:t>
      </w:r>
      <w:r w:rsidRPr="00284C1F">
        <w:rPr>
          <w:lang w:val="x-none" w:eastAsia="x-none"/>
        </w:rPr>
        <w:t>% - с зависимостью от каннабиноидов (в 20</w:t>
      </w:r>
      <w:r w:rsidRPr="00284C1F">
        <w:rPr>
          <w:lang w:eastAsia="x-none"/>
        </w:rPr>
        <w:t>21</w:t>
      </w:r>
      <w:r w:rsidRPr="00284C1F">
        <w:rPr>
          <w:lang w:val="x-none" w:eastAsia="x-none"/>
        </w:rPr>
        <w:t xml:space="preserve"> году – </w:t>
      </w:r>
      <w:r w:rsidRPr="00284C1F">
        <w:rPr>
          <w:lang w:eastAsia="x-none"/>
        </w:rPr>
        <w:t>9,2 % и 6,7 % соответственно</w:t>
      </w:r>
      <w:r w:rsidRPr="00284C1F">
        <w:rPr>
          <w:lang w:val="x-none" w:eastAsia="x-none"/>
        </w:rPr>
        <w:t xml:space="preserve">). </w:t>
      </w:r>
    </w:p>
    <w:p w14:paraId="18C00A9D" w14:textId="77777777" w:rsidR="00262989" w:rsidRPr="00284C1F" w:rsidRDefault="00262989" w:rsidP="009473BF">
      <w:pPr>
        <w:spacing w:line="276" w:lineRule="auto"/>
        <w:rPr>
          <w:lang w:eastAsia="x-none"/>
        </w:rPr>
      </w:pPr>
      <w:r w:rsidRPr="00284C1F">
        <w:rPr>
          <w:noProof/>
        </w:rPr>
        <w:drawing>
          <wp:inline distT="0" distB="0" distL="0" distR="0" wp14:anchorId="0B18158C" wp14:editId="5B37CF51">
            <wp:extent cx="5324475" cy="28580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062" cy="2856217"/>
                    </a:xfrm>
                    <a:prstGeom prst="rect">
                      <a:avLst/>
                    </a:prstGeom>
                    <a:noFill/>
                    <a:ln>
                      <a:noFill/>
                    </a:ln>
                  </pic:spPr>
                </pic:pic>
              </a:graphicData>
            </a:graphic>
          </wp:inline>
        </w:drawing>
      </w:r>
    </w:p>
    <w:p w14:paraId="1A63F637" w14:textId="77777777" w:rsidR="00262989" w:rsidRPr="00284C1F" w:rsidRDefault="00262989" w:rsidP="009473BF">
      <w:pPr>
        <w:widowControl w:val="0"/>
        <w:spacing w:line="276" w:lineRule="auto"/>
        <w:jc w:val="center"/>
      </w:pPr>
      <w:r w:rsidRPr="00284C1F">
        <w:t>Рис. 3. Структура наркопотребления по болезненности в 2021 - 2022 гг.</w:t>
      </w:r>
    </w:p>
    <w:p w14:paraId="07E952E8" w14:textId="77777777" w:rsidR="00262989" w:rsidRPr="00284C1F" w:rsidRDefault="00262989" w:rsidP="009473BF">
      <w:pPr>
        <w:widowControl w:val="0"/>
        <w:spacing w:line="276" w:lineRule="auto"/>
        <w:jc w:val="center"/>
      </w:pPr>
      <w:r w:rsidRPr="00284C1F">
        <w:t>(в % от общего числа зарегистрированных наркозависимых; абс.)</w:t>
      </w:r>
    </w:p>
    <w:p w14:paraId="1D1E473B" w14:textId="77777777" w:rsidR="00262989" w:rsidRPr="00284C1F" w:rsidRDefault="00262989" w:rsidP="009473BF">
      <w:pPr>
        <w:spacing w:line="276" w:lineRule="auto"/>
        <w:jc w:val="center"/>
        <w:rPr>
          <w:lang w:eastAsia="x-none"/>
        </w:rPr>
      </w:pPr>
    </w:p>
    <w:p w14:paraId="2D9F57B6" w14:textId="77777777" w:rsidR="00262989" w:rsidRPr="00284C1F" w:rsidRDefault="00262989" w:rsidP="009473BF">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 : Ж = 4,5 : 1, в процентном соотношении 81,7 % - мужчин и 18,3 % - женщин. В 2021 году соотношение М : Ж = 4,8 : 1, в процентном соотношении 82,8 % - мужчин и 17,2 % - женщин. Данная динамика показывает незначительное увеличение доли женщин, зарегистрированных с наркоманией на фоне общего снижения числа зарегистрированных лиц с наркоманией (Рис. 4)</w:t>
      </w:r>
      <w:r w:rsidR="0056484E" w:rsidRPr="00284C1F">
        <w:rPr>
          <w:lang w:eastAsia="x-none"/>
        </w:rPr>
        <w:t>.</w:t>
      </w:r>
    </w:p>
    <w:p w14:paraId="54F49A36" w14:textId="77777777" w:rsidR="00262989" w:rsidRPr="00284C1F" w:rsidRDefault="00262989" w:rsidP="009473BF">
      <w:pPr>
        <w:spacing w:line="276" w:lineRule="auto"/>
        <w:jc w:val="center"/>
        <w:rPr>
          <w:lang w:eastAsia="x-none"/>
        </w:rPr>
      </w:pPr>
      <w:r w:rsidRPr="00284C1F">
        <w:rPr>
          <w:noProof/>
        </w:rPr>
        <w:drawing>
          <wp:inline distT="0" distB="0" distL="0" distR="0" wp14:anchorId="1D5A1603" wp14:editId="34874C13">
            <wp:extent cx="5086350" cy="22160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592" cy="2224438"/>
                    </a:xfrm>
                    <a:prstGeom prst="rect">
                      <a:avLst/>
                    </a:prstGeom>
                    <a:noFill/>
                    <a:ln>
                      <a:noFill/>
                    </a:ln>
                  </pic:spPr>
                </pic:pic>
              </a:graphicData>
            </a:graphic>
          </wp:inline>
        </w:drawing>
      </w:r>
    </w:p>
    <w:p w14:paraId="46CCF331" w14:textId="77777777" w:rsidR="00262989" w:rsidRPr="00284C1F" w:rsidRDefault="00262989" w:rsidP="009473BF">
      <w:pPr>
        <w:widowControl w:val="0"/>
        <w:spacing w:line="276" w:lineRule="auto"/>
        <w:jc w:val="center"/>
      </w:pPr>
      <w:r w:rsidRPr="00284C1F">
        <w:t xml:space="preserve">Рис. 4. Соотношение зарегистрированных наркозависимых по полу </w:t>
      </w:r>
    </w:p>
    <w:p w14:paraId="3F9A7605" w14:textId="77777777" w:rsidR="00262989" w:rsidRPr="00284C1F" w:rsidRDefault="00262989" w:rsidP="009473BF">
      <w:pPr>
        <w:widowControl w:val="0"/>
        <w:spacing w:line="276" w:lineRule="auto"/>
        <w:jc w:val="center"/>
      </w:pPr>
      <w:r w:rsidRPr="00284C1F">
        <w:t>в 2021 - 2022 году (в % от общего числа зарегистрированных наркозависимых)</w:t>
      </w:r>
    </w:p>
    <w:p w14:paraId="23AE61C7" w14:textId="77777777" w:rsidR="00262989" w:rsidRPr="00284C1F" w:rsidRDefault="00262989" w:rsidP="009473BF">
      <w:pPr>
        <w:spacing w:line="276" w:lineRule="auto"/>
        <w:jc w:val="center"/>
        <w:rPr>
          <w:lang w:eastAsia="x-none"/>
        </w:rPr>
      </w:pPr>
    </w:p>
    <w:p w14:paraId="73E9DF77" w14:textId="77777777" w:rsidR="00262989" w:rsidRPr="00284C1F" w:rsidRDefault="00262989" w:rsidP="009473BF">
      <w:pPr>
        <w:spacing w:line="276" w:lineRule="auto"/>
        <w:rPr>
          <w:lang w:eastAsia="x-none"/>
        </w:rPr>
      </w:pPr>
      <w:r w:rsidRPr="00284C1F">
        <w:rPr>
          <w:lang w:val="x-none" w:eastAsia="x-none"/>
        </w:rPr>
        <w:t>В структуре болезненности 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 xml:space="preserve">зарегистрировано </w:t>
      </w:r>
      <w:r w:rsidRPr="00284C1F">
        <w:rPr>
          <w:lang w:eastAsia="x-none"/>
        </w:rPr>
        <w:t>2</w:t>
      </w:r>
      <w:r w:rsidRPr="00284C1F">
        <w:rPr>
          <w:lang w:val="x-none" w:eastAsia="x-none"/>
        </w:rPr>
        <w:t xml:space="preserve"> несовершеннолетних с наркоманией</w:t>
      </w:r>
      <w:r w:rsidRPr="00284C1F">
        <w:rPr>
          <w:lang w:eastAsia="x-none"/>
        </w:rPr>
        <w:t xml:space="preserve"> (2 подростка с полинаркоманией в г. Сургуте), или 0,5 на 100 тысяч несовершеннолетних. В 2021 году было зарегистрировано 7</w:t>
      </w:r>
      <w:r w:rsidRPr="00284C1F">
        <w:rPr>
          <w:lang w:val="x-none" w:eastAsia="x-none"/>
        </w:rPr>
        <w:t xml:space="preserve"> несовершеннолетних с наркоманией</w:t>
      </w:r>
      <w:r w:rsidRPr="00284C1F">
        <w:rPr>
          <w:lang w:eastAsia="x-none"/>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14:paraId="6E2EBFB4"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наркозависимых лиц – в возрасте 20-39 лет 71,9 % (в 2021 году – 74,9 %) (Рис. 5).</w:t>
      </w:r>
    </w:p>
    <w:p w14:paraId="127D56C0"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5E88D22D" wp14:editId="41F3FAB0">
            <wp:extent cx="5494020" cy="266116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3795" cy="2665901"/>
                    </a:xfrm>
                    <a:prstGeom prst="rect">
                      <a:avLst/>
                    </a:prstGeom>
                    <a:noFill/>
                    <a:ln>
                      <a:noFill/>
                    </a:ln>
                  </pic:spPr>
                </pic:pic>
              </a:graphicData>
            </a:graphic>
          </wp:inline>
        </w:drawing>
      </w:r>
    </w:p>
    <w:p w14:paraId="6D75CF0D" w14:textId="77777777" w:rsidR="00262989" w:rsidRPr="00284C1F" w:rsidRDefault="00262989" w:rsidP="00557BA7">
      <w:pPr>
        <w:widowControl w:val="0"/>
        <w:spacing w:line="276" w:lineRule="auto"/>
        <w:ind w:firstLine="0"/>
        <w:jc w:val="center"/>
      </w:pPr>
      <w:r w:rsidRPr="00284C1F">
        <w:t>Рис. 5. Соотношение зарегистрированных наркозависимых по возрасту</w:t>
      </w:r>
    </w:p>
    <w:p w14:paraId="5B95149D" w14:textId="77777777" w:rsidR="00262989" w:rsidRPr="00284C1F" w:rsidRDefault="00262989" w:rsidP="00557BA7">
      <w:pPr>
        <w:widowControl w:val="0"/>
        <w:spacing w:line="276" w:lineRule="auto"/>
        <w:ind w:firstLine="0"/>
        <w:jc w:val="center"/>
      </w:pPr>
      <w:r w:rsidRPr="00284C1F">
        <w:t>в 2021 - 2022 году (в % от общего числа зарегистрированных наркозависимых в соответствующем году)</w:t>
      </w:r>
    </w:p>
    <w:p w14:paraId="0144C4A6" w14:textId="77777777" w:rsidR="00262989" w:rsidRPr="00284C1F" w:rsidRDefault="00262989" w:rsidP="00557BA7">
      <w:pPr>
        <w:spacing w:line="276" w:lineRule="auto"/>
        <w:ind w:firstLine="0"/>
        <w:jc w:val="center"/>
        <w:rPr>
          <w:b/>
          <w:lang w:val="x-none" w:eastAsia="x-none"/>
        </w:rPr>
      </w:pPr>
    </w:p>
    <w:p w14:paraId="4638C036" w14:textId="77777777" w:rsidR="00262989" w:rsidRPr="00284C1F" w:rsidRDefault="00262989" w:rsidP="00557BA7">
      <w:pPr>
        <w:spacing w:line="276" w:lineRule="auto"/>
        <w:ind w:firstLine="709"/>
        <w:outlineLvl w:val="1"/>
        <w:rPr>
          <w:b/>
          <w:i/>
          <w:lang w:val="x-none" w:eastAsia="x-none"/>
        </w:rPr>
      </w:pPr>
      <w:r w:rsidRPr="00284C1F">
        <w:rPr>
          <w:b/>
          <w:i/>
          <w:lang w:val="x-none" w:eastAsia="x-none"/>
        </w:rPr>
        <w:t>Анализ динамики первичной заболеваемости наркоманией</w:t>
      </w:r>
    </w:p>
    <w:p w14:paraId="0A32C265" w14:textId="452046B8" w:rsidR="00262989" w:rsidRPr="00284C1F" w:rsidRDefault="00262989" w:rsidP="009473BF">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 xml:space="preserve">составил 3,8 на 100 тысяч населения (абс. 64) </w:t>
      </w:r>
      <w:r w:rsidRPr="00284C1F">
        <w:rPr>
          <w:lang w:val="x-none" w:eastAsia="x-none"/>
        </w:rPr>
        <w:t xml:space="preserve">(рис. </w:t>
      </w:r>
      <w:r w:rsidRPr="00284C1F">
        <w:rPr>
          <w:lang w:eastAsia="x-none"/>
        </w:rPr>
        <w:t>6</w:t>
      </w:r>
      <w:r w:rsidRPr="00284C1F">
        <w:rPr>
          <w:lang w:val="x-none" w:eastAsia="x-none"/>
        </w:rPr>
        <w:t>)</w:t>
      </w:r>
      <w:r w:rsidRPr="00284C1F">
        <w:rPr>
          <w:lang w:eastAsia="x-none"/>
        </w:rPr>
        <w:t>. Динамика снижения первичной заболеваемости наркоманией с 2018 года составила – 38,7 %.</w:t>
      </w:r>
    </w:p>
    <w:p w14:paraId="58585569" w14:textId="07192B8C" w:rsidR="00262989" w:rsidRPr="00284C1F" w:rsidRDefault="00262989" w:rsidP="009473BF">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9473BF">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4FD18A3D" w14:textId="77777777" w:rsidR="00262989" w:rsidRPr="00284C1F" w:rsidRDefault="00262989" w:rsidP="00557BA7">
      <w:pPr>
        <w:spacing w:line="276" w:lineRule="auto"/>
        <w:ind w:firstLine="0"/>
        <w:jc w:val="center"/>
        <w:rPr>
          <w:lang w:val="x-none" w:eastAsia="x-none"/>
        </w:rPr>
      </w:pPr>
      <w:r w:rsidRPr="00284C1F">
        <w:rPr>
          <w:noProof/>
        </w:rPr>
        <w:lastRenderedPageBreak/>
        <w:drawing>
          <wp:inline distT="0" distB="0" distL="0" distR="0" wp14:anchorId="47E512D2" wp14:editId="3A0FD6CF">
            <wp:extent cx="5934075" cy="3390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14:paraId="34B131FC" w14:textId="77777777" w:rsidR="00262989" w:rsidRPr="00284C1F" w:rsidRDefault="00262989" w:rsidP="00557BA7">
      <w:pPr>
        <w:spacing w:line="276" w:lineRule="auto"/>
        <w:ind w:firstLine="0"/>
        <w:jc w:val="center"/>
        <w:rPr>
          <w:lang w:eastAsia="x-none"/>
        </w:rPr>
      </w:pPr>
      <w:r w:rsidRPr="00284C1F">
        <w:rPr>
          <w:lang w:val="x-none" w:eastAsia="x-none"/>
        </w:rPr>
        <w:t xml:space="preserve">Рис. </w:t>
      </w:r>
      <w:r w:rsidRPr="00284C1F">
        <w:rPr>
          <w:lang w:eastAsia="x-none"/>
        </w:rPr>
        <w:t>6</w:t>
      </w:r>
      <w:r w:rsidRPr="00284C1F">
        <w:rPr>
          <w:lang w:val="x-none" w:eastAsia="x-none"/>
        </w:rPr>
        <w:t>. Динамика первичной заболеваемости наркоманией</w:t>
      </w:r>
      <w:r w:rsidRPr="00284C1F">
        <w:rPr>
          <w:lang w:eastAsia="x-none"/>
        </w:rPr>
        <w:t xml:space="preserve"> в 2018-2022 гг. </w:t>
      </w:r>
    </w:p>
    <w:p w14:paraId="0CD752A3" w14:textId="77777777" w:rsidR="00262989" w:rsidRPr="00284C1F" w:rsidRDefault="00262989" w:rsidP="00557BA7">
      <w:pPr>
        <w:spacing w:line="276" w:lineRule="auto"/>
        <w:ind w:firstLine="0"/>
        <w:jc w:val="center"/>
        <w:rPr>
          <w:lang w:val="x-none" w:eastAsia="x-none"/>
        </w:rPr>
      </w:pPr>
      <w:r w:rsidRPr="00284C1F">
        <w:rPr>
          <w:lang w:val="x-none" w:eastAsia="x-none"/>
        </w:rPr>
        <w:t>(на 100 тысяч населения)</w:t>
      </w:r>
    </w:p>
    <w:p w14:paraId="3B89F2A2" w14:textId="77777777" w:rsidR="00262989" w:rsidRPr="00284C1F" w:rsidRDefault="00262989" w:rsidP="00557BA7">
      <w:pPr>
        <w:spacing w:line="276" w:lineRule="auto"/>
        <w:ind w:firstLine="709"/>
        <w:rPr>
          <w:lang w:val="x-none" w:eastAsia="x-none"/>
        </w:rPr>
      </w:pPr>
    </w:p>
    <w:p w14:paraId="362E0C44" w14:textId="77777777" w:rsidR="00262989" w:rsidRPr="00284C1F" w:rsidRDefault="00262989" w:rsidP="009473BF">
      <w:pPr>
        <w:spacing w:line="276" w:lineRule="auto"/>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(Рис. 7):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F995742" w14:textId="77777777" w:rsidR="00262989" w:rsidRPr="00284C1F" w:rsidRDefault="00262989" w:rsidP="009473BF">
      <w:pPr>
        <w:spacing w:line="276" w:lineRule="auto"/>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58B54E8D" w14:textId="0245D418" w:rsidR="00262989" w:rsidRPr="00284C1F" w:rsidRDefault="00262989" w:rsidP="009473BF">
      <w:pPr>
        <w:spacing w:line="276" w:lineRule="auto"/>
      </w:pPr>
      <w:r w:rsidRPr="00284C1F">
        <w:t xml:space="preserve">В других муниципальных образованиях </w:t>
      </w:r>
      <w:r w:rsidR="00F709F6">
        <w:t>–</w:t>
      </w:r>
      <w:r w:rsidRPr="00284C1F">
        <w:t xml:space="preserve"> снижение первичной заболеваемости наркоманией.</w:t>
      </w:r>
    </w:p>
    <w:p w14:paraId="3E934D51" w14:textId="77777777" w:rsidR="00262989" w:rsidRPr="00284C1F" w:rsidRDefault="00262989" w:rsidP="00557BA7">
      <w:pPr>
        <w:spacing w:line="276" w:lineRule="auto"/>
        <w:ind w:firstLine="0"/>
        <w:jc w:val="center"/>
        <w:rPr>
          <w:lang w:val="en-US"/>
        </w:rPr>
      </w:pPr>
      <w:r w:rsidRPr="00284C1F">
        <w:rPr>
          <w:noProof/>
        </w:rPr>
        <w:lastRenderedPageBreak/>
        <w:drawing>
          <wp:inline distT="0" distB="0" distL="0" distR="0" wp14:anchorId="0CB098D9" wp14:editId="6DE4618B">
            <wp:extent cx="5934075" cy="3619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3409EAF4" w14:textId="77777777" w:rsidR="00262989" w:rsidRPr="00284C1F" w:rsidRDefault="00262989" w:rsidP="00557BA7">
      <w:pPr>
        <w:spacing w:line="276" w:lineRule="auto"/>
        <w:ind w:firstLine="0"/>
        <w:jc w:val="center"/>
      </w:pPr>
      <w:r w:rsidRPr="00284C1F">
        <w:t xml:space="preserve">Рис. 7. Первичная заболеваемость наркоманией в 2021-2022 гг. </w:t>
      </w:r>
    </w:p>
    <w:p w14:paraId="7B8753E6" w14:textId="77777777" w:rsidR="00262989" w:rsidRPr="00284C1F" w:rsidRDefault="00262989" w:rsidP="00557BA7">
      <w:pPr>
        <w:spacing w:line="276" w:lineRule="auto"/>
        <w:ind w:firstLine="0"/>
        <w:jc w:val="center"/>
      </w:pPr>
      <w:r w:rsidRPr="00284C1F">
        <w:t>(на 100 тысяч населения)</w:t>
      </w:r>
    </w:p>
    <w:p w14:paraId="11AAA6C7" w14:textId="77777777" w:rsidR="00262989" w:rsidRPr="00284C1F" w:rsidRDefault="00262989" w:rsidP="00557BA7">
      <w:pPr>
        <w:spacing w:line="276" w:lineRule="auto"/>
        <w:ind w:firstLine="709"/>
        <w:rPr>
          <w:lang w:eastAsia="x-none"/>
        </w:rPr>
      </w:pPr>
    </w:p>
    <w:p w14:paraId="5ACCDC76" w14:textId="77777777" w:rsidR="00262989" w:rsidRPr="00284C1F" w:rsidRDefault="00262989" w:rsidP="009473BF">
      <w:pPr>
        <w:spacing w:line="276" w:lineRule="auto"/>
        <w:rPr>
          <w:lang w:val="x-none" w:eastAsia="x-none"/>
        </w:rPr>
      </w:pPr>
      <w:r w:rsidRPr="00284C1F">
        <w:rPr>
          <w:lang w:val="x-none" w:eastAsia="x-none"/>
        </w:rPr>
        <w:t xml:space="preserve">Наблюдающийся тренд на </w:t>
      </w:r>
      <w:r w:rsidRPr="00284C1F">
        <w:rPr>
          <w:lang w:eastAsia="x-none"/>
        </w:rPr>
        <w:t xml:space="preserve">увеличение </w:t>
      </w:r>
      <w:r w:rsidRPr="00284C1F">
        <w:rPr>
          <w:lang w:val="x-none" w:eastAsia="x-none"/>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284C1F">
        <w:rPr>
          <w:lang w:eastAsia="x-none"/>
        </w:rPr>
        <w:t>7-ми</w:t>
      </w:r>
      <w:r w:rsidRPr="00284C1F">
        <w:rPr>
          <w:lang w:val="x-none" w:eastAsia="x-none"/>
        </w:rPr>
        <w:t xml:space="preserve"> новых зарегистрированных случаев. </w:t>
      </w:r>
    </w:p>
    <w:p w14:paraId="00326F3E" w14:textId="5C53B1FC" w:rsidR="00262989" w:rsidRPr="00284C1F" w:rsidRDefault="00262989" w:rsidP="009473BF">
      <w:pPr>
        <w:spacing w:line="276" w:lineRule="auto"/>
      </w:pPr>
      <w:r w:rsidRPr="00284C1F">
        <w:t>В то</w:t>
      </w:r>
      <w:r w:rsidR="00F709F6">
        <w:t xml:space="preserve"> </w:t>
      </w:r>
      <w:r w:rsidRPr="00284C1F">
        <w:t>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w:t>
      </w:r>
      <w:r w:rsidR="0056484E" w:rsidRPr="00284C1F">
        <w:t xml:space="preserve"> </w:t>
      </w:r>
      <w:r w:rsidRPr="00284C1F">
        <w:t>%), Нягани (на 30,8%) и Сургутском районе (на 20,5</w:t>
      </w:r>
      <w:r w:rsidR="0056484E" w:rsidRPr="00284C1F">
        <w:t xml:space="preserve"> </w:t>
      </w:r>
      <w:r w:rsidRPr="00284C1F">
        <w:t>%).</w:t>
      </w:r>
    </w:p>
    <w:p w14:paraId="29E23EDE" w14:textId="4BE648A0" w:rsidR="00262989" w:rsidRPr="00284C1F" w:rsidRDefault="00262989" w:rsidP="009473BF">
      <w:pPr>
        <w:spacing w:line="276" w:lineRule="auto"/>
      </w:pPr>
      <w:r w:rsidRPr="00284C1F">
        <w:t>Стоит отметить, что в 2022 году взято под диспансерное наблюдение впервые в жизни по Югре 67 человек с синдромом зависимости от наркотиков, из 67 человек впервые в жизни зарегистрированных медицинскими организациями с наркоманией. Данный факт демонстрирует</w:t>
      </w:r>
      <w:r w:rsidR="00283C1A">
        <w:t>,</w:t>
      </w:r>
      <w:r w:rsidRPr="00284C1F">
        <w:t xml:space="preserve">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w:t>
      </w:r>
      <w:r w:rsidRPr="00284C1F">
        <w:lastRenderedPageBreak/>
        <w:t xml:space="preserve">диспансерное наблюдение с наркоманией составило 38,7% </w:t>
      </w:r>
      <w:r w:rsidR="009473BF">
        <w:br/>
      </w:r>
      <w:r w:rsidRPr="00284C1F">
        <w:t>(в 2021 г. - 39,8 %) от общего числа лиц, взятых под диспансерное наблюдение в 2022 году (173 случая). Таким образом, 106 человек взятых под диспансерное наблюдение повторно ранее наблюдались медицинскими организациями в связи с наркологическими расстройствами.</w:t>
      </w:r>
    </w:p>
    <w:p w14:paraId="67929DF8" w14:textId="77777777" w:rsidR="00262989" w:rsidRPr="00284C1F" w:rsidRDefault="00262989" w:rsidP="009473BF">
      <w:pPr>
        <w:spacing w:line="276" w:lineRule="auto"/>
      </w:pPr>
      <w:r w:rsidRPr="00284C1F">
        <w:t xml:space="preserve">Количество лиц, зарегистрированных впервые в жизни с диагнозом наркомания в 2022 году в абсолютных показателях следующее: </w:t>
      </w:r>
      <w:r w:rsidR="0056484E" w:rsidRPr="00284C1F">
        <w:br/>
      </w:r>
      <w:r w:rsidRPr="00284C1F">
        <w:t xml:space="preserve">г. Нижневартовск 10 человек; г. Ханты-Мансийск 9 человек; г. Сургут – 8 человек; Сургутский район – 6 человек; Нижневартовский район – 5 человек; г. Урай,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14:paraId="7EC31AB7" w14:textId="77777777" w:rsidR="00262989" w:rsidRPr="00284C1F" w:rsidRDefault="00262989" w:rsidP="009473BF">
      <w:pPr>
        <w:spacing w:line="276" w:lineRule="auto"/>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1DE4E6B4" w14:textId="77777777" w:rsidR="00262989" w:rsidRPr="00284C1F" w:rsidRDefault="00262989" w:rsidP="009473BF">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7173438E" w14:textId="77777777" w:rsidR="00262989" w:rsidRPr="00284C1F" w:rsidRDefault="00262989" w:rsidP="009473BF">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6DF39951" w14:textId="77777777" w:rsidR="00262989" w:rsidRPr="00284C1F" w:rsidRDefault="00262989" w:rsidP="009473BF">
      <w:pPr>
        <w:spacing w:line="276" w:lineRule="auto"/>
      </w:pPr>
      <w:r w:rsidRPr="00284C1F">
        <w:t xml:space="preserve">Снижение первичной заболеваемости наркоманией зафиксировано в 7 из 22 муниципальных образований: </w:t>
      </w:r>
    </w:p>
    <w:p w14:paraId="354DA6A5" w14:textId="77777777" w:rsidR="00262989" w:rsidRPr="00284C1F" w:rsidRDefault="00262989" w:rsidP="009473BF">
      <w:pPr>
        <w:spacing w:line="276" w:lineRule="auto"/>
        <w:rPr>
          <w:color w:val="000000"/>
        </w:rPr>
      </w:pPr>
      <w:r w:rsidRPr="00284C1F">
        <w:rPr>
          <w:color w:val="000000"/>
        </w:rPr>
        <w:t xml:space="preserve">- Ханты-Мансийске </w:t>
      </w:r>
      <w:r w:rsidRPr="00284C1F">
        <w:t>– на 45,2 % с 16-ти случаев до 9-ти новых случаев,</w:t>
      </w:r>
      <w:r w:rsidRPr="00284C1F">
        <w:rPr>
          <w:color w:val="000000"/>
        </w:rPr>
        <w:t xml:space="preserve"> при перерасчете на 100 тыс. населения: 2021 г. – 15,5 и 2022 г. – 8,5;</w:t>
      </w:r>
    </w:p>
    <w:p w14:paraId="7EFEE945" w14:textId="77777777" w:rsidR="00262989" w:rsidRPr="00284C1F" w:rsidRDefault="00262989" w:rsidP="009473BF">
      <w:pPr>
        <w:spacing w:line="276" w:lineRule="auto"/>
        <w:rPr>
          <w:color w:val="000000"/>
        </w:rPr>
      </w:pPr>
      <w:r w:rsidRPr="00284C1F">
        <w:rPr>
          <w:color w:val="000000"/>
        </w:rPr>
        <w:t xml:space="preserve">- Сургутском районе </w:t>
      </w:r>
      <w:r w:rsidRPr="00284C1F">
        <w:t>– на 33,8 % с 9-ти случаев до 6-ти новых случаев,</w:t>
      </w:r>
      <w:r w:rsidRPr="00284C1F">
        <w:rPr>
          <w:color w:val="000000"/>
        </w:rPr>
        <w:t xml:space="preserve"> при перерасчете на 100 тыс. населения: 2021 г. – 7,1 и 2022 г. – 4,7;</w:t>
      </w:r>
    </w:p>
    <w:p w14:paraId="1447FA66" w14:textId="77777777" w:rsidR="00262989" w:rsidRPr="00284C1F" w:rsidRDefault="00262989" w:rsidP="009473BF">
      <w:pPr>
        <w:spacing w:line="276" w:lineRule="auto"/>
        <w:rPr>
          <w:color w:val="000000"/>
        </w:rPr>
      </w:pPr>
      <w:r w:rsidRPr="00284C1F">
        <w:rPr>
          <w:color w:val="000000"/>
        </w:rPr>
        <w:lastRenderedPageBreak/>
        <w:t xml:space="preserve">- Нефтеюганске </w:t>
      </w:r>
      <w:r w:rsidRPr="00284C1F">
        <w:t>– на 41,0 % с 5-ти случаев до 3-х новых случаев,</w:t>
      </w:r>
      <w:r w:rsidRPr="00284C1F">
        <w:rPr>
          <w:color w:val="000000"/>
        </w:rPr>
        <w:t xml:space="preserve"> при перерасчете на 100 тыс. населения: 2021 г. – 3,9 и 2022 г. – 2,3;</w:t>
      </w:r>
    </w:p>
    <w:p w14:paraId="285DD81F" w14:textId="77777777" w:rsidR="00262989" w:rsidRPr="00284C1F" w:rsidRDefault="00262989" w:rsidP="009473BF">
      <w:pPr>
        <w:spacing w:line="276" w:lineRule="auto"/>
        <w:rPr>
          <w:color w:val="000000"/>
        </w:rPr>
      </w:pPr>
      <w:r w:rsidRPr="00284C1F">
        <w:rPr>
          <w:color w:val="000000"/>
        </w:rPr>
        <w:t xml:space="preserve">- Лангепасе </w:t>
      </w:r>
      <w:r w:rsidRPr="00284C1F">
        <w:t>– на 25,8 % с 4-х случаев до 3-х новых случаев,</w:t>
      </w:r>
      <w:r w:rsidRPr="00284C1F">
        <w:rPr>
          <w:color w:val="000000"/>
        </w:rPr>
        <w:t xml:space="preserve"> при перерасчете на 100 тыс. населения: 2021 г. – 8,9 и 2022 г. – 6,6;</w:t>
      </w:r>
    </w:p>
    <w:p w14:paraId="3338F887" w14:textId="77777777" w:rsidR="00262989" w:rsidRPr="00284C1F" w:rsidRDefault="00262989" w:rsidP="009473BF">
      <w:pPr>
        <w:spacing w:line="276" w:lineRule="auto"/>
        <w:rPr>
          <w:color w:val="000000"/>
        </w:rPr>
      </w:pPr>
      <w:r w:rsidRPr="00284C1F">
        <w:rPr>
          <w:color w:val="000000"/>
        </w:rPr>
        <w:t xml:space="preserve">- Нягани </w:t>
      </w:r>
      <w:r w:rsidRPr="00284C1F">
        <w:t>– на 25,0 % с 4-х случаев до 3-х новых случаев,</w:t>
      </w:r>
      <w:r w:rsidRPr="00284C1F">
        <w:rPr>
          <w:color w:val="000000"/>
        </w:rPr>
        <w:t xml:space="preserve"> при перерасчете на 100 тыс. населения: 2021 г. – 6,8 и 2022 г. – 5,1;</w:t>
      </w:r>
    </w:p>
    <w:p w14:paraId="2BA30FA9" w14:textId="77777777" w:rsidR="00262989" w:rsidRPr="00284C1F" w:rsidRDefault="00262989" w:rsidP="009473BF">
      <w:pPr>
        <w:spacing w:line="276" w:lineRule="auto"/>
        <w:rPr>
          <w:color w:val="000000"/>
        </w:rPr>
      </w:pPr>
      <w:r w:rsidRPr="00284C1F">
        <w:rPr>
          <w:color w:val="000000"/>
        </w:rPr>
        <w:t xml:space="preserve">- Мегионе </w:t>
      </w:r>
      <w:r w:rsidRPr="00284C1F">
        <w:t>– на 33,3 % с 3-х случаев до 2-х новых случаев,</w:t>
      </w:r>
      <w:r w:rsidRPr="00284C1F">
        <w:rPr>
          <w:color w:val="000000"/>
        </w:rPr>
        <w:t xml:space="preserve"> при перерасчете на 100 тыс. населения: 2021 г. – 5,7 и 2022 г. – 3,8;</w:t>
      </w:r>
    </w:p>
    <w:p w14:paraId="299C9E36" w14:textId="77777777" w:rsidR="00262989" w:rsidRPr="00284C1F" w:rsidRDefault="00262989" w:rsidP="009473BF">
      <w:pPr>
        <w:spacing w:line="276" w:lineRule="auto"/>
        <w:rPr>
          <w:color w:val="000000"/>
        </w:rPr>
      </w:pPr>
      <w:r w:rsidRPr="00284C1F">
        <w:rPr>
          <w:color w:val="000000"/>
        </w:rPr>
        <w:t xml:space="preserve">- Югорске </w:t>
      </w:r>
      <w:r w:rsidRPr="00284C1F">
        <w:t>– на 34,6 % с 3-х случаев до 2-х новых случаев,</w:t>
      </w:r>
      <w:r w:rsidRPr="00284C1F">
        <w:rPr>
          <w:color w:val="000000"/>
        </w:rPr>
        <w:t xml:space="preserve"> при перерасчете на 100 тыс. населения: 2021 г. – 7,8 и 2022 г. – 5,1.</w:t>
      </w:r>
    </w:p>
    <w:p w14:paraId="786E52F5" w14:textId="77777777" w:rsidR="00262989" w:rsidRPr="00284C1F" w:rsidRDefault="00262989" w:rsidP="009473BF">
      <w:pPr>
        <w:spacing w:line="276" w:lineRule="auto"/>
        <w:rPr>
          <w:lang w:eastAsia="x-none"/>
        </w:rPr>
      </w:pPr>
      <w:r w:rsidRPr="00284C1F">
        <w:rPr>
          <w:lang w:eastAsia="x-none"/>
        </w:rPr>
        <w:t xml:space="preserve">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 </w:t>
      </w:r>
    </w:p>
    <w:p w14:paraId="3B717CF0" w14:textId="77777777" w:rsidR="00262989" w:rsidRPr="00284C1F" w:rsidRDefault="00262989" w:rsidP="009473BF">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 xml:space="preserve">полинаркомания» (2021 г. – 76,6%);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 – 12,5</w:t>
      </w:r>
      <w:r w:rsidR="0056484E" w:rsidRPr="00284C1F">
        <w:rPr>
          <w:lang w:eastAsia="x-none"/>
        </w:rPr>
        <w:t xml:space="preserve"> </w:t>
      </w:r>
      <w:r w:rsidRPr="00284C1F">
        <w:rPr>
          <w:lang w:eastAsia="x-none"/>
        </w:rPr>
        <w:t xml:space="preserve">%);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 – 7,8</w:t>
      </w:r>
      <w:r w:rsidR="0056484E" w:rsidRPr="00284C1F">
        <w:rPr>
          <w:lang w:eastAsia="x-none"/>
        </w:rPr>
        <w:t xml:space="preserve"> </w:t>
      </w:r>
      <w:r w:rsidRPr="00284C1F">
        <w:rPr>
          <w:lang w:eastAsia="x-none"/>
        </w:rPr>
        <w:t xml:space="preserve">%);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 – 3,1</w:t>
      </w:r>
      <w:r w:rsidR="0056484E" w:rsidRPr="00284C1F">
        <w:rPr>
          <w:lang w:eastAsia="x-none"/>
        </w:rPr>
        <w:t xml:space="preserve"> </w:t>
      </w:r>
      <w:r w:rsidRPr="00284C1F">
        <w:rPr>
          <w:lang w:eastAsia="x-none"/>
        </w:rPr>
        <w:t xml:space="preserve">%). </w:t>
      </w:r>
    </w:p>
    <w:p w14:paraId="0BD2C773" w14:textId="77777777" w:rsidR="00262989" w:rsidRPr="00284C1F" w:rsidRDefault="00262989" w:rsidP="009473BF">
      <w:pPr>
        <w:spacing w:line="276" w:lineRule="auto"/>
        <w:rPr>
          <w:lang w:eastAsia="x-none"/>
        </w:rPr>
      </w:pPr>
      <w:r w:rsidRPr="00284C1F">
        <w:rPr>
          <w:lang w:eastAsia="x-none"/>
        </w:rPr>
        <w:t>Таким образом, в 2022 году отмечается сохранение структуры наркопотребления аналогично 2021 году среди лиц, выявленных впервые в жизни в связи с потреблением наркотических средств разных групп, на фоне незначительного увеличения их абсолютного числа.</w:t>
      </w:r>
    </w:p>
    <w:p w14:paraId="303A4C76"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6D7F11D9" wp14:editId="3EDC9184">
            <wp:extent cx="5697855" cy="25425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226" cy="2547170"/>
                    </a:xfrm>
                    <a:prstGeom prst="rect">
                      <a:avLst/>
                    </a:prstGeom>
                    <a:noFill/>
                    <a:ln>
                      <a:noFill/>
                    </a:ln>
                  </pic:spPr>
                </pic:pic>
              </a:graphicData>
            </a:graphic>
          </wp:inline>
        </w:drawing>
      </w:r>
    </w:p>
    <w:p w14:paraId="479421DC"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8</w:t>
      </w:r>
      <w:r w:rsidRPr="00284C1F">
        <w:rPr>
          <w:lang w:val="x-none" w:eastAsia="x-none"/>
        </w:rPr>
        <w:t xml:space="preserve">. Структура наркопотребления по первичной заболеваемости </w:t>
      </w:r>
      <w:r w:rsidR="00557BA7" w:rsidRPr="00284C1F">
        <w:rPr>
          <w:lang w:val="x-none" w:eastAsia="x-none"/>
        </w:rPr>
        <w:br/>
      </w:r>
      <w:r w:rsidRPr="00284C1F">
        <w:rPr>
          <w:lang w:val="x-none" w:eastAsia="x-none"/>
        </w:rPr>
        <w:t>в 20</w:t>
      </w:r>
      <w:r w:rsidRPr="00284C1F">
        <w:rPr>
          <w:lang w:eastAsia="x-none"/>
        </w:rPr>
        <w:t>21</w:t>
      </w:r>
      <w:r w:rsidRPr="00284C1F">
        <w:rPr>
          <w:lang w:val="x-none" w:eastAsia="x-none"/>
        </w:rPr>
        <w:t xml:space="preserve"> - 20</w:t>
      </w:r>
      <w:r w:rsidRPr="00284C1F">
        <w:rPr>
          <w:lang w:eastAsia="x-none"/>
        </w:rPr>
        <w:t>22</w:t>
      </w:r>
      <w:r w:rsidRPr="00284C1F">
        <w:rPr>
          <w:lang w:val="x-none" w:eastAsia="x-none"/>
        </w:rPr>
        <w:t xml:space="preserve"> гг.</w:t>
      </w:r>
    </w:p>
    <w:p w14:paraId="18E3CA58" w14:textId="77777777" w:rsidR="00262989" w:rsidRPr="00284C1F" w:rsidRDefault="00262989" w:rsidP="00557BA7">
      <w:pPr>
        <w:spacing w:line="276" w:lineRule="auto"/>
        <w:ind w:firstLine="0"/>
        <w:jc w:val="center"/>
        <w:rPr>
          <w:lang w:val="x-none" w:eastAsia="x-none"/>
        </w:rPr>
      </w:pPr>
    </w:p>
    <w:p w14:paraId="75D64824" w14:textId="77777777" w:rsidR="00262989" w:rsidRPr="00284C1F" w:rsidRDefault="00262989" w:rsidP="009473BF">
      <w:pPr>
        <w:spacing w:line="276" w:lineRule="auto"/>
        <w:rPr>
          <w:lang w:eastAsia="x-none"/>
        </w:rPr>
      </w:pPr>
      <w:r w:rsidRPr="00284C1F">
        <w:rPr>
          <w:lang w:eastAsia="x-none"/>
        </w:rPr>
        <w:t xml:space="preserve">Соотношение лиц, зарегистрированных впервые в жизни с «синдромом зависимости от наркотиков», по полу составило в 2022 году М : Ж = 2,0 : 1, в </w:t>
      </w:r>
      <w:r w:rsidRPr="00284C1F">
        <w:rPr>
          <w:lang w:eastAsia="x-none"/>
        </w:rPr>
        <w:lastRenderedPageBreak/>
        <w:t>процентном соотношении 67,2 % - мужчин и 32,8 % - женщин. В 2021 году соотношение М : Ж = 3,0 : 1, в процентном соотношении 75,0 % - мужчин и 25,0 % - женщин. Данная динамика показывает относительное и абсолютное увеличение доли женщин, зарегистрированны</w:t>
      </w:r>
      <w:r w:rsidR="0056484E" w:rsidRPr="00284C1F">
        <w:rPr>
          <w:lang w:eastAsia="x-none"/>
        </w:rPr>
        <w:t>х с наркоманией впервые в жизни</w:t>
      </w:r>
      <w:r w:rsidRPr="00284C1F">
        <w:rPr>
          <w:lang w:eastAsia="x-none"/>
        </w:rPr>
        <w:t xml:space="preserve"> (Рис. 9)</w:t>
      </w:r>
      <w:r w:rsidR="0056484E" w:rsidRPr="00284C1F">
        <w:rPr>
          <w:lang w:eastAsia="x-none"/>
        </w:rPr>
        <w:t>.</w:t>
      </w:r>
    </w:p>
    <w:p w14:paraId="389A736E" w14:textId="77777777" w:rsidR="00262989" w:rsidRPr="00284C1F" w:rsidRDefault="00262989" w:rsidP="009473BF">
      <w:pPr>
        <w:spacing w:line="276" w:lineRule="auto"/>
        <w:jc w:val="center"/>
        <w:rPr>
          <w:lang w:eastAsia="x-none"/>
        </w:rPr>
      </w:pPr>
      <w:r w:rsidRPr="00284C1F">
        <w:rPr>
          <w:noProof/>
        </w:rPr>
        <w:drawing>
          <wp:inline distT="0" distB="0" distL="0" distR="0" wp14:anchorId="2EC74D25" wp14:editId="7740D1B4">
            <wp:extent cx="4933950" cy="2349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75" cy="2363433"/>
                    </a:xfrm>
                    <a:prstGeom prst="rect">
                      <a:avLst/>
                    </a:prstGeom>
                    <a:noFill/>
                    <a:ln>
                      <a:noFill/>
                    </a:ln>
                  </pic:spPr>
                </pic:pic>
              </a:graphicData>
            </a:graphic>
          </wp:inline>
        </w:drawing>
      </w:r>
    </w:p>
    <w:p w14:paraId="184B2199" w14:textId="77777777" w:rsidR="00262989" w:rsidRPr="00284C1F" w:rsidRDefault="00262989" w:rsidP="009473BF">
      <w:pPr>
        <w:widowControl w:val="0"/>
        <w:spacing w:line="276" w:lineRule="auto"/>
        <w:jc w:val="center"/>
      </w:pPr>
      <w:r w:rsidRPr="00284C1F">
        <w:t>Рис. 9. Соотношение зарегистрированных впервые в жизни наркозависимых по полу в 2021 - 2022 году (в % от общего числа наркозависимых зарегистрированных впервые в жизни)</w:t>
      </w:r>
    </w:p>
    <w:p w14:paraId="1554ADDF" w14:textId="77777777" w:rsidR="00262989" w:rsidRPr="00284C1F" w:rsidRDefault="00262989" w:rsidP="009473BF">
      <w:pPr>
        <w:spacing w:line="276" w:lineRule="auto"/>
        <w:rPr>
          <w:b/>
          <w:lang w:val="x-none" w:eastAsia="x-none"/>
        </w:rPr>
      </w:pPr>
    </w:p>
    <w:p w14:paraId="6C9EFBD5" w14:textId="77777777" w:rsidR="00262989" w:rsidRPr="00284C1F" w:rsidRDefault="00262989" w:rsidP="009473BF">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14:paraId="2A300095"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впервые в жизни наркозависимых лиц – в возрасте 20-39 лет 90,6 % (в 2021 году – 76,6 %) (Рис. 10).</w:t>
      </w:r>
    </w:p>
    <w:p w14:paraId="0E9324AE"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7BE52FAA" wp14:editId="2262791B">
            <wp:extent cx="2885322" cy="23900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5369" cy="2414927"/>
                    </a:xfrm>
                    <a:prstGeom prst="rect">
                      <a:avLst/>
                    </a:prstGeom>
                    <a:noFill/>
                    <a:ln>
                      <a:noFill/>
                    </a:ln>
                  </pic:spPr>
                </pic:pic>
              </a:graphicData>
            </a:graphic>
          </wp:inline>
        </w:drawing>
      </w:r>
    </w:p>
    <w:p w14:paraId="3DF2E4CD" w14:textId="77777777" w:rsidR="00262989" w:rsidRPr="00284C1F" w:rsidRDefault="00262989" w:rsidP="00557BA7">
      <w:pPr>
        <w:widowControl w:val="0"/>
        <w:spacing w:line="276" w:lineRule="auto"/>
        <w:ind w:firstLine="0"/>
        <w:jc w:val="center"/>
      </w:pPr>
      <w:r w:rsidRPr="00284C1F">
        <w:t>Рис. 10. Соотношение зарегистрированных впервые в жизни наркозависимых по возрасту в 2021 - 2022 году (в % от общего числа зарегистрированных впервые в жизни наркозависимых в соответствующем году)</w:t>
      </w:r>
    </w:p>
    <w:p w14:paraId="0568084E" w14:textId="77777777" w:rsidR="00262989" w:rsidRPr="00284C1F" w:rsidRDefault="00262989" w:rsidP="009473BF">
      <w:pPr>
        <w:widowControl w:val="0"/>
        <w:spacing w:line="276" w:lineRule="auto"/>
      </w:pPr>
      <w:r w:rsidRPr="00284C1F">
        <w:lastRenderedPageBreak/>
        <w:t>В связи со смертью с диспансерного наблюдения в 2022 году снято 37 больных наркоманией, что ниже показателя прошлого года на 37 случаев (68 человек). В структуре причин смерти (Рис. 11) лидирующее место занимают соматические заболевания – 35 случаев (94,6 %, в 2021 году - 58 случаев, 85,3 %); острое отравление (передозировка) наркотиками – 1 случай (2,7 %, в 2021 году – 0 случаев); другие причины – 1 случай (2,7 %, в 2021 году – 6 случаев, 8,8</w:t>
      </w:r>
      <w:r w:rsidR="0056484E" w:rsidRPr="00284C1F">
        <w:t xml:space="preserve"> </w:t>
      </w:r>
      <w:r w:rsidRPr="00284C1F">
        <w:t>%). Кроме того, в 2021 году самоубийство явилось причиной смерти в 3 случаях (4,4 %); несчастный случай явился причиной смерти 1 больного наркоманией (1,5 %).</w:t>
      </w:r>
    </w:p>
    <w:p w14:paraId="03134C6A" w14:textId="77777777" w:rsidR="00262989" w:rsidRPr="00284C1F" w:rsidRDefault="00262989" w:rsidP="009473BF">
      <w:pPr>
        <w:spacing w:line="276" w:lineRule="auto"/>
        <w:jc w:val="center"/>
        <w:rPr>
          <w:lang w:eastAsia="x-none"/>
        </w:rPr>
      </w:pPr>
      <w:r w:rsidRPr="00284C1F">
        <w:rPr>
          <w:noProof/>
        </w:rPr>
        <w:drawing>
          <wp:inline distT="0" distB="0" distL="0" distR="0" wp14:anchorId="36CCCD76" wp14:editId="69F2FABC">
            <wp:extent cx="5931535" cy="3594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594100"/>
                    </a:xfrm>
                    <a:prstGeom prst="rect">
                      <a:avLst/>
                    </a:prstGeom>
                    <a:noFill/>
                    <a:ln>
                      <a:noFill/>
                    </a:ln>
                  </pic:spPr>
                </pic:pic>
              </a:graphicData>
            </a:graphic>
          </wp:inline>
        </w:drawing>
      </w:r>
    </w:p>
    <w:p w14:paraId="16673B34" w14:textId="77777777" w:rsidR="00262989" w:rsidRPr="00284C1F" w:rsidRDefault="00262989" w:rsidP="009473BF">
      <w:pPr>
        <w:spacing w:line="276" w:lineRule="auto"/>
        <w:jc w:val="center"/>
        <w:rPr>
          <w:lang w:eastAsia="x-none"/>
        </w:rPr>
      </w:pPr>
      <w:r w:rsidRPr="00284C1F">
        <w:rPr>
          <w:lang w:val="x-none" w:eastAsia="x-none"/>
        </w:rPr>
        <w:t xml:space="preserve">Рис. </w:t>
      </w:r>
      <w:r w:rsidRPr="00284C1F">
        <w:rPr>
          <w:lang w:eastAsia="x-none"/>
        </w:rPr>
        <w:t>11</w:t>
      </w:r>
      <w:r w:rsidRPr="00284C1F">
        <w:rPr>
          <w:lang w:val="x-none" w:eastAsia="x-none"/>
        </w:rPr>
        <w:t xml:space="preserve">. Причины смерти больных наркоманией </w:t>
      </w:r>
      <w:r w:rsidRPr="00284C1F">
        <w:rPr>
          <w:lang w:eastAsia="x-none"/>
        </w:rPr>
        <w:t>в 2021-2022 гг.</w:t>
      </w:r>
    </w:p>
    <w:p w14:paraId="1156F251" w14:textId="77777777" w:rsidR="00262989" w:rsidRPr="00284C1F" w:rsidRDefault="00262989" w:rsidP="009473BF">
      <w:pPr>
        <w:spacing w:line="276" w:lineRule="auto"/>
        <w:rPr>
          <w:lang w:val="x-none" w:eastAsia="x-none"/>
        </w:rPr>
      </w:pPr>
    </w:p>
    <w:p w14:paraId="4F9ACF4A" w14:textId="5C7D0CE6" w:rsidR="00262989" w:rsidRPr="00284C1F" w:rsidRDefault="00262989" w:rsidP="009473BF">
      <w:pPr>
        <w:spacing w:line="276" w:lineRule="auto"/>
        <w:rPr>
          <w:lang w:val="x-none" w:eastAsia="x-none"/>
        </w:rPr>
      </w:pPr>
      <w:r w:rsidRPr="00284C1F">
        <w:rPr>
          <w:lang w:val="x-none" w:eastAsia="x-none"/>
        </w:rPr>
        <w:t>Доля лиц с наркоманией, снятых с диспансерного наблюдения в связи со смертью, составляет в 202</w:t>
      </w:r>
      <w:r w:rsidRPr="00284C1F">
        <w:rPr>
          <w:lang w:eastAsia="x-none"/>
        </w:rPr>
        <w:t>2</w:t>
      </w:r>
      <w:r w:rsidRPr="00284C1F">
        <w:rPr>
          <w:lang w:val="x-none" w:eastAsia="x-none"/>
        </w:rPr>
        <w:t xml:space="preserve"> году </w:t>
      </w:r>
      <w:r w:rsidRPr="00284C1F">
        <w:rPr>
          <w:lang w:eastAsia="x-none"/>
        </w:rPr>
        <w:t>2,</w:t>
      </w:r>
      <w:r w:rsidRPr="00284C1F">
        <w:rPr>
          <w:lang w:val="x-none" w:eastAsia="x-none"/>
        </w:rPr>
        <w:t xml:space="preserve">4 на 100 больных среднегодового контингента, что на </w:t>
      </w:r>
      <w:r w:rsidRPr="00284C1F">
        <w:rPr>
          <w:lang w:eastAsia="x-none"/>
        </w:rPr>
        <w:t>42,9 %</w:t>
      </w:r>
      <w:r w:rsidRPr="00284C1F">
        <w:rPr>
          <w:lang w:val="x-none" w:eastAsia="x-none"/>
        </w:rPr>
        <w:t xml:space="preserve"> меньше, чем в </w:t>
      </w:r>
      <w:r w:rsidR="00283C1A">
        <w:rPr>
          <w:lang w:eastAsia="x-none"/>
        </w:rPr>
        <w:t>2021</w:t>
      </w:r>
      <w:r w:rsidR="00283C1A" w:rsidRPr="00284C1F">
        <w:rPr>
          <w:lang w:val="x-none" w:eastAsia="x-none"/>
        </w:rPr>
        <w:t xml:space="preserve"> </w:t>
      </w:r>
      <w:r w:rsidRPr="00284C1F">
        <w:rPr>
          <w:lang w:val="x-none" w:eastAsia="x-none"/>
        </w:rPr>
        <w:t>году – 4,</w:t>
      </w:r>
      <w:r w:rsidRPr="00284C1F">
        <w:rPr>
          <w:lang w:eastAsia="x-none"/>
        </w:rPr>
        <w:t>2</w:t>
      </w:r>
      <w:r w:rsidRPr="00284C1F">
        <w:rPr>
          <w:lang w:val="x-none" w:eastAsia="x-none"/>
        </w:rPr>
        <w:t xml:space="preserve"> на 100 среднегодовых больных. Для сравнения данный показатель по РФ в 2017 году составлял 2,9; по УрФО – 3,0 на 100 больных среднегодового контингента</w:t>
      </w:r>
      <w:r w:rsidRPr="00284C1F">
        <w:rPr>
          <w:vertAlign w:val="superscript"/>
          <w:lang w:val="x-none" w:eastAsia="x-none"/>
        </w:rPr>
        <w:footnoteReference w:id="27"/>
      </w:r>
      <w:r w:rsidRPr="00284C1F">
        <w:rPr>
          <w:lang w:val="x-none" w:eastAsia="x-none"/>
        </w:rPr>
        <w:t>.</w:t>
      </w:r>
    </w:p>
    <w:p w14:paraId="010F16C3" w14:textId="77777777" w:rsidR="00262989" w:rsidRPr="00284C1F" w:rsidRDefault="00262989" w:rsidP="009473BF">
      <w:pPr>
        <w:spacing w:line="276" w:lineRule="auto"/>
        <w:rPr>
          <w:lang w:val="x-none" w:eastAsia="x-none"/>
        </w:rPr>
      </w:pPr>
      <w:r w:rsidRPr="00284C1F">
        <w:rPr>
          <w:lang w:eastAsia="x-none"/>
        </w:rPr>
        <w:t xml:space="preserve">В течение последних пяти лет </w:t>
      </w:r>
      <w:r w:rsidRPr="00284C1F">
        <w:rPr>
          <w:lang w:val="x-none" w:eastAsia="x-none"/>
        </w:rPr>
        <w:t>наркологическую ситуацию в автономном округе</w:t>
      </w:r>
      <w:r w:rsidRPr="00284C1F">
        <w:rPr>
          <w:lang w:eastAsia="x-none"/>
        </w:rPr>
        <w:t xml:space="preserve"> </w:t>
      </w:r>
      <w:r w:rsidRPr="00284C1F">
        <w:rPr>
          <w:lang w:val="x-none" w:eastAsia="x-none"/>
        </w:rPr>
        <w:t xml:space="preserve">определяет </w:t>
      </w:r>
      <w:r w:rsidRPr="00284C1F">
        <w:rPr>
          <w:lang w:eastAsia="x-none"/>
        </w:rPr>
        <w:t xml:space="preserve">тенденция по </w:t>
      </w:r>
      <w:r w:rsidRPr="00284C1F">
        <w:rPr>
          <w:lang w:val="x-none" w:eastAsia="x-none"/>
        </w:rPr>
        <w:t>употреблени</w:t>
      </w:r>
      <w:r w:rsidRPr="00284C1F">
        <w:rPr>
          <w:lang w:eastAsia="x-none"/>
        </w:rPr>
        <w:t>ю</w:t>
      </w:r>
      <w:r w:rsidRPr="00284C1F">
        <w:rPr>
          <w:lang w:val="x-none" w:eastAsia="x-none"/>
        </w:rPr>
        <w:t xml:space="preserve"> синтетически</w:t>
      </w:r>
      <w:r w:rsidRPr="00284C1F">
        <w:rPr>
          <w:lang w:eastAsia="x-none"/>
        </w:rPr>
        <w:t>х</w:t>
      </w:r>
      <w:r w:rsidRPr="00284C1F">
        <w:rPr>
          <w:lang w:val="x-none" w:eastAsia="x-none"/>
        </w:rPr>
        <w:t xml:space="preserve"> наркотик</w:t>
      </w:r>
      <w:r w:rsidRPr="00284C1F">
        <w:rPr>
          <w:lang w:eastAsia="x-none"/>
        </w:rPr>
        <w:t>ов и их сочетания, а также употребление опиоидных наркотиков</w:t>
      </w:r>
      <w:r w:rsidRPr="00284C1F">
        <w:rPr>
          <w:lang w:val="x-none" w:eastAsia="x-none"/>
        </w:rPr>
        <w:t>.</w:t>
      </w:r>
    </w:p>
    <w:p w14:paraId="3AE8F841" w14:textId="77777777" w:rsidR="00262989" w:rsidRPr="00284C1F" w:rsidRDefault="00262989" w:rsidP="009473BF">
      <w:pPr>
        <w:widowControl w:val="0"/>
        <w:spacing w:line="276" w:lineRule="auto"/>
      </w:pPr>
      <w:r w:rsidRPr="00284C1F">
        <w:lastRenderedPageBreak/>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92,7 %), оснащенностью наркологической службы, большим охватом трудоспособного населения предварительными и периодическими медицинскими осмотрами. </w:t>
      </w:r>
    </w:p>
    <w:p w14:paraId="16889F0C" w14:textId="77777777" w:rsidR="00262989" w:rsidRPr="00284C1F" w:rsidRDefault="00262989" w:rsidP="009473BF">
      <w:pPr>
        <w:widowControl w:val="0"/>
        <w:spacing w:line="276" w:lineRule="auto"/>
      </w:pPr>
      <w:r w:rsidRPr="00284C1F">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14:paraId="124A4E9A" w14:textId="77777777" w:rsidR="00262989" w:rsidRPr="00284C1F" w:rsidRDefault="00262989" w:rsidP="009473BF">
      <w:pPr>
        <w:widowControl w:val="0"/>
        <w:spacing w:line="276" w:lineRule="auto"/>
      </w:pPr>
      <w:r w:rsidRPr="00284C1F">
        <w:t>В силу изменений и поправок к Порядку диспансерного наблюдения, внесенных приказом Минздрава РФ от 30</w:t>
      </w:r>
      <w:r w:rsidR="0056484E" w:rsidRPr="00284C1F">
        <w:t xml:space="preserve"> июля </w:t>
      </w:r>
      <w:r w:rsidRPr="00284C1F">
        <w:t>2019 г</w:t>
      </w:r>
      <w:r w:rsidR="0056484E" w:rsidRPr="00284C1F">
        <w:t>.</w:t>
      </w:r>
      <w:r w:rsidRPr="00284C1F">
        <w:t xml:space="preserve"> № 573н</w:t>
      </w:r>
      <w:r w:rsidRPr="00284C1F">
        <w:rPr>
          <w:vertAlign w:val="superscript"/>
        </w:rPr>
        <w:footnoteReference w:id="28"/>
      </w:r>
      <w:r w:rsidRPr="00284C1F">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14:paraId="47B6291C" w14:textId="77777777" w:rsidR="00262989" w:rsidRPr="00284C1F" w:rsidRDefault="00262989" w:rsidP="009473BF">
      <w:pPr>
        <w:widowControl w:val="0"/>
        <w:spacing w:line="276" w:lineRule="auto"/>
      </w:pPr>
      <w:r w:rsidRPr="00284C1F">
        <w:t xml:space="preserve">Статистический учет больных наркоманий, регламентированный приказом Минздрава РФ от </w:t>
      </w:r>
      <w:r w:rsidR="0056484E" w:rsidRPr="00284C1F">
        <w:t xml:space="preserve">30 июля 2019 г. </w:t>
      </w:r>
      <w:r w:rsidRPr="00284C1F">
        <w:t>№ 573н, соответствует приказу Росстата от 22 ноября 2010 г.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14:paraId="3253F5BC" w14:textId="77777777" w:rsidR="00262989" w:rsidRPr="00284C1F" w:rsidRDefault="00262989" w:rsidP="009473BF">
      <w:pPr>
        <w:widowControl w:val="0"/>
        <w:spacing w:line="276" w:lineRule="auto"/>
      </w:pPr>
      <w:r w:rsidRPr="00284C1F">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14:paraId="5A06E99D" w14:textId="77777777" w:rsidR="00262989" w:rsidRPr="00284C1F" w:rsidRDefault="00262989" w:rsidP="009473BF">
      <w:pPr>
        <w:widowControl w:val="0"/>
        <w:spacing w:line="276" w:lineRule="auto"/>
      </w:pPr>
      <w:r w:rsidRPr="00284C1F">
        <w:t xml:space="preserve">Доля лиц с наркоманией, снятых с диспансерного наблюдения в связи с выздоровлением (длительным воздержанием) составляет в 2022 году 7,0 на 100 больных среднегодового контингента, что на 28,6 % ниже, чем в 2021 году – 9,8 на 100 среднегодовых больных. Данный показатель отражает </w:t>
      </w:r>
      <w:r w:rsidRPr="00284C1F">
        <w:lastRenderedPageBreak/>
        <w:t xml:space="preserve">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2021 году составлял 3,7; по УрФО – 5,7 на 100 больных среднегодового контингента. </w:t>
      </w:r>
    </w:p>
    <w:p w14:paraId="563D0E57" w14:textId="77777777" w:rsidR="00262989" w:rsidRPr="00284C1F" w:rsidRDefault="00262989" w:rsidP="009473BF">
      <w:pPr>
        <w:widowControl w:val="0"/>
        <w:spacing w:line="276" w:lineRule="auto"/>
      </w:pPr>
      <w:r w:rsidRPr="00284C1F">
        <w:t>Рассматривая динамику показателей общей и первичной заболеваемости наркоманией за 2022 год, можно сделать следующие выводы. Имеет место снижение общей заболеваемости наркоманией как среди всего населения, так и среди несовершеннолетних, незначительное увеличение первичной заболеваемости наркоманией среди всего населения, и снижение среди несовершеннолетних, снижение общей заболеваемости пагубного употребления наркотиков среди как всего населения, так и среди несовершеннолетних, увеличение первичной заболеваемости пагубного употребления наркотиков среди всего населения и снижение среди несовершеннолетних.</w:t>
      </w:r>
    </w:p>
    <w:p w14:paraId="7F5C056E" w14:textId="77777777" w:rsidR="00262989" w:rsidRPr="00284C1F" w:rsidRDefault="00262989" w:rsidP="009473BF">
      <w:pPr>
        <w:widowControl w:val="0"/>
        <w:spacing w:line="276" w:lineRule="auto"/>
      </w:pPr>
      <w:r w:rsidRPr="00284C1F">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284C1F">
        <w:rPr>
          <w:lang w:val="en-US"/>
        </w:rPr>
        <w:t>COVID</w:t>
      </w:r>
      <w:r w:rsidRPr="00284C1F">
        <w:t>-19) в 2020-2022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Однако количество впервые заболевших пагубным употреблением наркотиков лиц увеличилось в 2022 году в сравнении с 2021 годом.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14:paraId="08494766" w14:textId="77777777" w:rsidR="00262989" w:rsidRPr="00284C1F" w:rsidRDefault="00262989" w:rsidP="009473BF">
      <w:pPr>
        <w:widowControl w:val="0"/>
        <w:spacing w:line="276" w:lineRule="auto"/>
      </w:pPr>
      <w:r w:rsidRPr="00284C1F">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14:paraId="7E44C009" w14:textId="77777777" w:rsidR="00262989" w:rsidRPr="00284C1F" w:rsidRDefault="00262989" w:rsidP="00557BA7">
      <w:pPr>
        <w:spacing w:line="276" w:lineRule="auto"/>
        <w:ind w:firstLine="709"/>
        <w:rPr>
          <w:lang w:val="x-none" w:eastAsia="x-none"/>
        </w:rPr>
      </w:pPr>
    </w:p>
    <w:p w14:paraId="2E880B03" w14:textId="77777777" w:rsidR="00262989" w:rsidRPr="00284C1F" w:rsidRDefault="00262989" w:rsidP="009473BF">
      <w:pPr>
        <w:spacing w:line="276" w:lineRule="auto"/>
        <w:outlineLvl w:val="1"/>
        <w:rPr>
          <w:b/>
          <w:i/>
          <w:lang w:val="x-none" w:eastAsia="x-none"/>
        </w:rPr>
      </w:pPr>
      <w:r w:rsidRPr="00284C1F">
        <w:rPr>
          <w:b/>
          <w:i/>
          <w:lang w:val="x-none" w:eastAsia="x-none"/>
        </w:rPr>
        <w:lastRenderedPageBreak/>
        <w:t xml:space="preserve">Анализ динамики </w:t>
      </w:r>
      <w:r w:rsidRPr="00284C1F">
        <w:rPr>
          <w:b/>
          <w:i/>
          <w:lang w:eastAsia="x-none"/>
        </w:rPr>
        <w:t>общей распространённости пагубного употребления наркотиков</w:t>
      </w:r>
    </w:p>
    <w:p w14:paraId="341B41BD" w14:textId="0CB9F0A3" w:rsidR="00262989" w:rsidRPr="00284C1F" w:rsidRDefault="00262989" w:rsidP="009473BF">
      <w:pPr>
        <w:spacing w:line="276" w:lineRule="auto"/>
        <w:rPr>
          <w:lang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284C1F">
        <w:rPr>
          <w:lang w:eastAsia="x-none"/>
        </w:rPr>
        <w:t>22</w:t>
      </w:r>
      <w:r w:rsidRPr="00284C1F">
        <w:rPr>
          <w:lang w:val="x-none" w:eastAsia="x-none"/>
        </w:rPr>
        <w:t xml:space="preserve"> году </w:t>
      </w:r>
      <w:r w:rsidRPr="00284C1F">
        <w:rPr>
          <w:lang w:eastAsia="x-none"/>
        </w:rPr>
        <w:t>887 человек</w:t>
      </w:r>
      <w:r w:rsidRPr="00284C1F">
        <w:rPr>
          <w:lang w:val="x-none" w:eastAsia="x-none"/>
        </w:rPr>
        <w:t xml:space="preserve">, или </w:t>
      </w:r>
      <w:r w:rsidRPr="00284C1F">
        <w:rPr>
          <w:lang w:eastAsia="x-none"/>
        </w:rPr>
        <w:t>52,1</w:t>
      </w:r>
      <w:r w:rsidRPr="00284C1F">
        <w:rPr>
          <w:lang w:val="x-none" w:eastAsia="x-none"/>
        </w:rPr>
        <w:t xml:space="preserve"> на 100 тысяч населения. В 20</w:t>
      </w:r>
      <w:r w:rsidRPr="00284C1F">
        <w:rPr>
          <w:lang w:eastAsia="x-none"/>
        </w:rPr>
        <w:t>21</w:t>
      </w:r>
      <w:r w:rsidRPr="00284C1F">
        <w:rPr>
          <w:lang w:val="x-none" w:eastAsia="x-none"/>
        </w:rPr>
        <w:t xml:space="preserve"> году их число составляло </w:t>
      </w:r>
      <w:r w:rsidRPr="00284C1F">
        <w:rPr>
          <w:lang w:eastAsia="x-none"/>
        </w:rPr>
        <w:t>1002</w:t>
      </w:r>
      <w:r w:rsidRPr="00284C1F">
        <w:rPr>
          <w:lang w:val="x-none" w:eastAsia="x-none"/>
        </w:rPr>
        <w:t xml:space="preserve"> человек</w:t>
      </w:r>
      <w:r w:rsidRPr="00284C1F">
        <w:rPr>
          <w:lang w:eastAsia="x-none"/>
        </w:rPr>
        <w:t>а</w:t>
      </w:r>
      <w:r w:rsidRPr="00284C1F">
        <w:rPr>
          <w:lang w:val="x-none" w:eastAsia="x-none"/>
        </w:rPr>
        <w:t xml:space="preserve">, или </w:t>
      </w:r>
      <w:r w:rsidRPr="00284C1F">
        <w:rPr>
          <w:lang w:eastAsia="x-none"/>
        </w:rPr>
        <w:t>59,4</w:t>
      </w:r>
      <w:r w:rsidRPr="00284C1F">
        <w:rPr>
          <w:lang w:val="x-none" w:eastAsia="x-none"/>
        </w:rPr>
        <w:t xml:space="preserve"> на 100 тыс. населения. </w:t>
      </w:r>
      <w:r w:rsidRPr="00284C1F">
        <w:rPr>
          <w:lang w:eastAsia="x-none"/>
        </w:rPr>
        <w:t xml:space="preserve">Снижение </w:t>
      </w:r>
      <w:r w:rsidRPr="00284C1F">
        <w:rPr>
          <w:lang w:val="x-none" w:eastAsia="x-none"/>
        </w:rPr>
        <w:t>составил</w:t>
      </w:r>
      <w:r w:rsidRPr="00284C1F">
        <w:rPr>
          <w:lang w:eastAsia="x-none"/>
        </w:rPr>
        <w:t>о</w:t>
      </w:r>
      <w:r w:rsidRPr="00284C1F">
        <w:rPr>
          <w:lang w:val="x-none" w:eastAsia="x-none"/>
        </w:rPr>
        <w:t xml:space="preserve"> </w:t>
      </w:r>
      <w:r w:rsidRPr="00284C1F">
        <w:rPr>
          <w:lang w:eastAsia="x-none"/>
        </w:rPr>
        <w:t>12,3 </w:t>
      </w:r>
      <w:r w:rsidRPr="00284C1F">
        <w:rPr>
          <w:lang w:val="x-none" w:eastAsia="x-none"/>
        </w:rPr>
        <w:t xml:space="preserve">% </w:t>
      </w:r>
      <w:r w:rsidRPr="00284C1F">
        <w:rPr>
          <w:lang w:eastAsia="x-none"/>
        </w:rPr>
        <w:t>(Рис. 12). Распространенность пагубного употребления наркотиков в целом по Югре ниже, чем в РФ на 52,7 % (110,2 на 100 тысяч населения в 2021 году), и ниже на 47,2 %, чем в УрФО (98,6 на 100 тысяч населения в 2021 году).</w:t>
      </w:r>
    </w:p>
    <w:p w14:paraId="14B5CCB9" w14:textId="77777777" w:rsidR="00262989" w:rsidRPr="00284C1F" w:rsidRDefault="00262989" w:rsidP="00557BA7">
      <w:pPr>
        <w:spacing w:line="276" w:lineRule="auto"/>
        <w:ind w:firstLine="709"/>
        <w:rPr>
          <w:lang w:eastAsia="x-none"/>
        </w:rPr>
      </w:pPr>
    </w:p>
    <w:p w14:paraId="1D7B9F9D"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2989FA74" wp14:editId="2D5A0D28">
            <wp:extent cx="5942551" cy="2361537"/>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257" cy="2373342"/>
                    </a:xfrm>
                    <a:prstGeom prst="rect">
                      <a:avLst/>
                    </a:prstGeom>
                    <a:noFill/>
                    <a:ln>
                      <a:noFill/>
                    </a:ln>
                  </pic:spPr>
                </pic:pic>
              </a:graphicData>
            </a:graphic>
          </wp:inline>
        </w:drawing>
      </w:r>
    </w:p>
    <w:p w14:paraId="2AA70BAD" w14:textId="77777777" w:rsidR="00262989" w:rsidRPr="00284C1F" w:rsidRDefault="00262989" w:rsidP="00557BA7">
      <w:pPr>
        <w:spacing w:line="276" w:lineRule="auto"/>
        <w:ind w:firstLine="0"/>
        <w:jc w:val="center"/>
        <w:rPr>
          <w:lang w:val="x-none" w:eastAsia="x-none"/>
        </w:rPr>
      </w:pPr>
      <w:r w:rsidRPr="00284C1F">
        <w:rPr>
          <w:lang w:val="x-none" w:eastAsia="x-none"/>
        </w:rPr>
        <w:t>Рис.1</w:t>
      </w:r>
      <w:r w:rsidRPr="00284C1F">
        <w:rPr>
          <w:lang w:eastAsia="x-none"/>
        </w:rPr>
        <w:t>2</w:t>
      </w:r>
      <w:r w:rsidRPr="00284C1F">
        <w:rPr>
          <w:lang w:val="x-none" w:eastAsia="x-none"/>
        </w:rPr>
        <w:t xml:space="preserve">. Динамика показателя болезненности </w:t>
      </w:r>
      <w:r w:rsidRPr="00284C1F">
        <w:rPr>
          <w:lang w:eastAsia="x-none"/>
        </w:rPr>
        <w:t xml:space="preserve">пагубного употребления наркотиков в 2018-2022 гг. </w:t>
      </w:r>
      <w:r w:rsidRPr="00284C1F">
        <w:rPr>
          <w:lang w:val="x-none" w:eastAsia="x-none"/>
        </w:rPr>
        <w:t>(на 100 тысяч населения)</w:t>
      </w:r>
    </w:p>
    <w:p w14:paraId="6577A3D1" w14:textId="77777777" w:rsidR="00262989" w:rsidRPr="00284C1F" w:rsidRDefault="00262989" w:rsidP="00557BA7">
      <w:pPr>
        <w:spacing w:line="276" w:lineRule="auto"/>
        <w:ind w:firstLine="709"/>
        <w:rPr>
          <w:lang w:eastAsia="x-none"/>
        </w:rPr>
      </w:pPr>
    </w:p>
    <w:p w14:paraId="39D47D11" w14:textId="77777777" w:rsidR="00262989" w:rsidRPr="00284C1F" w:rsidRDefault="00262989" w:rsidP="009473BF">
      <w:pPr>
        <w:spacing w:line="276" w:lineRule="auto"/>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(абс. 17), что на 28,6 % ниже, чем в 2021 году – 5,6 на 100 тысяч несовершеннолетних, или 24</w:t>
      </w:r>
      <w:r w:rsidRPr="00284C1F">
        <w:rPr>
          <w:lang w:val="x-none" w:eastAsia="x-none"/>
        </w:rPr>
        <w:t xml:space="preserve"> несовершеннолетних</w:t>
      </w:r>
      <w:r w:rsidRPr="00284C1F">
        <w:rPr>
          <w:lang w:eastAsia="x-none"/>
        </w:rPr>
        <w:t>.</w:t>
      </w:r>
    </w:p>
    <w:p w14:paraId="27CEBD7C" w14:textId="77777777" w:rsidR="00262989" w:rsidRPr="00284C1F" w:rsidRDefault="00262989" w:rsidP="009473BF">
      <w:pPr>
        <w:spacing w:line="276" w:lineRule="auto"/>
        <w:rPr>
          <w:lang w:eastAsia="x-none"/>
        </w:rPr>
      </w:pPr>
      <w:r w:rsidRPr="00284C1F">
        <w:rPr>
          <w:lang w:eastAsia="x-none"/>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56484E" w:rsidRPr="00284C1F">
        <w:rPr>
          <w:lang w:eastAsia="x-none"/>
        </w:rPr>
        <w:t xml:space="preserve"> декабря </w:t>
      </w:r>
      <w:r w:rsidRPr="00284C1F">
        <w:rPr>
          <w:lang w:eastAsia="x-none"/>
        </w:rPr>
        <w:t>2015 г</w:t>
      </w:r>
      <w:r w:rsidR="0056484E" w:rsidRPr="00284C1F">
        <w:rPr>
          <w:lang w:eastAsia="x-none"/>
        </w:rPr>
        <w:t>.</w:t>
      </w:r>
      <w:r w:rsidRPr="00284C1F">
        <w:rPr>
          <w:lang w:eastAsia="x-none"/>
        </w:rPr>
        <w:t xml:space="preserve"> № 1034н, диспансерное наблюдение на конец 2022 года осуществляется в отношении 8 несовершеннолетних из числа зарегистрированных с пагубным употреблением наркотических средств (47,1 %), в прошлом 2021 году – </w:t>
      </w:r>
      <w:r w:rsidRPr="00284C1F">
        <w:rPr>
          <w:lang w:eastAsia="x-none"/>
        </w:rPr>
        <w:lastRenderedPageBreak/>
        <w:t>45,8 % (11 из 24 человек). Остальные несовершеннолетние из числа зарегистрированных были сняты в течение 2022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14:paraId="4147FC63" w14:textId="77777777" w:rsidR="00262989" w:rsidRPr="00284C1F" w:rsidRDefault="00262989" w:rsidP="009473BF">
      <w:pPr>
        <w:spacing w:line="276" w:lineRule="auto"/>
        <w:rPr>
          <w:lang w:eastAsia="x-none"/>
        </w:rPr>
      </w:pPr>
      <w:r w:rsidRPr="00284C1F">
        <w:rPr>
          <w:lang w:val="x-none" w:eastAsia="x-none"/>
        </w:rPr>
        <w:t>В разрезе муниципальных образований (Рис</w:t>
      </w:r>
      <w:r w:rsidRPr="00284C1F">
        <w:rPr>
          <w:lang w:eastAsia="x-none"/>
        </w:rPr>
        <w:t>.</w:t>
      </w:r>
      <w:r w:rsidRPr="00284C1F">
        <w:rPr>
          <w:lang w:val="x-none" w:eastAsia="x-none"/>
        </w:rPr>
        <w:t xml:space="preserve"> </w:t>
      </w:r>
      <w:r w:rsidRPr="00284C1F">
        <w:rPr>
          <w:lang w:eastAsia="x-none"/>
        </w:rPr>
        <w:t>13</w:t>
      </w:r>
      <w:r w:rsidRPr="00284C1F">
        <w:rPr>
          <w:lang w:val="x-none" w:eastAsia="x-none"/>
        </w:rPr>
        <w:t xml:space="preserve">) </w:t>
      </w:r>
      <w:r w:rsidRPr="00284C1F">
        <w:rPr>
          <w:lang w:eastAsia="x-none"/>
        </w:rPr>
        <w:t>увеличения показателя распространенности пагубного употребления наркотиков среди несовершеннолетних не зафиксировано.</w:t>
      </w:r>
    </w:p>
    <w:p w14:paraId="01AA409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2B78946" wp14:editId="061A4928">
            <wp:extent cx="5943600" cy="3474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7B7D173A"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13</w:t>
      </w:r>
      <w:r w:rsidRPr="00284C1F">
        <w:rPr>
          <w:lang w:val="x-none" w:eastAsia="x-none"/>
        </w:rPr>
        <w:t>. Зарегистрировано несовершеннолетних с диагнозом «употребление наркотиков с вредными последствиями»</w:t>
      </w:r>
      <w:r w:rsidRPr="00284C1F">
        <w:rPr>
          <w:lang w:eastAsia="x-none"/>
        </w:rPr>
        <w:t xml:space="preserve"> в 2021-2022 гг.</w:t>
      </w:r>
      <w:r w:rsidRPr="00284C1F">
        <w:rPr>
          <w:lang w:val="x-none" w:eastAsia="x-none"/>
        </w:rPr>
        <w:t xml:space="preserve"> </w:t>
      </w:r>
    </w:p>
    <w:p w14:paraId="08F110A0" w14:textId="77777777" w:rsidR="00262989" w:rsidRPr="00284C1F" w:rsidRDefault="00262989" w:rsidP="00557BA7">
      <w:pPr>
        <w:spacing w:line="276" w:lineRule="auto"/>
        <w:ind w:left="-540" w:firstLine="709"/>
        <w:jc w:val="center"/>
        <w:rPr>
          <w:lang w:val="x-none" w:eastAsia="x-none"/>
        </w:rPr>
      </w:pPr>
      <w:r w:rsidRPr="00284C1F">
        <w:rPr>
          <w:lang w:val="x-none" w:eastAsia="x-none"/>
        </w:rPr>
        <w:t xml:space="preserve">(на 100 тысяч </w:t>
      </w:r>
      <w:r w:rsidRPr="00284C1F">
        <w:rPr>
          <w:lang w:eastAsia="x-none"/>
        </w:rPr>
        <w:t>несовершеннолетних</w:t>
      </w:r>
      <w:r w:rsidRPr="00284C1F">
        <w:rPr>
          <w:lang w:val="x-none" w:eastAsia="x-none"/>
        </w:rPr>
        <w:t>)</w:t>
      </w:r>
    </w:p>
    <w:p w14:paraId="23176F37" w14:textId="77777777" w:rsidR="00262989" w:rsidRPr="00284C1F" w:rsidRDefault="00262989" w:rsidP="0056484E">
      <w:pPr>
        <w:spacing w:line="276" w:lineRule="auto"/>
        <w:ind w:firstLine="709"/>
        <w:rPr>
          <w:lang w:eastAsia="x-none"/>
        </w:rPr>
      </w:pPr>
    </w:p>
    <w:p w14:paraId="55126772" w14:textId="77777777" w:rsidR="00262989" w:rsidRPr="00284C1F" w:rsidRDefault="00262989" w:rsidP="009473BF">
      <w:pPr>
        <w:spacing w:line="276" w:lineRule="auto"/>
        <w:rPr>
          <w:lang w:eastAsia="x-none"/>
        </w:rPr>
      </w:pPr>
      <w:r w:rsidRPr="00284C1F">
        <w:rPr>
          <w:color w:val="000000"/>
          <w:lang w:eastAsia="x-none"/>
        </w:rPr>
        <w:t xml:space="preserve">В следующих муниципальных образованиях зафиксировано снижение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 xml:space="preserve">пагубного употребления наркотиков среди несовершеннолетних: </w:t>
      </w:r>
    </w:p>
    <w:p w14:paraId="3E1771C8" w14:textId="77777777" w:rsidR="00262989" w:rsidRPr="00284C1F" w:rsidRDefault="00262989" w:rsidP="009473BF">
      <w:pPr>
        <w:spacing w:line="276" w:lineRule="auto"/>
        <w:rPr>
          <w:color w:val="000000"/>
          <w:lang w:eastAsia="x-none"/>
        </w:rPr>
      </w:pPr>
      <w:r w:rsidRPr="00284C1F">
        <w:rPr>
          <w:color w:val="000000"/>
          <w:lang w:eastAsia="x-none"/>
        </w:rPr>
        <w:t xml:space="preserve">- г. Сургут </w:t>
      </w:r>
      <w:r w:rsidRPr="00284C1F">
        <w:rPr>
          <w:lang w:val="x-none" w:eastAsia="x-none"/>
        </w:rPr>
        <w:t>–</w:t>
      </w:r>
      <w:r w:rsidRPr="00284C1F">
        <w:rPr>
          <w:lang w:eastAsia="x-none"/>
        </w:rPr>
        <w:t xml:space="preserve"> </w:t>
      </w:r>
      <w:r w:rsidRPr="00284C1F">
        <w:rPr>
          <w:color w:val="000000"/>
          <w:lang w:eastAsia="x-none"/>
        </w:rPr>
        <w:t>с 14 случаев (13,9 на 100 тысяч несовершеннолетних) до 12 случаев (11,6 на 100 тысяч несовершеннолетних);</w:t>
      </w:r>
    </w:p>
    <w:p w14:paraId="2474D8AE" w14:textId="77777777" w:rsidR="00262989" w:rsidRPr="00284C1F" w:rsidRDefault="00262989" w:rsidP="009473BF">
      <w:pPr>
        <w:spacing w:line="276" w:lineRule="auto"/>
        <w:rPr>
          <w:color w:val="000000"/>
          <w:lang w:eastAsia="x-none"/>
        </w:rPr>
      </w:pPr>
      <w:r w:rsidRPr="00284C1F">
        <w:rPr>
          <w:color w:val="000000"/>
          <w:lang w:eastAsia="x-none"/>
        </w:rPr>
        <w:t xml:space="preserve">- г. Югорск </w:t>
      </w:r>
      <w:r w:rsidRPr="00284C1F">
        <w:rPr>
          <w:lang w:val="x-none" w:eastAsia="x-none"/>
        </w:rPr>
        <w:t>–</w:t>
      </w:r>
      <w:r w:rsidRPr="00284C1F">
        <w:rPr>
          <w:lang w:eastAsia="x-none"/>
        </w:rPr>
        <w:t xml:space="preserve"> </w:t>
      </w:r>
      <w:r w:rsidRPr="00284C1F">
        <w:rPr>
          <w:color w:val="000000"/>
          <w:lang w:eastAsia="x-none"/>
        </w:rPr>
        <w:t>с 3 случаев (30,5 на 100 тысяч несовершеннолетних) до 1 случая (10,3 на 100 тысяч несовершеннолетних);</w:t>
      </w:r>
    </w:p>
    <w:p w14:paraId="31A94894" w14:textId="77777777" w:rsidR="00262989" w:rsidRPr="00284C1F" w:rsidRDefault="00262989" w:rsidP="009473BF">
      <w:pPr>
        <w:spacing w:line="276" w:lineRule="auto"/>
        <w:rPr>
          <w:color w:val="000000"/>
          <w:lang w:eastAsia="x-none"/>
        </w:rPr>
      </w:pPr>
      <w:r w:rsidRPr="00284C1F">
        <w:rPr>
          <w:color w:val="000000"/>
          <w:lang w:eastAsia="x-none"/>
        </w:rPr>
        <w:t xml:space="preserve">- Советский район </w:t>
      </w:r>
      <w:r w:rsidRPr="00284C1F">
        <w:rPr>
          <w:lang w:val="x-none" w:eastAsia="x-none"/>
        </w:rPr>
        <w:t>–</w:t>
      </w:r>
      <w:r w:rsidRPr="00284C1F">
        <w:rPr>
          <w:lang w:eastAsia="x-none"/>
        </w:rPr>
        <w:t xml:space="preserve"> </w:t>
      </w:r>
      <w:r w:rsidRPr="00284C1F">
        <w:rPr>
          <w:color w:val="000000"/>
          <w:lang w:eastAsia="x-none"/>
        </w:rPr>
        <w:t>с 1 случая (8,6 на 100 тысяч несовершеннолетних) до 0 случаев;</w:t>
      </w:r>
    </w:p>
    <w:p w14:paraId="4652268A" w14:textId="77777777" w:rsidR="00262989" w:rsidRPr="00284C1F" w:rsidRDefault="00262989" w:rsidP="009473BF">
      <w:pPr>
        <w:spacing w:line="276" w:lineRule="auto"/>
        <w:rPr>
          <w:color w:val="000000"/>
          <w:lang w:eastAsia="x-none"/>
        </w:rPr>
      </w:pPr>
      <w:r w:rsidRPr="00284C1F">
        <w:rPr>
          <w:color w:val="000000"/>
          <w:lang w:eastAsia="x-none"/>
        </w:rPr>
        <w:t xml:space="preserve">- г. Когалым </w:t>
      </w:r>
      <w:r w:rsidRPr="00284C1F">
        <w:rPr>
          <w:lang w:val="x-none" w:eastAsia="x-none"/>
        </w:rPr>
        <w:t>–</w:t>
      </w:r>
      <w:r w:rsidRPr="00284C1F">
        <w:rPr>
          <w:lang w:eastAsia="x-none"/>
        </w:rPr>
        <w:t xml:space="preserve"> </w:t>
      </w:r>
      <w:r w:rsidRPr="00284C1F">
        <w:rPr>
          <w:color w:val="000000"/>
          <w:lang w:eastAsia="x-none"/>
        </w:rPr>
        <w:t>с 1 случая (5,8 на 100 тысяч несовершеннолетних) до 0 случаев;</w:t>
      </w:r>
    </w:p>
    <w:p w14:paraId="589D4EA1" w14:textId="77777777" w:rsidR="00262989" w:rsidRPr="00284C1F" w:rsidRDefault="00262989" w:rsidP="009473BF">
      <w:pPr>
        <w:spacing w:line="276" w:lineRule="auto"/>
        <w:rPr>
          <w:color w:val="000000"/>
          <w:lang w:eastAsia="x-none"/>
        </w:rPr>
      </w:pPr>
      <w:r w:rsidRPr="00284C1F">
        <w:rPr>
          <w:color w:val="000000"/>
          <w:lang w:eastAsia="x-none"/>
        </w:rPr>
        <w:lastRenderedPageBreak/>
        <w:t xml:space="preserve">- г. Ханты-Мансийск </w:t>
      </w:r>
      <w:r w:rsidRPr="00284C1F">
        <w:rPr>
          <w:lang w:val="x-none" w:eastAsia="x-none"/>
        </w:rPr>
        <w:t>–</w:t>
      </w:r>
      <w:r w:rsidRPr="00284C1F">
        <w:rPr>
          <w:lang w:eastAsia="x-none"/>
        </w:rPr>
        <w:t xml:space="preserve"> </w:t>
      </w:r>
      <w:r w:rsidRPr="00284C1F">
        <w:rPr>
          <w:color w:val="000000"/>
          <w:lang w:eastAsia="x-none"/>
        </w:rPr>
        <w:t>с 1 случая (4,0 на 100 тысяч несовершеннолетних) до 0 случаев.</w:t>
      </w:r>
    </w:p>
    <w:p w14:paraId="25DE4FCE"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14:paraId="5CA85917" w14:textId="4464BE2D" w:rsidR="00262989" w:rsidRPr="00284C1F" w:rsidRDefault="00262989" w:rsidP="009473BF">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3 несовершеннолетних, что в перерасчете на 100 тысяч несовершеннолетних составляет 8,4. </w:t>
      </w:r>
    </w:p>
    <w:p w14:paraId="416EBD98" w14:textId="77777777" w:rsidR="00262989" w:rsidRPr="00284C1F" w:rsidRDefault="00262989" w:rsidP="009473BF">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506C3BD2" w14:textId="77777777" w:rsidR="00262989" w:rsidRPr="00284C1F" w:rsidRDefault="00262989" w:rsidP="009473BF">
      <w:pPr>
        <w:spacing w:line="276" w:lineRule="auto"/>
        <w:rPr>
          <w:lang w:eastAsia="x-none"/>
        </w:rPr>
      </w:pPr>
      <w:r w:rsidRPr="00284C1F">
        <w:rPr>
          <w:color w:val="000000"/>
          <w:lang w:eastAsia="x-none"/>
        </w:rPr>
        <w:t xml:space="preserve">Кроме того, в 2022 году в указанных муниципальных образованиях </w:t>
      </w:r>
      <w:r w:rsidRPr="00284C1F">
        <w:rPr>
          <w:lang w:val="x-none" w:eastAsia="x-none"/>
        </w:rPr>
        <w:t xml:space="preserve">распространенность </w:t>
      </w:r>
      <w:r w:rsidRPr="00284C1F">
        <w:rPr>
          <w:lang w:eastAsia="x-none"/>
        </w:rPr>
        <w:t xml:space="preserve">пагубного употребления наркотиков без синдрома зависимости среди </w:t>
      </w:r>
      <w:r w:rsidRPr="00284C1F">
        <w:rPr>
          <w:lang w:val="x-none" w:eastAsia="x-none"/>
        </w:rPr>
        <w:t>несовершеннолетних потребителей психоактивных веществ</w:t>
      </w:r>
      <w:r w:rsidRPr="00284C1F">
        <w:rPr>
          <w:lang w:eastAsia="x-none"/>
        </w:rPr>
        <w:t>, выше, чем в целом по автономному округу: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14:paraId="633FCBB1" w14:textId="77777777" w:rsidR="0056484E" w:rsidRPr="00284C1F" w:rsidRDefault="00262989" w:rsidP="009473BF">
      <w:pPr>
        <w:spacing w:line="276" w:lineRule="auto"/>
        <w:rPr>
          <w:lang w:eastAsia="x-none"/>
        </w:rPr>
      </w:pPr>
      <w:r w:rsidRPr="00284C1F">
        <w:rPr>
          <w:lang w:eastAsia="x-none"/>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p>
    <w:p w14:paraId="21762E6D" w14:textId="77777777" w:rsidR="0056484E" w:rsidRPr="00284C1F" w:rsidRDefault="00262989" w:rsidP="009473BF">
      <w:pPr>
        <w:spacing w:line="276" w:lineRule="auto"/>
        <w:rPr>
          <w:lang w:eastAsia="x-none"/>
        </w:rPr>
      </w:pPr>
      <w:r w:rsidRPr="00284C1F">
        <w:rPr>
          <w:lang w:eastAsia="x-none"/>
        </w:rPr>
        <w:t xml:space="preserve">1) в г. Сургуте, г. Нефтеюганске, г. Нижневартовске, г. Лангепасе, г. Радужном и пос. Алябьево Советского района функционируют наркологические кабинеты по обслуживанию детско-подросткового населения; </w:t>
      </w:r>
    </w:p>
    <w:p w14:paraId="4DDFDF5E" w14:textId="77777777" w:rsidR="0056484E" w:rsidRPr="00284C1F" w:rsidRDefault="00262989" w:rsidP="009473BF">
      <w:pPr>
        <w:spacing w:line="276" w:lineRule="auto"/>
        <w:rPr>
          <w:lang w:eastAsia="x-none"/>
        </w:rPr>
      </w:pPr>
      <w:r w:rsidRPr="00284C1F">
        <w:rPr>
          <w:lang w:eastAsia="x-none"/>
        </w:rPr>
        <w:t xml:space="preserve">2) кабинет детской психотерапевтической помощи в г. Сургуте; </w:t>
      </w:r>
    </w:p>
    <w:p w14:paraId="2088F5D6" w14:textId="77777777" w:rsidR="00262989" w:rsidRPr="00284C1F" w:rsidRDefault="00262989" w:rsidP="009473BF">
      <w:pPr>
        <w:spacing w:line="276" w:lineRule="auto"/>
        <w:rPr>
          <w:lang w:eastAsia="x-none"/>
        </w:rPr>
      </w:pPr>
      <w:r w:rsidRPr="00284C1F">
        <w:rPr>
          <w:lang w:eastAsia="x-none"/>
        </w:rPr>
        <w:t>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14:paraId="414BE0AB" w14:textId="77777777" w:rsidR="00262989" w:rsidRPr="00284C1F" w:rsidRDefault="00262989" w:rsidP="009473BF">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данного показателя 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16F6D65E" w14:textId="77777777" w:rsidR="00262989" w:rsidRPr="00284C1F" w:rsidRDefault="00262989" w:rsidP="0056484E">
      <w:pPr>
        <w:pStyle w:val="ac"/>
        <w:spacing w:after="0" w:line="276" w:lineRule="auto"/>
        <w:ind w:firstLine="709"/>
        <w:jc w:val="center"/>
        <w:rPr>
          <w:sz w:val="28"/>
          <w:szCs w:val="28"/>
          <w:lang w:val="ru-RU"/>
        </w:rPr>
      </w:pPr>
    </w:p>
    <w:p w14:paraId="168A8A40" w14:textId="77777777" w:rsidR="00262989" w:rsidRPr="00284C1F" w:rsidRDefault="00262989" w:rsidP="0056484E">
      <w:pPr>
        <w:spacing w:line="276" w:lineRule="auto"/>
        <w:ind w:firstLine="709"/>
        <w:outlineLvl w:val="1"/>
        <w:rPr>
          <w:b/>
          <w:i/>
          <w:lang w:val="x-none" w:eastAsia="x-none"/>
        </w:rPr>
      </w:pPr>
      <w:r w:rsidRPr="00284C1F">
        <w:rPr>
          <w:b/>
          <w:i/>
          <w:lang w:val="x-none" w:eastAsia="x-none"/>
        </w:rPr>
        <w:lastRenderedPageBreak/>
        <w:t xml:space="preserve">Анализ динамики </w:t>
      </w:r>
      <w:r w:rsidRPr="00284C1F">
        <w:rPr>
          <w:b/>
          <w:i/>
          <w:lang w:eastAsia="x-none"/>
        </w:rPr>
        <w:t>первичной заболеваемости пагубного употребления наркотиков</w:t>
      </w:r>
    </w:p>
    <w:p w14:paraId="5BE67245" w14:textId="77777777" w:rsidR="00262989" w:rsidRPr="00284C1F" w:rsidRDefault="00262989" w:rsidP="0056484E">
      <w:pPr>
        <w:spacing w:line="276" w:lineRule="auto"/>
        <w:ind w:firstLine="709"/>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(Рис. 14) 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32BAA3AC"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3975276C" wp14:editId="1585D3D8">
            <wp:extent cx="4352925" cy="199130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3105" cy="2000537"/>
                    </a:xfrm>
                    <a:prstGeom prst="rect">
                      <a:avLst/>
                    </a:prstGeom>
                    <a:noFill/>
                    <a:ln>
                      <a:noFill/>
                    </a:ln>
                  </pic:spPr>
                </pic:pic>
              </a:graphicData>
            </a:graphic>
          </wp:inline>
        </w:drawing>
      </w:r>
    </w:p>
    <w:p w14:paraId="3D25D8D3"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14</w:t>
      </w:r>
      <w:r w:rsidRPr="00284C1F">
        <w:rPr>
          <w:lang w:val="x-none" w:eastAsia="x-none"/>
        </w:rPr>
        <w:t xml:space="preserve">. Динамика показателя </w:t>
      </w:r>
      <w:r w:rsidRPr="00284C1F">
        <w:rPr>
          <w:lang w:eastAsia="x-none"/>
        </w:rPr>
        <w:t xml:space="preserve">первичной заболеваемости пагубного употребления наркотиков в 2018-2022 гг. </w:t>
      </w:r>
      <w:r w:rsidRPr="00284C1F">
        <w:rPr>
          <w:lang w:val="x-none" w:eastAsia="x-none"/>
        </w:rPr>
        <w:t>(на 100 тысяч населения)</w:t>
      </w:r>
    </w:p>
    <w:p w14:paraId="6FFBDA3C" w14:textId="77777777" w:rsidR="00262989" w:rsidRPr="00284C1F" w:rsidRDefault="00262989" w:rsidP="0056484E">
      <w:pPr>
        <w:spacing w:line="276" w:lineRule="auto"/>
        <w:ind w:firstLine="709"/>
        <w:jc w:val="center"/>
        <w:rPr>
          <w:lang w:val="x-none" w:eastAsia="x-none"/>
        </w:rPr>
      </w:pPr>
    </w:p>
    <w:p w14:paraId="2BF029DB" w14:textId="2A5DC471" w:rsidR="00262989" w:rsidRPr="00284C1F" w:rsidRDefault="00262989" w:rsidP="009473BF">
      <w:pPr>
        <w:spacing w:line="276" w:lineRule="auto"/>
      </w:pPr>
      <w:r w:rsidRPr="00284C1F">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w:t>
      </w:r>
      <w:r w:rsidR="009473BF">
        <w:t>–</w:t>
      </w:r>
      <w:r w:rsidRPr="00284C1F">
        <w:t xml:space="preserve"> Югры</w:t>
      </w:r>
      <w:r w:rsidR="009473BF">
        <w:t xml:space="preserve"> </w:t>
      </w:r>
      <w:r w:rsidRPr="00284C1F">
        <w:t>(Рис. 15):</w:t>
      </w:r>
    </w:p>
    <w:p w14:paraId="37828C5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7C12E2F" wp14:editId="1498CC28">
            <wp:extent cx="4772025" cy="269623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3230" cy="2708213"/>
                    </a:xfrm>
                    <a:prstGeom prst="rect">
                      <a:avLst/>
                    </a:prstGeom>
                    <a:noFill/>
                    <a:ln>
                      <a:noFill/>
                    </a:ln>
                  </pic:spPr>
                </pic:pic>
              </a:graphicData>
            </a:graphic>
          </wp:inline>
        </w:drawing>
      </w:r>
    </w:p>
    <w:p w14:paraId="264F31B6" w14:textId="77777777" w:rsidR="00262989" w:rsidRPr="00284C1F" w:rsidRDefault="00262989" w:rsidP="0056484E">
      <w:pPr>
        <w:spacing w:line="276" w:lineRule="auto"/>
        <w:ind w:firstLine="0"/>
        <w:jc w:val="center"/>
        <w:rPr>
          <w:lang w:val="x-none" w:eastAsia="x-none"/>
        </w:rPr>
      </w:pPr>
      <w:r w:rsidRPr="00284C1F">
        <w:rPr>
          <w:lang w:val="x-none" w:eastAsia="x-none"/>
        </w:rPr>
        <w:t xml:space="preserve">Рис. </w:t>
      </w:r>
      <w:r w:rsidRPr="00284C1F">
        <w:rPr>
          <w:lang w:eastAsia="x-none"/>
        </w:rPr>
        <w:t>15</w:t>
      </w:r>
      <w:r w:rsidRPr="00284C1F">
        <w:rPr>
          <w:lang w:val="x-none" w:eastAsia="x-none"/>
        </w:rPr>
        <w:t xml:space="preserve">. Зарегистрировано </w:t>
      </w:r>
      <w:r w:rsidRPr="00284C1F">
        <w:rPr>
          <w:lang w:eastAsia="x-none"/>
        </w:rPr>
        <w:t xml:space="preserve">впервые в жизни </w:t>
      </w:r>
      <w:r w:rsidRPr="00284C1F">
        <w:rPr>
          <w:lang w:val="x-none" w:eastAsia="x-none"/>
        </w:rPr>
        <w:t xml:space="preserve">с диагнозом </w:t>
      </w:r>
      <w:r w:rsidR="00557BA7" w:rsidRPr="00284C1F">
        <w:rPr>
          <w:lang w:val="x-none" w:eastAsia="x-none"/>
        </w:rPr>
        <w:br/>
      </w:r>
      <w:r w:rsidRPr="00284C1F">
        <w:rPr>
          <w:lang w:val="x-none" w:eastAsia="x-none"/>
        </w:rPr>
        <w:t xml:space="preserve">«употребление наркотиков с вредными последствиями» </w:t>
      </w:r>
      <w:r w:rsidRPr="00284C1F">
        <w:rPr>
          <w:lang w:eastAsia="x-none"/>
        </w:rPr>
        <w:t xml:space="preserve">в 2021-2022 гг. </w:t>
      </w:r>
      <w:r w:rsidR="00557BA7" w:rsidRPr="00284C1F">
        <w:rPr>
          <w:lang w:eastAsia="x-none"/>
        </w:rPr>
        <w:br/>
      </w:r>
      <w:r w:rsidRPr="00284C1F">
        <w:rPr>
          <w:lang w:val="x-none" w:eastAsia="x-none"/>
        </w:rPr>
        <w:t xml:space="preserve">(на 100 тысяч </w:t>
      </w:r>
      <w:r w:rsidRPr="00284C1F">
        <w:rPr>
          <w:lang w:eastAsia="x-none"/>
        </w:rPr>
        <w:t>населения</w:t>
      </w:r>
      <w:r w:rsidRPr="00284C1F">
        <w:rPr>
          <w:lang w:val="x-none" w:eastAsia="x-none"/>
        </w:rPr>
        <w:t>)</w:t>
      </w:r>
    </w:p>
    <w:p w14:paraId="4732E4DD" w14:textId="77777777" w:rsidR="00262989" w:rsidRPr="00284C1F" w:rsidRDefault="00262989" w:rsidP="0056484E">
      <w:pPr>
        <w:spacing w:line="276" w:lineRule="auto"/>
        <w:ind w:firstLine="709"/>
        <w:rPr>
          <w:lang w:val="x-none"/>
        </w:rPr>
      </w:pPr>
    </w:p>
    <w:p w14:paraId="0682D2A6" w14:textId="77777777" w:rsidR="00262989" w:rsidRPr="00284C1F" w:rsidRDefault="00262989" w:rsidP="009473BF">
      <w:pPr>
        <w:spacing w:line="276" w:lineRule="auto"/>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14:paraId="63D7CE0B" w14:textId="77777777" w:rsidR="00262989" w:rsidRPr="00284C1F" w:rsidRDefault="00262989" w:rsidP="009473BF">
      <w:pPr>
        <w:spacing w:line="276" w:lineRule="auto"/>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14:paraId="69086E7C" w14:textId="77777777" w:rsidR="00262989" w:rsidRPr="00284C1F" w:rsidRDefault="00262989" w:rsidP="009473BF">
      <w:pPr>
        <w:spacing w:line="276" w:lineRule="auto"/>
        <w:rPr>
          <w:color w:val="000000"/>
        </w:rPr>
      </w:pPr>
      <w:r w:rsidRPr="00284C1F">
        <w:t>- в Сургутском районе увеличение на 11,8</w:t>
      </w:r>
      <w:r w:rsidR="0056484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14:paraId="038379DF" w14:textId="77777777" w:rsidR="00262989" w:rsidRPr="00284C1F" w:rsidRDefault="00262989" w:rsidP="009473BF">
      <w:pPr>
        <w:spacing w:line="276" w:lineRule="auto"/>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14:paraId="65E705EC" w14:textId="77777777" w:rsidR="00262989" w:rsidRPr="00284C1F" w:rsidRDefault="00262989" w:rsidP="009473BF">
      <w:pPr>
        <w:spacing w:line="276" w:lineRule="auto"/>
        <w:rPr>
          <w:color w:val="000000"/>
        </w:rPr>
      </w:pPr>
      <w:r w:rsidRPr="00284C1F">
        <w:t>- в г. Сургуте увеличение на 1,5% с 26 случаев в 2021 году (6,7 на 100 тысяч населения) до 27 случаев в 2022 году (6,8 на 100 тысяч населения)</w:t>
      </w:r>
      <w:r w:rsidRPr="00284C1F">
        <w:rPr>
          <w:color w:val="000000"/>
        </w:rPr>
        <w:t>;</w:t>
      </w:r>
    </w:p>
    <w:p w14:paraId="6ADB2B7D" w14:textId="77777777" w:rsidR="00262989" w:rsidRPr="00284C1F" w:rsidRDefault="00262989" w:rsidP="009473BF">
      <w:pPr>
        <w:spacing w:line="276" w:lineRule="auto"/>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14:paraId="752044CE" w14:textId="77777777" w:rsidR="00262989" w:rsidRPr="00284C1F" w:rsidRDefault="00262989" w:rsidP="009473BF">
      <w:pPr>
        <w:spacing w:line="276" w:lineRule="auto"/>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14:paraId="71FC9057" w14:textId="77777777" w:rsidR="00262989" w:rsidRPr="00284C1F" w:rsidRDefault="00262989" w:rsidP="009473BF">
      <w:pPr>
        <w:spacing w:line="276" w:lineRule="auto"/>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14:paraId="013A3D0A" w14:textId="77777777" w:rsidR="00262989" w:rsidRPr="00284C1F" w:rsidRDefault="00262989" w:rsidP="009473BF">
      <w:pPr>
        <w:spacing w:line="276" w:lineRule="auto"/>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14:paraId="32445D9C" w14:textId="77777777" w:rsidR="00262989" w:rsidRPr="00284C1F" w:rsidRDefault="00262989" w:rsidP="009473BF">
      <w:pPr>
        <w:spacing w:line="276" w:lineRule="auto"/>
      </w:pPr>
      <w:r w:rsidRPr="00284C1F">
        <w:t>- в Нижневартовском районе увеличение с 0 случаев в 2021 году до 1 случая в 2022 году (2,8 на 100 тысяч населения).</w:t>
      </w:r>
    </w:p>
    <w:p w14:paraId="03C7ED43"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14:paraId="27E5DC2D" w14:textId="77777777" w:rsidR="00262989" w:rsidRPr="00284C1F" w:rsidRDefault="00262989" w:rsidP="009473BF">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383C685A" w14:textId="44DCE41C" w:rsidR="00262989" w:rsidRPr="00284C1F" w:rsidRDefault="00262989" w:rsidP="009473BF">
      <w:pPr>
        <w:spacing w:line="276" w:lineRule="auto"/>
      </w:pPr>
      <w:r w:rsidRPr="00284C1F">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14:paraId="007C1728" w14:textId="77777777" w:rsidR="00262989" w:rsidRPr="00284C1F" w:rsidRDefault="00262989" w:rsidP="009473BF">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14:paraId="33911C38" w14:textId="77777777" w:rsidR="00262989" w:rsidRPr="00284C1F" w:rsidRDefault="00262989" w:rsidP="009473BF">
      <w:pPr>
        <w:spacing w:line="276" w:lineRule="auto"/>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w:t>
      </w:r>
      <w:r w:rsidRPr="00284C1F">
        <w:rPr>
          <w:lang w:val="x-none" w:eastAsia="x-none"/>
        </w:rPr>
        <w:lastRenderedPageBreak/>
        <w:t>пациент</w:t>
      </w:r>
      <w:r w:rsidRPr="00284C1F">
        <w:rPr>
          <w:lang w:eastAsia="x-none"/>
        </w:rPr>
        <w:t>ов (</w:t>
      </w:r>
      <w:r w:rsidR="00DB4EB2" w:rsidRPr="00284C1F">
        <w:t>за аналогичный период прошлого года (</w:t>
      </w:r>
      <w:r w:rsidRPr="00284C1F">
        <w:rPr>
          <w:lang w:eastAsia="x-none"/>
        </w:rPr>
        <w:t>АППГ</w:t>
      </w:r>
      <w:r w:rsidR="00DB4EB2" w:rsidRPr="00284C1F">
        <w:rPr>
          <w:lang w:eastAsia="x-none"/>
        </w:rPr>
        <w:t>)</w:t>
      </w:r>
      <w:r w:rsidR="00DB4EB2" w:rsidRPr="00284C1F">
        <w:rPr>
          <w:rStyle w:val="a8"/>
          <w:lang w:eastAsia="x-none"/>
        </w:rPr>
        <w:footnoteReference w:id="29"/>
      </w:r>
      <w:r w:rsidRPr="00284C1F">
        <w:rPr>
          <w:lang w:eastAsia="x-none"/>
        </w:rPr>
        <w:t xml:space="preserve">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14:paraId="60F45D25" w14:textId="77777777" w:rsidR="00262989" w:rsidRPr="00284C1F" w:rsidRDefault="00262989" w:rsidP="009473BF">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14:paraId="19A640C1" w14:textId="77777777" w:rsidR="00262989" w:rsidRPr="00284C1F" w:rsidRDefault="00262989" w:rsidP="0056484E">
      <w:pPr>
        <w:spacing w:line="276" w:lineRule="auto"/>
        <w:ind w:firstLine="709"/>
        <w:rPr>
          <w:lang w:eastAsia="x-none"/>
        </w:rPr>
      </w:pPr>
    </w:p>
    <w:p w14:paraId="1A0EE1EA" w14:textId="77777777" w:rsidR="00262989" w:rsidRPr="00284C1F" w:rsidRDefault="00262989" w:rsidP="009473BF">
      <w:pPr>
        <w:spacing w:line="276" w:lineRule="auto"/>
        <w:outlineLvl w:val="1"/>
        <w:rPr>
          <w:lang w:val="x-none" w:eastAsia="x-none"/>
        </w:rPr>
      </w:pPr>
      <w:r w:rsidRPr="00284C1F">
        <w:rPr>
          <w:b/>
          <w:i/>
          <w:lang w:val="x-none" w:eastAsia="x-none"/>
        </w:rPr>
        <w:t xml:space="preserve">Анализ </w:t>
      </w:r>
      <w:r w:rsidRPr="00284C1F">
        <w:rPr>
          <w:b/>
          <w:i/>
          <w:lang w:eastAsia="x-none"/>
        </w:rPr>
        <w:t>других медицинских показателей у лиц с наркологическими расстройствами, связанными с употреблением наркотиков</w:t>
      </w:r>
    </w:p>
    <w:p w14:paraId="47FD9185" w14:textId="77777777" w:rsidR="00262989" w:rsidRPr="00284C1F" w:rsidRDefault="00262989" w:rsidP="009473BF">
      <w:pPr>
        <w:spacing w:line="276" w:lineRule="auto"/>
        <w:rPr>
          <w:lang w:eastAsia="x-none"/>
        </w:rPr>
      </w:pPr>
      <w:r w:rsidRPr="00284C1F">
        <w:rPr>
          <w:lang w:eastAsia="x-none"/>
        </w:rPr>
        <w:t xml:space="preserve">Имеют </w:t>
      </w:r>
      <w:r w:rsidRPr="00284C1F">
        <w:rPr>
          <w:lang w:val="x-none" w:eastAsia="x-none"/>
        </w:rPr>
        <w:t xml:space="preserve">ВИЧ–позитивный статус </w:t>
      </w:r>
      <w:r w:rsidRPr="00284C1F">
        <w:rPr>
          <w:lang w:eastAsia="x-none"/>
        </w:rPr>
        <w:t xml:space="preserve">550 </w:t>
      </w:r>
      <w:r w:rsidRPr="00284C1F">
        <w:rPr>
          <w:lang w:val="x-none" w:eastAsia="x-none"/>
        </w:rPr>
        <w:t xml:space="preserve">человек </w:t>
      </w:r>
      <w:r w:rsidRPr="00284C1F">
        <w:rPr>
          <w:lang w:eastAsia="x-none"/>
        </w:rPr>
        <w:t>и</w:t>
      </w:r>
      <w:r w:rsidRPr="00284C1F">
        <w:rPr>
          <w:lang w:val="x-none" w:eastAsia="x-none"/>
        </w:rPr>
        <w:t xml:space="preserve">з числа зарегистрированных больных </w:t>
      </w:r>
      <w:r w:rsidRPr="00284C1F">
        <w:rPr>
          <w:lang w:eastAsia="x-none"/>
        </w:rPr>
        <w:t xml:space="preserve">с </w:t>
      </w:r>
      <w:r w:rsidRPr="00284C1F">
        <w:rPr>
          <w:lang w:val="x-none" w:eastAsia="x-none"/>
        </w:rPr>
        <w:t>наркоманией</w:t>
      </w:r>
      <w:r w:rsidRPr="00284C1F">
        <w:rPr>
          <w:lang w:eastAsia="x-none"/>
        </w:rPr>
        <w:t xml:space="preserve"> </w:t>
      </w:r>
      <w:r w:rsidRPr="00284C1F">
        <w:rPr>
          <w:lang w:val="x-none" w:eastAsia="x-none"/>
        </w:rPr>
        <w:t>(</w:t>
      </w:r>
      <w:r w:rsidRPr="00284C1F">
        <w:rPr>
          <w:lang w:eastAsia="x-none"/>
        </w:rPr>
        <w:t>31,7 </w:t>
      </w:r>
      <w:r w:rsidRPr="00284C1F">
        <w:rPr>
          <w:lang w:val="x-none" w:eastAsia="x-none"/>
        </w:rPr>
        <w:t>% зарегистрированных больных</w:t>
      </w:r>
      <w:r w:rsidRPr="00284C1F">
        <w:rPr>
          <w:lang w:eastAsia="x-none"/>
        </w:rPr>
        <w:t xml:space="preserve"> с наркоманией</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 xml:space="preserve">654 </w:t>
      </w:r>
      <w:r w:rsidRPr="00284C1F">
        <w:rPr>
          <w:lang w:val="x-none" w:eastAsia="x-none"/>
        </w:rPr>
        <w:t>человек</w:t>
      </w:r>
      <w:r w:rsidRPr="00284C1F">
        <w:rPr>
          <w:lang w:eastAsia="x-none"/>
        </w:rPr>
        <w:t>а</w:t>
      </w:r>
      <w:r w:rsidRPr="00284C1F">
        <w:rPr>
          <w:lang w:val="x-none" w:eastAsia="x-none"/>
        </w:rPr>
        <w:t xml:space="preserve">, или </w:t>
      </w:r>
      <w:r w:rsidRPr="00284C1F">
        <w:rPr>
          <w:lang w:eastAsia="x-none"/>
        </w:rPr>
        <w:t>35,0 </w:t>
      </w:r>
      <w:r w:rsidRPr="00284C1F">
        <w:rPr>
          <w:lang w:val="x-none" w:eastAsia="x-none"/>
        </w:rPr>
        <w:t xml:space="preserve">%; и </w:t>
      </w:r>
      <w:r w:rsidRPr="00284C1F">
        <w:rPr>
          <w:lang w:eastAsia="x-none"/>
        </w:rPr>
        <w:t>67</w:t>
      </w:r>
      <w:r w:rsidRPr="00284C1F">
        <w:rPr>
          <w:lang w:val="x-none" w:eastAsia="x-none"/>
        </w:rPr>
        <w:t xml:space="preserve"> человек</w:t>
      </w:r>
      <w:r w:rsidRPr="00284C1F">
        <w:rPr>
          <w:lang w:eastAsia="x-none"/>
        </w:rPr>
        <w:t xml:space="preserve"> из числа потребителей наркотиков с вредными последствиями </w:t>
      </w:r>
      <w:r w:rsidRPr="00284C1F">
        <w:rPr>
          <w:lang w:val="x-none" w:eastAsia="x-none"/>
        </w:rPr>
        <w:t>(</w:t>
      </w:r>
      <w:r w:rsidRPr="00284C1F">
        <w:rPr>
          <w:lang w:eastAsia="x-none"/>
        </w:rPr>
        <w:t>7,6 % зарегистрированных больных с пагубным употреблением наркотиков</w:t>
      </w:r>
      <w:r w:rsidRPr="00284C1F">
        <w:rPr>
          <w:lang w:val="x-none" w:eastAsia="x-none"/>
        </w:rPr>
        <w:t>)</w:t>
      </w:r>
      <w:r w:rsidRPr="00284C1F">
        <w:rPr>
          <w:lang w:eastAsia="x-none"/>
        </w:rPr>
        <w:t xml:space="preserve">, в 2021 году 78 человек, или 7,8 %. Удельный вес ВИЧ-позитивных среди зарегистрированных потребителей наркотиков инъекционным способом в 2022 году составил 39,1 %, в 2021 году – 46,6 %. Для сравнения </w:t>
      </w:r>
      <w:r w:rsidRPr="00284C1F">
        <w:rPr>
          <w:lang w:val="x-none" w:eastAsia="x-none"/>
        </w:rPr>
        <w:t xml:space="preserve">в Уральском Федеральном округе </w:t>
      </w:r>
      <w:r w:rsidRPr="00284C1F">
        <w:rPr>
          <w:lang w:eastAsia="x-none"/>
        </w:rPr>
        <w:t xml:space="preserve">данный показатель в 2021 году составил 40,4 %, </w:t>
      </w:r>
      <w:r w:rsidRPr="00284C1F">
        <w:rPr>
          <w:lang w:val="x-none" w:eastAsia="x-none"/>
        </w:rPr>
        <w:t xml:space="preserve">по Российской Федерации </w:t>
      </w:r>
      <w:r w:rsidRPr="00284C1F">
        <w:rPr>
          <w:lang w:eastAsia="x-none"/>
        </w:rPr>
        <w:t>– 27,1 %</w:t>
      </w:r>
      <w:r w:rsidRPr="00284C1F">
        <w:rPr>
          <w:lang w:val="x-none" w:eastAsia="x-none"/>
        </w:rPr>
        <w:t>.</w:t>
      </w:r>
      <w:r w:rsidRPr="00284C1F">
        <w:rPr>
          <w:lang w:eastAsia="x-none"/>
        </w:rPr>
        <w:t xml:space="preserve"> </w:t>
      </w:r>
    </w:p>
    <w:p w14:paraId="65C4680A" w14:textId="77777777" w:rsidR="00262989" w:rsidRPr="00284C1F" w:rsidRDefault="00262989" w:rsidP="009473BF">
      <w:pPr>
        <w:spacing w:line="276" w:lineRule="auto"/>
        <w:rPr>
          <w:lang w:val="x-none" w:eastAsia="x-none"/>
        </w:rPr>
      </w:pPr>
      <w:r w:rsidRPr="00284C1F">
        <w:rPr>
          <w:lang w:eastAsia="x-none"/>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2022 году составил 9,8 %, в 2021 году – 10,4 %. Для сравнения </w:t>
      </w:r>
      <w:r w:rsidRPr="00284C1F">
        <w:rPr>
          <w:lang w:val="x-none" w:eastAsia="x-none"/>
        </w:rPr>
        <w:t xml:space="preserve">в Уральском </w:t>
      </w:r>
      <w:r w:rsidRPr="00284C1F">
        <w:rPr>
          <w:lang w:val="x-none" w:eastAsia="x-none"/>
        </w:rPr>
        <w:lastRenderedPageBreak/>
        <w:t xml:space="preserve">Федеральном округе </w:t>
      </w:r>
      <w:r w:rsidRPr="00284C1F">
        <w:rPr>
          <w:lang w:eastAsia="x-none"/>
        </w:rPr>
        <w:t xml:space="preserve">данный показатель в 2021 году составил 40,3 %, </w:t>
      </w:r>
      <w:r w:rsidRPr="00284C1F">
        <w:rPr>
          <w:lang w:val="x-none" w:eastAsia="x-none"/>
        </w:rPr>
        <w:t xml:space="preserve">по Российской Федерации </w:t>
      </w:r>
      <w:r w:rsidRPr="00284C1F">
        <w:rPr>
          <w:lang w:eastAsia="x-none"/>
        </w:rPr>
        <w:t>– 41,2 %</w:t>
      </w:r>
      <w:r w:rsidRPr="00284C1F">
        <w:rPr>
          <w:lang w:val="x-none" w:eastAsia="x-none"/>
        </w:rPr>
        <w:t>.</w:t>
      </w:r>
    </w:p>
    <w:p w14:paraId="3AD847D6" w14:textId="77777777" w:rsidR="00262989" w:rsidRPr="00284C1F" w:rsidRDefault="00262989" w:rsidP="009473BF">
      <w:pPr>
        <w:spacing w:line="276" w:lineRule="auto"/>
        <w:rPr>
          <w:lang w:eastAsia="x-none"/>
        </w:rPr>
      </w:pPr>
      <w:r w:rsidRPr="00284C1F">
        <w:rPr>
          <w:lang w:val="x-none" w:eastAsia="x-none"/>
        </w:rPr>
        <w:t>Таким образом, доля ВИЧ-инфицированных среди лиц, употребляющих наркотики, по сравнению с 20</w:t>
      </w:r>
      <w:r w:rsidRPr="00284C1F">
        <w:rPr>
          <w:lang w:eastAsia="x-none"/>
        </w:rPr>
        <w:t>21</w:t>
      </w:r>
      <w:r w:rsidRPr="00284C1F">
        <w:rPr>
          <w:lang w:val="x-none" w:eastAsia="x-none"/>
        </w:rPr>
        <w:t xml:space="preserve"> годом </w:t>
      </w:r>
      <w:r w:rsidRPr="00284C1F">
        <w:rPr>
          <w:lang w:eastAsia="x-none"/>
        </w:rPr>
        <w:t>снизилась</w:t>
      </w:r>
      <w:r w:rsidRPr="00284C1F">
        <w:rPr>
          <w:lang w:val="x-none" w:eastAsia="x-none"/>
        </w:rPr>
        <w:t xml:space="preserve">, </w:t>
      </w:r>
      <w:r w:rsidRPr="00284C1F">
        <w:rPr>
          <w:lang w:eastAsia="x-none"/>
        </w:rPr>
        <w:t xml:space="preserve">на фоне снижения общего числа зарегистрированных потребителей наркотиков, и сокращении числа лиц имеющих положительный ВИЧ-статус. </w:t>
      </w:r>
    </w:p>
    <w:p w14:paraId="1648AE6B" w14:textId="77777777" w:rsidR="00262989" w:rsidRPr="00284C1F" w:rsidRDefault="00262989" w:rsidP="009473BF">
      <w:pPr>
        <w:widowControl w:val="0"/>
        <w:spacing w:line="276" w:lineRule="auto"/>
      </w:pPr>
      <w:r w:rsidRPr="00284C1F">
        <w:t>Доля лиц с пагубным употреблением наркотиков, снятых с диспансерного наблюдения в связи с выздоровлением (длительным воздержанием), составляет в 2022 году 23,0 на 100 больных среднегодового контингента, что на 26,8 % меньше, чем в 2021 году – 31,4 на 100 среднегодовых больных.</w:t>
      </w:r>
    </w:p>
    <w:p w14:paraId="7D57F1E5" w14:textId="77777777" w:rsidR="00262989" w:rsidRPr="00284C1F" w:rsidRDefault="00262989" w:rsidP="009473BF">
      <w:pPr>
        <w:spacing w:line="276" w:lineRule="auto"/>
        <w:rPr>
          <w:lang w:eastAsia="x-none"/>
        </w:rPr>
      </w:pPr>
      <w:r w:rsidRPr="00284C1F">
        <w:rPr>
          <w:lang w:val="x-none" w:eastAsia="x-none"/>
        </w:rPr>
        <w:t xml:space="preserve">Из числа больных </w:t>
      </w:r>
      <w:r w:rsidRPr="00284C1F">
        <w:rPr>
          <w:lang w:eastAsia="x-none"/>
        </w:rPr>
        <w:t>наркоманией</w:t>
      </w:r>
      <w:r w:rsidRPr="00284C1F">
        <w:rPr>
          <w:lang w:val="x-none" w:eastAsia="x-none"/>
        </w:rPr>
        <w:t xml:space="preserve">, состоящих под наблюдением на </w:t>
      </w:r>
      <w:r w:rsidRPr="00284C1F">
        <w:rPr>
          <w:lang w:eastAsia="x-none"/>
        </w:rPr>
        <w:t xml:space="preserve">конец 2022 </w:t>
      </w:r>
      <w:r w:rsidRPr="00284C1F">
        <w:rPr>
          <w:lang w:val="x-none" w:eastAsia="x-none"/>
        </w:rPr>
        <w:t xml:space="preserve">года, находятся в ремиссии: от 6 месяцев до 1 года </w:t>
      </w:r>
      <w:r w:rsidRPr="00284C1F">
        <w:rPr>
          <w:lang w:eastAsia="x-none"/>
        </w:rPr>
        <w:t>19,1 больных на 100 больных среднегодового контингента с наркотической зависимостью (2021 год – 19,5 на 100 больных среднегодового контингента)</w:t>
      </w:r>
      <w:r w:rsidRPr="00284C1F">
        <w:rPr>
          <w:lang w:val="x-none" w:eastAsia="x-none"/>
        </w:rPr>
        <w:t xml:space="preserve">; от 1 </w:t>
      </w:r>
      <w:r w:rsidRPr="00284C1F">
        <w:rPr>
          <w:lang w:eastAsia="x-none"/>
        </w:rPr>
        <w:t xml:space="preserve">года </w:t>
      </w:r>
      <w:r w:rsidRPr="00284C1F">
        <w:rPr>
          <w:lang w:val="x-none" w:eastAsia="x-none"/>
        </w:rPr>
        <w:t>до 2 лет –</w:t>
      </w:r>
      <w:r w:rsidRPr="00284C1F">
        <w:rPr>
          <w:lang w:eastAsia="x-none"/>
        </w:rPr>
        <w:t xml:space="preserve"> 18,1 на 100 больных среднегодового контингента (2021 год – 18,8 на 100 больных среднегодового контингента)</w:t>
      </w:r>
      <w:r w:rsidRPr="00284C1F">
        <w:rPr>
          <w:lang w:val="x-none" w:eastAsia="x-none"/>
        </w:rPr>
        <w:t>; свыше 2</w:t>
      </w:r>
      <w:r w:rsidRPr="00284C1F">
        <w:rPr>
          <w:lang w:eastAsia="x-none"/>
        </w:rPr>
        <w:t>-х</w:t>
      </w:r>
      <w:r w:rsidRPr="00284C1F">
        <w:rPr>
          <w:lang w:val="x-none" w:eastAsia="x-none"/>
        </w:rPr>
        <w:t xml:space="preserve"> лет </w:t>
      </w:r>
      <w:r w:rsidRPr="00284C1F">
        <w:rPr>
          <w:lang w:eastAsia="x-none"/>
        </w:rPr>
        <w:t>– 16,4 на 100 больных среднегодового контингента (2021 год – 16,0 на 100 больных среднегодового контингента)</w:t>
      </w:r>
      <w:r w:rsidRPr="00284C1F">
        <w:rPr>
          <w:lang w:val="x-none" w:eastAsia="x-none"/>
        </w:rPr>
        <w:t>.</w:t>
      </w:r>
      <w:r w:rsidRPr="00284C1F">
        <w:rPr>
          <w:lang w:eastAsia="x-none"/>
        </w:rPr>
        <w:t xml:space="preserve"> </w:t>
      </w:r>
      <w:r w:rsidRPr="00284C1F">
        <w:rPr>
          <w:lang w:val="x-none" w:eastAsia="x-none"/>
        </w:rPr>
        <w:t xml:space="preserve">Для сравнения, показатель </w:t>
      </w:r>
      <w:r w:rsidRPr="00284C1F">
        <w:rPr>
          <w:lang w:eastAsia="x-none"/>
        </w:rPr>
        <w:t xml:space="preserve">числа больных, находящихся в ремиссии от 1 года до 2-х лет, на 100 больных наркоманией среднегодового контингента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 xml:space="preserve">12,6, по УрФО – 15,3; находящихся в ремиссии свыше 2-х лет – по РФ за 2021 год – 11,0, по УрФО – 11,3 на 100 больных наркоманией среднегодового контингента. </w:t>
      </w:r>
    </w:p>
    <w:p w14:paraId="31E7D2C8" w14:textId="77777777" w:rsidR="00262989" w:rsidRPr="00284C1F" w:rsidRDefault="00262989" w:rsidP="009473BF">
      <w:pPr>
        <w:spacing w:line="276" w:lineRule="auto"/>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w:t>
      </w:r>
      <w:r w:rsidR="00DB4EB2" w:rsidRPr="00284C1F">
        <w:t>АППГ</w:t>
      </w:r>
      <w:r w:rsidRPr="00284C1F">
        <w:t xml:space="preserve"> – 700), связанными с употреблением наркотиков.</w:t>
      </w:r>
    </w:p>
    <w:p w14:paraId="258E0E69" w14:textId="77777777" w:rsidR="00262989" w:rsidRPr="00284C1F" w:rsidRDefault="00262989" w:rsidP="009473BF">
      <w:pPr>
        <w:spacing w:line="276" w:lineRule="auto"/>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55CB9E1F" w14:textId="77777777" w:rsidR="00262989" w:rsidRPr="00284C1F" w:rsidRDefault="00262989" w:rsidP="009473BF">
      <w:pPr>
        <w:spacing w:line="276" w:lineRule="auto"/>
      </w:pPr>
      <w:r w:rsidRPr="00284C1F">
        <w:t xml:space="preserve">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w:t>
      </w:r>
      <w:r w:rsidRPr="00284C1F">
        <w:lastRenderedPageBreak/>
        <w:t>амбулаторные реабилитационные программы, 43,1 % из них их завершили (абс. 31 чел.).</w:t>
      </w:r>
    </w:p>
    <w:p w14:paraId="7F7DEC24" w14:textId="77777777" w:rsidR="00262989" w:rsidRPr="00284C1F" w:rsidRDefault="00262989" w:rsidP="009473BF">
      <w:pPr>
        <w:widowControl w:val="0"/>
        <w:spacing w:line="276" w:lineRule="auto"/>
      </w:pPr>
      <w:r w:rsidRPr="00284C1F">
        <w:t xml:space="preserve">Анализируя итоги работы наркологической службы за 2022 год, можно говорить о снижении общей заболеваемости наркоманией как среди всего населения, так и среди несовершеннолетних, незначительном увеличении первичной заболеваемости наркоманией среди всего населения, и снижении среди несовершеннолетних, снижении общей заболеваемости пагубного употребления наркотиков среди как всего населения, так и среди несовершеннолетних, увеличении первичной заболеваемости пагубного употребления наркотиков среди всего населения и снижении среди несовершеннолетних </w:t>
      </w:r>
    </w:p>
    <w:p w14:paraId="1CD91BF7" w14:textId="77777777" w:rsidR="00262989" w:rsidRPr="00284C1F" w:rsidRDefault="00262989" w:rsidP="009473BF">
      <w:pPr>
        <w:spacing w:line="276" w:lineRule="auto"/>
        <w:rPr>
          <w:lang w:eastAsia="x-none"/>
        </w:rPr>
      </w:pPr>
      <w:r w:rsidRPr="00284C1F">
        <w:rPr>
          <w:lang w:eastAsia="x-none"/>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14:paraId="50128202" w14:textId="77777777" w:rsidR="00262989" w:rsidRPr="00284C1F" w:rsidRDefault="00262989" w:rsidP="009473BF">
      <w:pPr>
        <w:spacing w:line="276" w:lineRule="auto"/>
        <w:rPr>
          <w:lang w:eastAsia="x-none"/>
        </w:rPr>
      </w:pPr>
      <w:r w:rsidRPr="00284C1F">
        <w:rPr>
          <w:lang w:eastAsia="x-none"/>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14:paraId="7112782A" w14:textId="77777777" w:rsidR="00262989" w:rsidRPr="00284C1F" w:rsidRDefault="00262989" w:rsidP="009473BF">
      <w:pPr>
        <w:spacing w:line="276" w:lineRule="auto"/>
        <w:rPr>
          <w:lang w:eastAsia="x-none"/>
        </w:rPr>
      </w:pPr>
      <w:r w:rsidRPr="00284C1F">
        <w:rPr>
          <w:lang w:eastAsia="x-none"/>
        </w:rPr>
        <w:t>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w:t>
      </w:r>
      <w:r w:rsidR="00DB4EB2" w:rsidRPr="00284C1F">
        <w:rPr>
          <w:lang w:eastAsia="x-none"/>
        </w:rPr>
        <w:t>од</w:t>
      </w:r>
      <w:r w:rsidRPr="00284C1F">
        <w:rPr>
          <w:lang w:eastAsia="x-none"/>
        </w:rPr>
        <w:t xml:space="preserve"> – 60 человек). </w:t>
      </w:r>
    </w:p>
    <w:p w14:paraId="6C98E39C" w14:textId="77777777" w:rsidR="00262989" w:rsidRPr="00284C1F" w:rsidRDefault="00262989" w:rsidP="0056484E">
      <w:pPr>
        <w:spacing w:line="276" w:lineRule="auto"/>
        <w:ind w:firstLine="709"/>
        <w:rPr>
          <w:lang w:eastAsia="x-none"/>
        </w:rPr>
      </w:pPr>
    </w:p>
    <w:p w14:paraId="4060B75B" w14:textId="77777777" w:rsidR="00643886" w:rsidRPr="00284C1F" w:rsidRDefault="00643886" w:rsidP="009473BF">
      <w:pPr>
        <w:spacing w:line="276" w:lineRule="auto"/>
        <w:outlineLvl w:val="0"/>
        <w:rPr>
          <w:b/>
          <w:i/>
          <w:lang w:val="x-none" w:eastAsia="x-none"/>
        </w:rPr>
      </w:pPr>
      <w:r w:rsidRPr="00284C1F">
        <w:rPr>
          <w:b/>
          <w:i/>
          <w:lang w:eastAsia="x-none"/>
        </w:rPr>
        <w:t xml:space="preserve">Анализ </w:t>
      </w:r>
      <w:r w:rsidRPr="00284C1F">
        <w:rPr>
          <w:b/>
          <w:i/>
          <w:lang w:val="x-none" w:eastAsia="x-none"/>
        </w:rPr>
        <w:t>ситуации по острым отравлениям и смертности от</w:t>
      </w:r>
      <w:r w:rsidRPr="00284C1F">
        <w:rPr>
          <w:b/>
          <w:i/>
          <w:lang w:eastAsia="x-none"/>
        </w:rPr>
        <w:t xml:space="preserve"> </w:t>
      </w:r>
      <w:r w:rsidRPr="00284C1F">
        <w:rPr>
          <w:b/>
          <w:i/>
          <w:lang w:val="x-none" w:eastAsia="x-none"/>
        </w:rPr>
        <w:t>потребления наркотиков, в том числе среди несовершеннолетних</w:t>
      </w:r>
    </w:p>
    <w:p w14:paraId="5966F63F" w14:textId="77777777" w:rsidR="00643886" w:rsidRPr="00284C1F" w:rsidRDefault="00643886" w:rsidP="009473BF">
      <w:pPr>
        <w:spacing w:line="276" w:lineRule="auto"/>
      </w:pPr>
      <w:r w:rsidRPr="00284C1F">
        <w:t>По данным казенного учреждения Ханты-Мансийского автономного округа – Югры «Бюро судебно-медицинской экспертизы», зафиксировано 139 случаев смертельных отравлений от наркотических средств и психотропных веществ за 2022 год (8,2 на 100 тысяч населения), что больше на 55 случаев, чем в 2021 году (84 случая, 5,0 на 100 тысяч населения), увеличение составило 64,0%.</w:t>
      </w:r>
    </w:p>
    <w:p w14:paraId="5E01C712"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метадоном (65 случаев, шифр по МКБ-10 T40.3), героином (6 случаев, шифр по МКБ-10 T40.1), опием (1 случай, шифр по МКБ-10 T40.0) и другими опиоидами (40 случаев,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p>
    <w:p w14:paraId="053EE4DE"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14:paraId="58DEDEA1" w14:textId="77777777" w:rsidR="00643886" w:rsidRPr="00284C1F" w:rsidRDefault="00643886" w:rsidP="009473BF">
      <w:pPr>
        <w:widowControl w:val="0"/>
        <w:spacing w:line="276" w:lineRule="auto"/>
      </w:pPr>
      <w:r w:rsidRPr="00284C1F">
        <w:t xml:space="preserve">Наибольшее число отравлений за истекший период зафиксировано в г. Сургут (66 случаев; АППГ – 36 случаев; рост на 79,6%) и в г. Нижневартовск (14 случаев; АППГ – 10 случаев; рост на 38,9%) г. Нефтеюганске (12 случаев; АППГ – 6 случаев, увеличение в 2,0 раза), Сургутском районе (13 случаев; АППГ – 7 случаев, увеличение на 82,1%). </w:t>
      </w:r>
    </w:p>
    <w:p w14:paraId="790FB95A" w14:textId="77777777" w:rsidR="00643886" w:rsidRPr="00284C1F" w:rsidRDefault="00643886" w:rsidP="009473BF">
      <w:pPr>
        <w:widowControl w:val="0"/>
        <w:spacing w:line="276" w:lineRule="auto"/>
      </w:pPr>
      <w:r w:rsidRPr="00284C1F">
        <w:t xml:space="preserve">Среди лиц, умерших от отравлений наркотическими средствами и </w:t>
      </w:r>
      <w:r w:rsidRPr="00284C1F">
        <w:lastRenderedPageBreak/>
        <w:t>психотропными веществами соотношение по полу мужчин и женщин за 12 месяцев 2022 года составляет – 12,9:1, за 12 месяцев 2021 года – 15,8:1. За 12 месяцев 2022 года умерли от употребления наркотических и психотропных веществ 129 мужчин – 92,8 % и 10 женщин – 7,2 %. За 12 месяцев 2021 года умерли от употребления наркотических и психотропных веществ 79 мужчин – 94,0% и 5 женщин – 6,0 %.</w:t>
      </w:r>
    </w:p>
    <w:p w14:paraId="6B469CFE" w14:textId="77777777" w:rsidR="00643886" w:rsidRPr="00284C1F" w:rsidRDefault="00643886" w:rsidP="009473BF">
      <w:pPr>
        <w:widowControl w:val="0"/>
        <w:spacing w:line="276" w:lineRule="auto"/>
      </w:pPr>
      <w:r w:rsidRPr="00284C1F">
        <w:t>За истекший период случаев смертельных отравлений наркотическими средствами среди несовершеннолетних лиц на территории автономного округа не зарегистрировано.</w:t>
      </w:r>
    </w:p>
    <w:p w14:paraId="0F019A50" w14:textId="77777777" w:rsidR="00643886" w:rsidRPr="00284C1F" w:rsidRDefault="00643886" w:rsidP="009473BF">
      <w:pPr>
        <w:widowControl w:val="0"/>
        <w:spacing w:line="276" w:lineRule="auto"/>
      </w:pPr>
      <w:r w:rsidRPr="00284C1F">
        <w:t>Средний возраст отравившихся наркотическими средствами и психотропными веществами за 12 месяцев 2022 года составляет в 37,0 лет; в группе риска лица в возрасте от 36 до 45 лет (73 человека, 52,5 %). За 12 месяцев 2021 года группой риска являются люди в возрасте от 36 до 45 лет – 50 человек или 59,5 %. Средний возраст умерших в 2021 году составил 38,0 лет.</w:t>
      </w:r>
    </w:p>
    <w:p w14:paraId="4B89A10A" w14:textId="77777777" w:rsidR="00643886" w:rsidRPr="00284C1F" w:rsidRDefault="00643886" w:rsidP="009473BF">
      <w:pPr>
        <w:widowControl w:val="0"/>
        <w:spacing w:line="276" w:lineRule="auto"/>
      </w:pPr>
      <w:r w:rsidRPr="00284C1F">
        <w:t xml:space="preserve">При сравнении сведений с медицинскими информационными системами медицинских организаций выявлено, что 43 человека из числа отравившихся наркотическими веществами за 12 месяцев 2022 года (30,9 %)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- 26 человек имели выявленное наркологическое расстройство из 84 умерших (31,0 %). </w:t>
      </w:r>
    </w:p>
    <w:p w14:paraId="79F3DC63" w14:textId="77777777" w:rsidR="00643886" w:rsidRPr="00284C1F" w:rsidRDefault="00643886" w:rsidP="009473BF">
      <w:pPr>
        <w:widowControl w:val="0"/>
        <w:spacing w:line="276" w:lineRule="auto"/>
      </w:pPr>
      <w:r w:rsidRPr="00284C1F">
        <w:t>По семейному положению: в 90 случаях погибшие за 12 месяцев 2022 года не состояли в браке (64,7 %), за 12 месяцев 2021 года - 53 человека из 84 не состояли в браке (63,1 %).</w:t>
      </w:r>
    </w:p>
    <w:p w14:paraId="1B5AC76A" w14:textId="31DBE9AF" w:rsidR="00643886" w:rsidRPr="00284C1F" w:rsidRDefault="00643886" w:rsidP="009473BF">
      <w:pPr>
        <w:widowControl w:val="0"/>
        <w:spacing w:line="276" w:lineRule="auto"/>
      </w:pPr>
      <w:r w:rsidRPr="00284C1F">
        <w:t xml:space="preserve">По уровню образования: общее среднее (полное) образование имели 47 погибших (33,8 %); профессиональное среднее – 45 погибших (32,4 %) и общее основное образование - 25 человек (18,0 %). </w:t>
      </w:r>
      <w:r w:rsidR="005700D6">
        <w:t xml:space="preserve">Среди погибших </w:t>
      </w:r>
      <w:r w:rsidRPr="00284C1F">
        <w:t>в 2021 год</w:t>
      </w:r>
      <w:r w:rsidR="005700D6">
        <w:t>у</w:t>
      </w:r>
      <w:r w:rsidRPr="00284C1F">
        <w:t xml:space="preserve"> общее среднее (полное) и профессиональное среднее образование имелось у 34 человек соответственно (по 40,5 %); общее основное образование у 6 человек (7,1%).</w:t>
      </w:r>
    </w:p>
    <w:p w14:paraId="04A0F452" w14:textId="1C25F3D0" w:rsidR="00643886" w:rsidRPr="00284C1F" w:rsidRDefault="00643886" w:rsidP="009473BF">
      <w:pPr>
        <w:widowControl w:val="0"/>
        <w:spacing w:line="276" w:lineRule="auto"/>
      </w:pPr>
      <w:r w:rsidRPr="00284C1F">
        <w:t>По трудовой занятости: 74 человека (53,2 %</w:t>
      </w:r>
      <w:r w:rsidR="005700D6">
        <w:t>, в 2021 году – 59,5%</w:t>
      </w:r>
      <w:r w:rsidRPr="00284C1F">
        <w:t>) – неработающие; 63 человека были заняты трудовой деятельностью (45,3 %</w:t>
      </w:r>
      <w:r w:rsidR="005700D6">
        <w:t>, в 2021 году – 40,5%</w:t>
      </w:r>
      <w:r w:rsidRPr="00284C1F">
        <w:t xml:space="preserve">), в 2 случаях данные о трудовой деятельности отсутствуют (1,4 %). </w:t>
      </w:r>
    </w:p>
    <w:p w14:paraId="2DC993DB" w14:textId="77777777" w:rsidR="00643886" w:rsidRPr="00284C1F" w:rsidRDefault="00643886" w:rsidP="009473BF">
      <w:pPr>
        <w:widowControl w:val="0"/>
        <w:spacing w:line="276" w:lineRule="auto"/>
      </w:pPr>
      <w:r w:rsidRPr="00284C1F">
        <w:t xml:space="preserve">В 2022 году основными потребителями наркотиков опиоидной группы с летальным исходом (80,6 %) являются мужчины (92,8 %), преимущественно жители автономного округа (76,3 %), не состоящие в браке (64,7 %), </w:t>
      </w:r>
      <w:r w:rsidRPr="00284C1F">
        <w:lastRenderedPageBreak/>
        <w:t xml:space="preserve">имеющие среднее профессиональное или общее среднее (полное) образование (66,2 %), не работающие (53,2 %), в возрастной группе от 36 до 45 лет (52,5 %), не имевшие ранее выявленное наркологическое расстройство в связи с употреблением наркотических средств (69,1 %). </w:t>
      </w:r>
    </w:p>
    <w:p w14:paraId="2939F687" w14:textId="77777777" w:rsidR="00643886" w:rsidRPr="00284C1F" w:rsidRDefault="00643886" w:rsidP="0056484E">
      <w:pPr>
        <w:spacing w:line="276" w:lineRule="auto"/>
        <w:ind w:firstLine="709"/>
        <w:outlineLvl w:val="0"/>
        <w:rPr>
          <w:b/>
          <w:i/>
          <w:lang w:eastAsia="x-none"/>
        </w:rPr>
      </w:pPr>
    </w:p>
    <w:p w14:paraId="2FB354D6" w14:textId="77777777" w:rsidR="00262989" w:rsidRPr="00284C1F" w:rsidRDefault="00262989" w:rsidP="009473BF">
      <w:pPr>
        <w:spacing w:line="276" w:lineRule="auto"/>
        <w:outlineLvl w:val="0"/>
        <w:rPr>
          <w:b/>
          <w:i/>
          <w:lang w:eastAsia="x-none"/>
        </w:rPr>
      </w:pPr>
      <w:r w:rsidRPr="00284C1F">
        <w:rPr>
          <w:b/>
          <w:i/>
          <w:lang w:eastAsia="x-none"/>
        </w:rPr>
        <w:t>Анализ и оценка факторов, причин и условий, оказывающих влияние на наркотизацию населения автономного округа</w:t>
      </w:r>
    </w:p>
    <w:p w14:paraId="0DCA6DA3" w14:textId="7707328C" w:rsidR="00262989" w:rsidRPr="00284C1F" w:rsidRDefault="00262989" w:rsidP="009473BF">
      <w:pPr>
        <w:spacing w:line="276" w:lineRule="auto"/>
      </w:pPr>
      <w:r w:rsidRPr="00284C1F">
        <w:t xml:space="preserve">Основными факторами, влияющими на распространение наркомании и наркопреступности, по-прежнему остаются высокие доходы населения Ханты-Мансийского автономного округа </w:t>
      </w:r>
      <w:r w:rsidR="005700D6">
        <w:t>–</w:t>
      </w:r>
      <w:r w:rsidRPr="00284C1F">
        <w:t xml:space="preserve"> Югры, обусловленное этим прибытие большого количества лиц из других регионов России и стран ближнего зарубежья, высокая доля городского населения (92,7 %),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14:paraId="29DCBC2A" w14:textId="6A2B29B4" w:rsidR="00262989" w:rsidRPr="00284C1F" w:rsidRDefault="00262989" w:rsidP="009473BF">
      <w:pPr>
        <w:spacing w:line="276" w:lineRule="auto"/>
      </w:pPr>
      <w:r w:rsidRPr="00284C1F">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5700D6">
        <w:t>–</w:t>
      </w:r>
      <w:r w:rsidRPr="00284C1F">
        <w:t xml:space="preserve"> Югры: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42B68B5" w14:textId="77777777" w:rsidR="00262989" w:rsidRPr="00284C1F" w:rsidRDefault="00262989" w:rsidP="009473BF">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w:t>
      </w:r>
      <w:r w:rsidR="00DB4EB2" w:rsidRPr="00284C1F">
        <w:t xml:space="preserve"> </w:t>
      </w:r>
      <w:r w:rsidRPr="00284C1F">
        <w:t>%), Нягани (на 30,8%) и Сургутском районе (на 20,5</w:t>
      </w:r>
      <w:r w:rsidR="00DB4EB2" w:rsidRPr="00284C1F">
        <w:t xml:space="preserve"> </w:t>
      </w:r>
      <w:r w:rsidRPr="00284C1F">
        <w:t>%).</w:t>
      </w:r>
    </w:p>
    <w:p w14:paraId="605CAC3D" w14:textId="77777777" w:rsidR="00262989" w:rsidRPr="00284C1F" w:rsidRDefault="00262989" w:rsidP="009473BF">
      <w:pPr>
        <w:spacing w:line="276" w:lineRule="auto"/>
      </w:pPr>
      <w:r w:rsidRPr="00284C1F">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14:paraId="5E487ABF" w14:textId="77777777" w:rsidR="00262989" w:rsidRPr="00284C1F" w:rsidRDefault="00262989" w:rsidP="00C52F22">
      <w:pPr>
        <w:spacing w:line="276" w:lineRule="auto"/>
      </w:pPr>
      <w:r w:rsidRPr="00284C1F">
        <w:lastRenderedPageBreak/>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1D99E262" w14:textId="77777777" w:rsidR="00262989" w:rsidRPr="00284C1F" w:rsidRDefault="00262989" w:rsidP="00C52F22">
      <w:pPr>
        <w:spacing w:line="276" w:lineRule="auto"/>
      </w:pPr>
      <w:r w:rsidRPr="00284C1F">
        <w:t>В муниципальных образованиях г. Покачи, г. Радужный, Белоярский, Кондинский, Нефтеюганский и Октябрьский районы случаев первичной заболеваемости наркоманией в 2022 году не зарегистрировано, также, как и в 2021 году.</w:t>
      </w:r>
    </w:p>
    <w:p w14:paraId="338E79C8" w14:textId="77777777" w:rsidR="00262989" w:rsidRPr="00284C1F" w:rsidRDefault="00262989" w:rsidP="00C52F22">
      <w:pPr>
        <w:tabs>
          <w:tab w:val="left" w:pos="1134"/>
        </w:tabs>
        <w:spacing w:line="276" w:lineRule="auto"/>
      </w:pPr>
      <w:r w:rsidRPr="00284C1F">
        <w:t xml:space="preserve">Что касается мотивов, удерживающих от потребления наркотиков, по мнению специалистов 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14:paraId="7BE2BFA0" w14:textId="77777777" w:rsidR="00262989" w:rsidRPr="00284C1F" w:rsidRDefault="00262989" w:rsidP="00C52F22">
      <w:pPr>
        <w:tabs>
          <w:tab w:val="left" w:pos="1134"/>
        </w:tabs>
        <w:spacing w:line="276" w:lineRule="auto"/>
      </w:pPr>
      <w:r w:rsidRPr="00284C1F">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14:paraId="44DE5263" w14:textId="77777777" w:rsidR="00262989" w:rsidRPr="00284C1F" w:rsidRDefault="00262989" w:rsidP="00C52F22">
      <w:pPr>
        <w:spacing w:line="276" w:lineRule="auto"/>
      </w:pPr>
      <w:r w:rsidRPr="00284C1F">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14:paraId="200B8425" w14:textId="77777777" w:rsidR="00262989" w:rsidRPr="00284C1F" w:rsidRDefault="00262989" w:rsidP="00C52F22">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678EABEF" w14:textId="39AD2E66" w:rsidR="00262989" w:rsidRPr="00284C1F" w:rsidRDefault="00262989"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14:paraId="6766D2F4" w14:textId="77777777" w:rsidR="00B04CE1" w:rsidRPr="00284C1F" w:rsidRDefault="00B04CE1" w:rsidP="00C52F22">
      <w:pPr>
        <w:spacing w:line="276" w:lineRule="auto"/>
      </w:pPr>
    </w:p>
    <w:p w14:paraId="6EB7C064" w14:textId="77777777" w:rsidR="00B04CE1" w:rsidRPr="00284C1F" w:rsidRDefault="00B04CE1" w:rsidP="00C52F22">
      <w:pPr>
        <w:pStyle w:val="ac"/>
        <w:spacing w:after="0" w:line="276" w:lineRule="auto"/>
        <w:ind w:firstLine="567"/>
        <w:jc w:val="both"/>
        <w:rPr>
          <w:b/>
          <w:i/>
          <w:sz w:val="28"/>
          <w:szCs w:val="28"/>
          <w:lang w:val="ru-RU"/>
        </w:rPr>
      </w:pPr>
      <w:r w:rsidRPr="00284C1F">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14:paraId="1A5CAFCC" w14:textId="14EBE08B" w:rsidR="00DC352B" w:rsidRPr="00284C1F" w:rsidRDefault="00DC352B" w:rsidP="00C52F22">
      <w:pPr>
        <w:spacing w:line="276" w:lineRule="auto"/>
        <w:rPr>
          <w:lang w:val="x-none" w:eastAsia="x-none"/>
        </w:rPr>
      </w:pPr>
      <w:r w:rsidRPr="00284C1F">
        <w:rPr>
          <w:lang w:val="x-none" w:eastAsia="x-none"/>
        </w:rPr>
        <w:t xml:space="preserve">Распространенность наркомании (общее количество зарегистрированных больных с наркоманией) в Ханты-Мансийском </w:t>
      </w:r>
      <w:r w:rsidRPr="00284C1F">
        <w:rPr>
          <w:lang w:val="x-none" w:eastAsia="x-none"/>
        </w:rPr>
        <w:lastRenderedPageBreak/>
        <w:t xml:space="preserve">автономном округе </w:t>
      </w:r>
      <w:r w:rsidR="005700D6">
        <w:rPr>
          <w:lang w:val="x-none" w:eastAsia="x-none"/>
        </w:rPr>
        <w:t>–</w:t>
      </w:r>
      <w:r w:rsidRPr="00284C1F">
        <w:rPr>
          <w:lang w:val="x-none" w:eastAsia="x-none"/>
        </w:rPr>
        <w:t xml:space="preserve"> Югре снизилась, в 2022 г. показатель составил 101,9 на 100 тысяч населения (абс. 1</w:t>
      </w:r>
      <w:r w:rsidR="00DB4EB2" w:rsidRPr="00284C1F">
        <w:rPr>
          <w:lang w:eastAsia="x-none"/>
        </w:rPr>
        <w:t xml:space="preserve"> </w:t>
      </w:r>
      <w:r w:rsidRPr="00284C1F">
        <w:rPr>
          <w:lang w:val="x-none" w:eastAsia="x-none"/>
        </w:rPr>
        <w:t>734), в 2021 году 110,7 на 100 тысяч населения (абс. 1</w:t>
      </w:r>
      <w:r w:rsidR="00DB4EB2" w:rsidRPr="00284C1F">
        <w:rPr>
          <w:lang w:eastAsia="x-none"/>
        </w:rPr>
        <w:t xml:space="preserve"> </w:t>
      </w:r>
      <w:r w:rsidRPr="00284C1F">
        <w:rPr>
          <w:lang w:val="x-none" w:eastAsia="x-none"/>
        </w:rPr>
        <w:t xml:space="preserve">869), снижение составило 7,9 %. </w:t>
      </w:r>
    </w:p>
    <w:p w14:paraId="70D0D523" w14:textId="77777777" w:rsidR="00DC352B" w:rsidRPr="00284C1F" w:rsidRDefault="00DC352B" w:rsidP="00C52F22">
      <w:pPr>
        <w:spacing w:line="276" w:lineRule="auto"/>
        <w:rPr>
          <w:lang w:val="x-none" w:eastAsia="x-none"/>
        </w:rPr>
      </w:pPr>
      <w:r w:rsidRPr="00284C1F">
        <w:rPr>
          <w:lang w:val="x-none" w:eastAsia="x-none"/>
        </w:rPr>
        <w:t xml:space="preserve">Для сравнения, показатель болезненности наркоманией в Российской Федерации за 2021 год составляет 155,5 на 100 тысяч населения, по Уральскому Федеральному округу в 2021 году – 167,2 на 100 тысяч населения. </w:t>
      </w:r>
    </w:p>
    <w:p w14:paraId="168D8A1E" w14:textId="77777777" w:rsidR="00DC352B" w:rsidRPr="00284C1F" w:rsidRDefault="00DC352B" w:rsidP="00C52F22">
      <w:pPr>
        <w:spacing w:line="276" w:lineRule="auto"/>
        <w:rPr>
          <w:lang w:val="x-none" w:eastAsia="x-none"/>
        </w:rPr>
      </w:pPr>
      <w:r w:rsidRPr="00284C1F">
        <w:rPr>
          <w:lang w:val="x-none" w:eastAsia="x-none"/>
        </w:rPr>
        <w:t>В структуре болезненности 53,6 % наркозависимых лиц имеют диагноз полинаркомании (потребление других наркотиков и их сочетаний) (2021 г</w:t>
      </w:r>
      <w:r w:rsidR="00DB4EB2" w:rsidRPr="00284C1F">
        <w:rPr>
          <w:lang w:eastAsia="x-none"/>
        </w:rPr>
        <w:t>од</w:t>
      </w:r>
      <w:r w:rsidRPr="00284C1F">
        <w:rPr>
          <w:lang w:val="x-none" w:eastAsia="x-none"/>
        </w:rPr>
        <w:t xml:space="preserve"> – 51,9 %), 29,5 % - зависимость от употребления опиатов (2021 </w:t>
      </w:r>
      <w:r w:rsidR="00DB4EB2" w:rsidRPr="00284C1F">
        <w:rPr>
          <w:lang w:eastAsia="x-none"/>
        </w:rPr>
        <w:t xml:space="preserve">год </w:t>
      </w:r>
      <w:r w:rsidRPr="00284C1F">
        <w:rPr>
          <w:lang w:val="x-none" w:eastAsia="x-none"/>
        </w:rPr>
        <w:t xml:space="preserve">- 32,2 %), </w:t>
      </w:r>
      <w:r w:rsidR="00DB4EB2"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4EF851AD"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 : Ж = 4,5 : 1, в процентном соотношении 81,7 % - мужчин и 18,3 % - женщин. В 2021 году соотношение М : Ж = 4,8 : 1, в процентном соотношении 82,8 % - мужчин и 17,2 % - женщин.</w:t>
      </w:r>
    </w:p>
    <w:p w14:paraId="27623D34" w14:textId="77777777" w:rsidR="00DC352B" w:rsidRPr="00284C1F" w:rsidRDefault="00DC352B" w:rsidP="00C52F22">
      <w:pPr>
        <w:spacing w:line="276" w:lineRule="auto"/>
        <w:rPr>
          <w:lang w:val="x-none" w:eastAsia="x-none"/>
        </w:rPr>
      </w:pPr>
      <w:r w:rsidRPr="00284C1F">
        <w:rPr>
          <w:lang w:val="x-none" w:eastAsia="x-none"/>
        </w:rPr>
        <w:t xml:space="preserve">В структуре болезненности за 2022 год зарегистрировано 2 несовершеннолетних с наркоманией (2 подростка с полинаркоманией в </w:t>
      </w:r>
      <w:r w:rsidR="00DB4EB2" w:rsidRPr="00284C1F">
        <w:rPr>
          <w:lang w:val="x-none" w:eastAsia="x-none"/>
        </w:rPr>
        <w:br/>
      </w:r>
      <w:r w:rsidRPr="00284C1F">
        <w:rPr>
          <w:lang w:val="x-none" w:eastAsia="x-none"/>
        </w:rPr>
        <w:t xml:space="preserve">г. Сургуте), или 0,5 на 100 тысяч несовершеннолетних. В 2021 году было зарегистрировано 7 несовершеннолетних с наркоманией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14:paraId="7ED2C82E" w14:textId="77777777" w:rsidR="00DC352B" w:rsidRPr="00284C1F" w:rsidRDefault="00DC352B" w:rsidP="00C52F22">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составил 3,8 на 100 тысяч населения (абс. 64). Динамика снижения первичной заболеваемости наркоманией с 2018 года составила – 38,7 %, на уровне 2021 год (3,8 на 100 тысяч населения, абс. 64</w:t>
      </w:r>
      <w:r w:rsidR="00DB4EB2" w:rsidRPr="00284C1F">
        <w:rPr>
          <w:lang w:eastAsia="x-none"/>
        </w:rPr>
        <w:t>)</w:t>
      </w:r>
      <w:r w:rsidRPr="00284C1F">
        <w:rPr>
          <w:lang w:eastAsia="x-none"/>
        </w:rPr>
        <w:t>.</w:t>
      </w:r>
    </w:p>
    <w:p w14:paraId="77569A2C" w14:textId="42D236EA" w:rsidR="00DC352B" w:rsidRPr="00284C1F" w:rsidRDefault="00DC352B" w:rsidP="00C52F22">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C52F22">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506587CA" w14:textId="77777777" w:rsidR="00DC352B" w:rsidRPr="00284C1F" w:rsidRDefault="00DC352B" w:rsidP="00C52F22">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полинаркомания» (2021 г</w:t>
      </w:r>
      <w:r w:rsidR="00DB4EB2" w:rsidRPr="00284C1F">
        <w:rPr>
          <w:lang w:eastAsia="x-none"/>
        </w:rPr>
        <w:t>од</w:t>
      </w:r>
      <w:r w:rsidRPr="00284C1F">
        <w:rPr>
          <w:lang w:eastAsia="x-none"/>
        </w:rPr>
        <w:t xml:space="preserve"> – 76,6</w:t>
      </w:r>
      <w:r w:rsidR="00DB4EB2" w:rsidRPr="00284C1F">
        <w:rPr>
          <w:lang w:eastAsia="x-none"/>
        </w:rPr>
        <w:t xml:space="preserve"> </w:t>
      </w:r>
      <w:r w:rsidRPr="00284C1F">
        <w:rPr>
          <w:lang w:eastAsia="x-none"/>
        </w:rPr>
        <w:t xml:space="preserve">%); </w:t>
      </w:r>
      <w:r w:rsidRPr="00284C1F">
        <w:rPr>
          <w:lang w:val="x-none" w:eastAsia="x-none"/>
        </w:rPr>
        <w:lastRenderedPageBreak/>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12,5%);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7,8%);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w:t>
      </w:r>
      <w:r w:rsidR="00DB4EB2" w:rsidRPr="00284C1F">
        <w:rPr>
          <w:lang w:eastAsia="x-none"/>
        </w:rPr>
        <w:t>од</w:t>
      </w:r>
      <w:r w:rsidRPr="00284C1F">
        <w:rPr>
          <w:lang w:eastAsia="x-none"/>
        </w:rPr>
        <w:t xml:space="preserve"> – 3,1%). </w:t>
      </w:r>
    </w:p>
    <w:p w14:paraId="62172952"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 : Ж = 2,0 : 1, в процентном соотношении 67,2 % - мужчин и 32,8 % - женщин. В 2021 году соотношение М : Ж = 3,0 : 1, в процентном соотношении 75,0 % - мужчин и 25,0 % - женщин. Данная динамика показывает относительное и абсолютное увеличение доли женщин, зарегистрированных с наркоманией впервые в жизни</w:t>
      </w:r>
    </w:p>
    <w:p w14:paraId="2D991FEF" w14:textId="77777777" w:rsidR="00DC352B" w:rsidRPr="00284C1F" w:rsidRDefault="00DC352B" w:rsidP="00C52F22">
      <w:pPr>
        <w:spacing w:line="276" w:lineRule="auto"/>
        <w:rPr>
          <w:lang w:val="x-none" w:eastAsia="x-none"/>
        </w:rPr>
      </w:pPr>
      <w:r w:rsidRPr="00284C1F">
        <w:rPr>
          <w:lang w:val="x-none" w:eastAsia="x-none"/>
        </w:rPr>
        <w:t>В структуре первичной заболеваемости наркоманией за 2022 год несовершеннолетних зарегистрировано не было. В 2021 году был зарегистрирован 1 несовершеннолетний подросток в возрасте 15-17 лет с полинаркоманией в г. Сургуте.</w:t>
      </w:r>
    </w:p>
    <w:p w14:paraId="666AD1F0" w14:textId="77777777" w:rsidR="00DC352B" w:rsidRPr="00284C1F" w:rsidRDefault="00DC352B" w:rsidP="00C52F22">
      <w:pPr>
        <w:spacing w:line="276" w:lineRule="auto"/>
        <w:rPr>
          <w:lang w:val="x-none"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2022 году 887 человек, или 52,1 на 100 тысяч населения. В 2021 году их число составляло 1002 человека, или 59,4 на 100 тыс. населения. Снижение составило 12,3 %. Распространенность пагубного употребления наркотиков в целом по ХМАО – Югре ниже, чем в РФ на 52,7 % (110,2 на 100 тысяч населения в 2021 году), и ниже на 47,2 %, чем в УрФО (98,6 на 100 тысяч населения в 2021 году).</w:t>
      </w:r>
    </w:p>
    <w:p w14:paraId="2B04D448" w14:textId="77777777" w:rsidR="00DC352B" w:rsidRPr="00284C1F" w:rsidRDefault="00DC352B" w:rsidP="00C52F22">
      <w:pPr>
        <w:spacing w:line="276" w:lineRule="auto"/>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(абс. 17), что на 28,6 % ниже, чем в 2021 году – 5,6 на 100 тысяч несовершеннолетних, или 24 несовершеннолетних.</w:t>
      </w:r>
    </w:p>
    <w:p w14:paraId="73509DCD" w14:textId="77777777" w:rsidR="00DC352B" w:rsidRPr="00284C1F" w:rsidRDefault="00DC352B" w:rsidP="00C52F22">
      <w:pPr>
        <w:spacing w:line="276" w:lineRule="auto"/>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76C2C4E5" w14:textId="77777777" w:rsidR="00DC352B" w:rsidRPr="00284C1F" w:rsidRDefault="00DC352B" w:rsidP="00C52F22">
      <w:pPr>
        <w:spacing w:line="276" w:lineRule="auto"/>
        <w:rPr>
          <w:lang w:val="x-none" w:eastAsia="x-none"/>
        </w:rPr>
      </w:pPr>
      <w:r w:rsidRPr="00284C1F">
        <w:rPr>
          <w:lang w:val="x-none" w:eastAsia="x-none"/>
        </w:rPr>
        <w:t xml:space="preserve">В структуре первичной заболеваемости пагубного употребления наркотиков за 2022 год было зарегистрировано 5 несовершеннолетних </w:t>
      </w:r>
      <w:r w:rsidRPr="00284C1F">
        <w:rPr>
          <w:lang w:val="x-none" w:eastAsia="x-none"/>
        </w:rPr>
        <w:lastRenderedPageBreak/>
        <w:t xml:space="preserve">пациентов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 несовершеннолетних пациентов, все подростки (девять в г. Сургуте и два в Сургутском районе). </w:t>
      </w:r>
    </w:p>
    <w:p w14:paraId="2908761C" w14:textId="77777777" w:rsidR="00DC352B" w:rsidRPr="00284C1F" w:rsidRDefault="00DC352B" w:rsidP="00C52F22">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(COVID-19).</w:t>
      </w:r>
    </w:p>
    <w:p w14:paraId="44A7DFD2" w14:textId="77777777" w:rsidR="00557BA7" w:rsidRPr="00284C1F" w:rsidRDefault="00557BA7" w:rsidP="00C52F22">
      <w:pPr>
        <w:spacing w:line="276" w:lineRule="auto"/>
        <w:outlineLvl w:val="0"/>
        <w:rPr>
          <w:b/>
          <w:lang w:eastAsia="x-none"/>
        </w:rPr>
      </w:pPr>
    </w:p>
    <w:p w14:paraId="77425859" w14:textId="2B887A11" w:rsidR="00557BA7" w:rsidRPr="00284C1F" w:rsidRDefault="00557BA7" w:rsidP="00C52F22">
      <w:pPr>
        <w:spacing w:line="276" w:lineRule="auto"/>
        <w:outlineLvl w:val="0"/>
        <w:rPr>
          <w:b/>
          <w:i/>
          <w:lang w:eastAsia="x-none"/>
        </w:rPr>
      </w:pPr>
      <w:r w:rsidRPr="00284C1F">
        <w:rPr>
          <w:b/>
          <w:i/>
          <w:lang w:eastAsia="x-none"/>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sidR="00C52F22">
        <w:rPr>
          <w:b/>
          <w:i/>
          <w:lang w:eastAsia="x-none"/>
        </w:rPr>
        <w:t>:</w:t>
      </w:r>
    </w:p>
    <w:p w14:paraId="47443F19" w14:textId="15918A59" w:rsidR="00557BA7" w:rsidRPr="00284C1F" w:rsidRDefault="00557BA7" w:rsidP="00C52F22">
      <w:pPr>
        <w:spacing w:line="276" w:lineRule="auto"/>
        <w:outlineLvl w:val="1"/>
      </w:pPr>
      <w:r w:rsidRPr="00284C1F">
        <w:rPr>
          <w:b/>
          <w:u w:val="single"/>
        </w:rPr>
        <w:t>1. </w:t>
      </w:r>
      <w:r w:rsidR="00C52F22">
        <w:rPr>
          <w:b/>
          <w:u w:val="single"/>
        </w:rPr>
        <w:t xml:space="preserve"> </w:t>
      </w:r>
      <w:r w:rsidRPr="00284C1F">
        <w:rPr>
          <w:b/>
          <w:u w:val="single"/>
        </w:rPr>
        <w:t>г. Когалым</w:t>
      </w:r>
      <w:r w:rsidRPr="00284C1F">
        <w:t>, в данном муниципальном образовании прослеживаются следующие тенденции:</w:t>
      </w:r>
    </w:p>
    <w:p w14:paraId="20358A29" w14:textId="0B753BEC" w:rsidR="00557BA7" w:rsidRPr="00284C1F" w:rsidRDefault="00557BA7" w:rsidP="00C52F22">
      <w:pPr>
        <w:spacing w:line="276" w:lineRule="auto"/>
      </w:pPr>
      <w:r w:rsidRPr="00284C1F">
        <w:t xml:space="preserve">- уменьшение по числу лиц, зарегистрированных с диагнозом «наркомания» в 1,8 раза, при перерасчете на 100 тыс. населения: </w:t>
      </w:r>
      <w:r w:rsidR="00C52F22">
        <w:br/>
      </w:r>
      <w:r w:rsidRPr="00284C1F">
        <w:t>2021 г. - 88,6 (61) и 2022 г. – 49,0 (34);</w:t>
      </w:r>
    </w:p>
    <w:p w14:paraId="410205D6"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38,0%, при перерасчете на 100 тыс. населения: 2021 г. - 69,7 (48) и 2022 г. - 43,2 (30), из них несовершеннолетних уменьшение с 1 случая (5,8 на 100 тысяч несовершеннолетних) в 2021 году до 0 случаев в 2022 году;</w:t>
      </w:r>
    </w:p>
    <w:p w14:paraId="05A6AC67" w14:textId="77777777" w:rsidR="00557BA7" w:rsidRPr="00284C1F" w:rsidRDefault="00557BA7" w:rsidP="00C52F22">
      <w:pPr>
        <w:spacing w:line="276" w:lineRule="auto"/>
      </w:pPr>
      <w:r w:rsidRPr="00284C1F">
        <w:t>- уменьшение числа лиц, впервые зарегистрированных с диагнозом «наркомания» с 4 случаев (5,8 на 100 тысяч населения) в 2021 году до 0 случаев в 2022 году;</w:t>
      </w:r>
    </w:p>
    <w:p w14:paraId="66308DBC" w14:textId="77777777" w:rsidR="00557BA7" w:rsidRPr="00284C1F" w:rsidRDefault="00557BA7" w:rsidP="00C52F22">
      <w:pPr>
        <w:spacing w:line="276" w:lineRule="auto"/>
      </w:pPr>
      <w:r w:rsidRPr="00284C1F">
        <w:lastRenderedPageBreak/>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(4,4 на 100 тысяч населения) в 2021 году до 8 случаев (11,5 на 100 тысяч населения) в 2022 году;</w:t>
      </w:r>
    </w:p>
    <w:p w14:paraId="6FBA467A"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4 случаев (5,8 на 100 тысяч населения) в 2021 году до 6 случаев (8,6 на 100 тысяч населения) в 2022 году.</w:t>
      </w:r>
    </w:p>
    <w:p w14:paraId="582EA6B6" w14:textId="77777777" w:rsidR="00557BA7" w:rsidRPr="00284C1F" w:rsidRDefault="00557BA7" w:rsidP="00C52F22">
      <w:pPr>
        <w:spacing w:line="276" w:lineRule="auto"/>
        <w:outlineLvl w:val="1"/>
      </w:pPr>
      <w:r w:rsidRPr="00284C1F">
        <w:rPr>
          <w:b/>
          <w:u w:val="single"/>
        </w:rPr>
        <w:t>2. г. Лангепас</w:t>
      </w:r>
      <w:r w:rsidRPr="00284C1F">
        <w:t>, в данном муниципальном образовании прослеживаются следующие тенденции:</w:t>
      </w:r>
    </w:p>
    <w:p w14:paraId="10BE7FA4"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3,0%, при перерасчете на 100 тыс. населения: 2021 г. - 97,6 (44) и 2022 г. - 100,5 (46);</w:t>
      </w:r>
    </w:p>
    <w:p w14:paraId="77338327"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в 1,9 раза, при перерасчете на 100 тыс. населения: 2021 г. - 68,8 (31) и 2022 г. - 131,1 (60);</w:t>
      </w:r>
    </w:p>
    <w:p w14:paraId="0E3B61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(8,9 на 100 тысяч населения) в 2021 г</w:t>
      </w:r>
      <w:r w:rsidR="00DB4EB2" w:rsidRPr="00284C1F">
        <w:t>.</w:t>
      </w:r>
      <w:r w:rsidRPr="00284C1F">
        <w:t xml:space="preserve"> до 3 случаев (6,6 на 100 тысяч населения) в 2022 г</w:t>
      </w:r>
      <w:r w:rsidR="00DB4EB2" w:rsidRPr="00284C1F">
        <w:t>.</w:t>
      </w:r>
      <w:r w:rsidRPr="00284C1F">
        <w:t>;</w:t>
      </w:r>
    </w:p>
    <w:p w14:paraId="1715B951"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2021 г. - 28,8 (13) и 2022 г. – 19,7 (9);</w:t>
      </w:r>
    </w:p>
    <w:p w14:paraId="377311A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6,6 (абс. 3).</w:t>
      </w:r>
    </w:p>
    <w:p w14:paraId="5479C4A1" w14:textId="77777777" w:rsidR="00557BA7" w:rsidRPr="00284C1F" w:rsidRDefault="00557BA7" w:rsidP="00C52F22">
      <w:pPr>
        <w:spacing w:line="276" w:lineRule="auto"/>
        <w:outlineLvl w:val="1"/>
      </w:pPr>
      <w:r w:rsidRPr="00284C1F">
        <w:rPr>
          <w:b/>
          <w:u w:val="single"/>
        </w:rPr>
        <w:t>3. г. Мегион</w:t>
      </w:r>
      <w:r w:rsidRPr="00284C1F">
        <w:t>, в данном муниципальном образовании прослеживаются следующие тенденции:</w:t>
      </w:r>
    </w:p>
    <w:p w14:paraId="5E7949D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0,7</w:t>
      </w:r>
      <w:r w:rsidR="00DB4EB2" w:rsidRPr="00284C1F">
        <w:t xml:space="preserve"> </w:t>
      </w:r>
      <w:r w:rsidRPr="00284C1F">
        <w:t>%, при перерасчете на 100 тыс. населения: 2021 г. - 156,6 (83) и 2022 г. - 155,5 (82);</w:t>
      </w:r>
    </w:p>
    <w:p w14:paraId="6E120EB9"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3,9%, при перерасчете на 100 тыс. населения: 2021 г. - 86,8 (46) и 2022 г. - 83,4 (44);</w:t>
      </w:r>
    </w:p>
    <w:p w14:paraId="45CBBEB3"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(5,7 на 100 тысяч населения) в 2021 г</w:t>
      </w:r>
      <w:r w:rsidR="00DB4EB2" w:rsidRPr="00284C1F">
        <w:t xml:space="preserve">. </w:t>
      </w:r>
      <w:r w:rsidRPr="00284C1F">
        <w:t>до 2 случаев (3,8 на 100 тысяч населения) в 2022 г</w:t>
      </w:r>
      <w:r w:rsidR="00DB4EB2" w:rsidRPr="00284C1F">
        <w:t>.</w:t>
      </w:r>
      <w:r w:rsidRPr="00284C1F">
        <w:t>;</w:t>
      </w:r>
    </w:p>
    <w:p w14:paraId="345FBDA8" w14:textId="77777777" w:rsidR="00557BA7" w:rsidRPr="00284C1F" w:rsidRDefault="00557BA7" w:rsidP="00C52F22">
      <w:pPr>
        <w:spacing w:line="276" w:lineRule="auto"/>
      </w:pPr>
      <w:r w:rsidRPr="00284C1F">
        <w:lastRenderedPageBreak/>
        <w:t>- снижение числа лиц, впервые зарегистрированных с диагнозом «потребление наркотических средств и психотропных веществ с вредными последствиями» с 10 случаев (18,9 на 100 тысяч населения) в 2021 г</w:t>
      </w:r>
      <w:r w:rsidR="00DB4EB2" w:rsidRPr="00284C1F">
        <w:t>.</w:t>
      </w:r>
      <w:r w:rsidRPr="00284C1F">
        <w:t xml:space="preserve"> до 3 случаев (5,7 на 100 тысяч населения) в 2022 г</w:t>
      </w:r>
      <w:r w:rsidR="00DB4EB2" w:rsidRPr="00284C1F">
        <w:t>.</w:t>
      </w:r>
      <w:r w:rsidRPr="00284C1F">
        <w:t>;</w:t>
      </w:r>
    </w:p>
    <w:p w14:paraId="57FBADB2" w14:textId="77777777" w:rsidR="00557BA7" w:rsidRPr="00284C1F" w:rsidRDefault="00557BA7" w:rsidP="00C52F22">
      <w:pPr>
        <w:spacing w:line="276" w:lineRule="auto"/>
        <w:rPr>
          <w:spacing w:val="-4"/>
        </w:rPr>
      </w:pPr>
      <w:r w:rsidRPr="00284C1F">
        <w:t xml:space="preserve">- уменьшение количества отравлений наркотическими средствами и </w:t>
      </w:r>
      <w:r w:rsidRPr="00284C1F">
        <w:rPr>
          <w:spacing w:val="-4"/>
        </w:rPr>
        <w:t>психотропными веществами со смертельными исходами с 2 случаев (3,8 на 100 тысяч населения) в 2021 г</w:t>
      </w:r>
      <w:r w:rsidR="00DB4EB2" w:rsidRPr="00284C1F">
        <w:rPr>
          <w:spacing w:val="-4"/>
        </w:rPr>
        <w:t>.</w:t>
      </w:r>
      <w:r w:rsidRPr="00284C1F">
        <w:rPr>
          <w:spacing w:val="-4"/>
        </w:rPr>
        <w:t xml:space="preserve"> до 1 случая (1,9 на 100 тысяч населения) в 2022</w:t>
      </w:r>
      <w:r w:rsidR="00DB4EB2" w:rsidRPr="00284C1F">
        <w:rPr>
          <w:spacing w:val="-4"/>
        </w:rPr>
        <w:t xml:space="preserve"> г</w:t>
      </w:r>
      <w:r w:rsidRPr="00284C1F">
        <w:rPr>
          <w:spacing w:val="-4"/>
        </w:rPr>
        <w:t>.</w:t>
      </w:r>
    </w:p>
    <w:p w14:paraId="6D43736E" w14:textId="77777777" w:rsidR="00557BA7" w:rsidRPr="00284C1F" w:rsidRDefault="00557BA7" w:rsidP="00C52F22">
      <w:pPr>
        <w:spacing w:line="276" w:lineRule="auto"/>
        <w:outlineLvl w:val="1"/>
      </w:pPr>
      <w:r w:rsidRPr="00284C1F">
        <w:rPr>
          <w:b/>
          <w:u w:val="single"/>
        </w:rPr>
        <w:t>4. г. Нефтеюганск</w:t>
      </w:r>
      <w:r w:rsidRPr="00284C1F">
        <w:t>, в данном муниципальном образовании прослеживаются следующие тенденции:</w:t>
      </w:r>
    </w:p>
    <w:p w14:paraId="4FB0472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11,9%, при перерасчете на 100 тыс. населения: 2021 г. - 74,1 (95) и 2022 г. - 65,3 (84);</w:t>
      </w:r>
    </w:p>
    <w:p w14:paraId="38A5CD1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39,7 %, при перерасчете на 100 тыс. населения: 2021 г. - 7,8 (10) и 2022 г. - 10,9 (14);</w:t>
      </w:r>
    </w:p>
    <w:p w14:paraId="4BB9370E"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5 случаев (3,9 на 100 тысяч населения) в 2021 г</w:t>
      </w:r>
      <w:r w:rsidR="00DB4EB2" w:rsidRPr="00284C1F">
        <w:t>.</w:t>
      </w:r>
      <w:r w:rsidRPr="00284C1F">
        <w:t xml:space="preserve"> до 3 случаев (2,3 на 100 тысяч населения) в 2022 г</w:t>
      </w:r>
      <w:r w:rsidR="00DB4EB2" w:rsidRPr="00284C1F">
        <w:t>.</w:t>
      </w:r>
      <w:r w:rsidRPr="00284C1F">
        <w:t>;</w:t>
      </w:r>
    </w:p>
    <w:p w14:paraId="1B81F62B"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2021 г</w:t>
      </w:r>
      <w:r w:rsidR="00DB4EB2" w:rsidRPr="00284C1F">
        <w:t>.</w:t>
      </w:r>
      <w:r w:rsidRPr="00284C1F">
        <w:t xml:space="preserve"> до 8 случаев (6,2 на 100 тысяч населения) в 2022 г</w:t>
      </w:r>
      <w:r w:rsidR="00DB4EB2" w:rsidRPr="00284C1F">
        <w:t>.</w:t>
      </w:r>
      <w:r w:rsidRPr="00284C1F">
        <w:t>;</w:t>
      </w:r>
    </w:p>
    <w:p w14:paraId="63CDA08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6 случаев (4,7 на 100 тысяч населения) в 2021 г</w:t>
      </w:r>
      <w:r w:rsidR="00DB4EB2" w:rsidRPr="00284C1F">
        <w:t>.</w:t>
      </w:r>
      <w:r w:rsidRPr="00284C1F">
        <w:t xml:space="preserve"> до 12 случаев (9,3 на 100 тысяч населения) в 2022 г.</w:t>
      </w:r>
    </w:p>
    <w:p w14:paraId="6294D4ED" w14:textId="77777777" w:rsidR="00557BA7" w:rsidRPr="00284C1F" w:rsidRDefault="00557BA7" w:rsidP="00C52F22">
      <w:pPr>
        <w:spacing w:line="276" w:lineRule="auto"/>
        <w:outlineLvl w:val="1"/>
      </w:pPr>
      <w:r w:rsidRPr="00284C1F">
        <w:rPr>
          <w:b/>
          <w:u w:val="single"/>
        </w:rPr>
        <w:t>5. г. Нижневартовск</w:t>
      </w:r>
      <w:r w:rsidRPr="00284C1F">
        <w:t>, в данном муниципальном образовании прослеживаются следующие тенденции:</w:t>
      </w:r>
    </w:p>
    <w:p w14:paraId="02B97F8A"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6,0%, при перерасчете на 100 тыс. населения: 2021 г. - 167,5 (467) и 2022 г. - 157,4 (442), из них несовершеннолетних уменьшение с 2 случаев (2,9 на 100 тысяч несовершеннолетних) в 2021 г</w:t>
      </w:r>
      <w:r w:rsidR="00DB4EB2" w:rsidRPr="00284C1F">
        <w:t>.</w:t>
      </w:r>
      <w:r w:rsidRPr="00284C1F">
        <w:t xml:space="preserve"> до 0 случаев в 2022 г</w:t>
      </w:r>
      <w:r w:rsidR="00DB4EB2" w:rsidRPr="00284C1F">
        <w:t>.</w:t>
      </w:r>
      <w:r w:rsidRPr="00284C1F">
        <w:t>;</w:t>
      </w:r>
    </w:p>
    <w:p w14:paraId="215E72C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2,4%, при перерасчете на 100 тыс. населения: 2021 г. - 106,2 (296) и 2022 г. - 103,6 (291);</w:t>
      </w:r>
    </w:p>
    <w:p w14:paraId="3F660520" w14:textId="77777777" w:rsidR="00557BA7" w:rsidRPr="00284C1F" w:rsidRDefault="00557BA7" w:rsidP="00C52F22">
      <w:pPr>
        <w:spacing w:line="276" w:lineRule="auto"/>
      </w:pPr>
      <w:r w:rsidRPr="00284C1F">
        <w:lastRenderedPageBreak/>
        <w:t>- наблюдается увеличение числа лиц с впервые в жизни установленным диагнозом «наркомания» с 7 случаев (2,5 на 100 тысяч населения) в 2021 г</w:t>
      </w:r>
      <w:r w:rsidR="00DB4EB2" w:rsidRPr="00284C1F">
        <w:t>.</w:t>
      </w:r>
      <w:r w:rsidRPr="00284C1F">
        <w:t xml:space="preserve"> до 10 случаев (3,6 на 100 тысяч населения) в 2022 г</w:t>
      </w:r>
      <w:r w:rsidR="00DB4EB2" w:rsidRPr="00284C1F">
        <w:t>.</w:t>
      </w:r>
      <w:r w:rsidRPr="00284C1F">
        <w:t>;</w:t>
      </w:r>
    </w:p>
    <w:p w14:paraId="47DF7C62"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17,9%, при перерасчете на 100 тыс. населения: 2021 г. - 3,9 (11) и 2022 г. - 4,6 (13);</w:t>
      </w:r>
    </w:p>
    <w:p w14:paraId="63B39AAF"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10 случаев (3,6 на 100 тысяч населения) в 2021 г</w:t>
      </w:r>
      <w:r w:rsidR="00DB4EB2" w:rsidRPr="00284C1F">
        <w:t>.</w:t>
      </w:r>
      <w:r w:rsidRPr="00284C1F">
        <w:t xml:space="preserve"> до 14 случаев (5,0 на 100 тысяч населения) в 2022 г.</w:t>
      </w:r>
    </w:p>
    <w:p w14:paraId="7C4218AB" w14:textId="77777777" w:rsidR="00557BA7" w:rsidRPr="00284C1F" w:rsidRDefault="00557BA7" w:rsidP="00C52F22">
      <w:pPr>
        <w:spacing w:line="276" w:lineRule="auto"/>
        <w:outlineLvl w:val="1"/>
      </w:pPr>
      <w:r w:rsidRPr="00284C1F">
        <w:rPr>
          <w:b/>
          <w:u w:val="single"/>
        </w:rPr>
        <w:t>6. г. Нягань</w:t>
      </w:r>
      <w:r w:rsidRPr="00284C1F">
        <w:t>, в данном муниципальном образовании прослеживаются следующие тенденции:</w:t>
      </w:r>
    </w:p>
    <w:p w14:paraId="0EB943F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11,2</w:t>
      </w:r>
      <w:r w:rsidR="00DB4EB2" w:rsidRPr="00284C1F">
        <w:t xml:space="preserve"> </w:t>
      </w:r>
      <w:r w:rsidRPr="00284C1F">
        <w:t>%, при перерасчете на 100 тыс. населения: 2021 г. - 148,1 (87) и 2022 г. - 131,5 (77);</w:t>
      </w:r>
    </w:p>
    <w:p w14:paraId="74705D13"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в 2,4 раза, при перерасчете на 100 тыс. населения: 2021 г. – 395,0 (232) и 2022 г. - 167,4 (98);</w:t>
      </w:r>
    </w:p>
    <w:p w14:paraId="15AF8AA8"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(6,8 на 100 тысяч населения) в 2021 г</w:t>
      </w:r>
      <w:r w:rsidR="00DB4EB2" w:rsidRPr="00284C1F">
        <w:t>.</w:t>
      </w:r>
      <w:r w:rsidRPr="00284C1F">
        <w:t xml:space="preserve"> до 3 случаев (5,1 на 100 тысяч населения) в 2022 г</w:t>
      </w:r>
      <w:r w:rsidR="00DB4EB2" w:rsidRPr="00284C1F">
        <w:t>.</w:t>
      </w:r>
      <w:r w:rsidRPr="00284C1F">
        <w:t>;</w:t>
      </w:r>
    </w:p>
    <w:p w14:paraId="0A67001D"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8 случаев (13,6 на 100 тысяч населения) в 2021 г</w:t>
      </w:r>
      <w:r w:rsidR="00DB4EB2" w:rsidRPr="00284C1F">
        <w:t>.</w:t>
      </w:r>
      <w:r w:rsidRPr="00284C1F">
        <w:t xml:space="preserve"> до 9 случаев (15,4 на 100 тысяч населения) в 2022 г</w:t>
      </w:r>
      <w:r w:rsidR="00DB4EB2" w:rsidRPr="00284C1F">
        <w:t>.</w:t>
      </w:r>
      <w:r w:rsidRPr="00284C1F">
        <w:t>;</w:t>
      </w:r>
    </w:p>
    <w:p w14:paraId="2C7C0B0A"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с 2 случаев (3,4 на 100 тысяч населения) в 2021 г</w:t>
      </w:r>
      <w:r w:rsidR="00DB4EB2" w:rsidRPr="00284C1F">
        <w:t>.</w:t>
      </w:r>
      <w:r w:rsidRPr="00284C1F">
        <w:t xml:space="preserve"> до 0 случаев в 2022 г.</w:t>
      </w:r>
    </w:p>
    <w:p w14:paraId="2DC04272" w14:textId="77777777" w:rsidR="00557BA7" w:rsidRPr="00284C1F" w:rsidRDefault="00557BA7" w:rsidP="00C52F22">
      <w:pPr>
        <w:spacing w:line="276" w:lineRule="auto"/>
        <w:outlineLvl w:val="1"/>
      </w:pPr>
      <w:r w:rsidRPr="00284C1F">
        <w:rPr>
          <w:b/>
          <w:u w:val="single"/>
        </w:rPr>
        <w:t>7. г. Покачи</w:t>
      </w:r>
      <w:r w:rsidRPr="00284C1F">
        <w:t>, в данном муниципальном образовании прослеживаются следующие тенденции:</w:t>
      </w:r>
    </w:p>
    <w:p w14:paraId="43C1D1A7" w14:textId="77777777" w:rsidR="00557BA7" w:rsidRPr="00284C1F" w:rsidRDefault="00557BA7" w:rsidP="00C52F22">
      <w:pPr>
        <w:spacing w:line="276" w:lineRule="auto"/>
      </w:pPr>
      <w:r w:rsidRPr="00284C1F">
        <w:t>- наблюдается уменьшение числа лиц, зарегистрированных с диагнозом «наркомания»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7D94BD05" w14:textId="77777777" w:rsidR="00557BA7" w:rsidRPr="00284C1F" w:rsidRDefault="00557BA7" w:rsidP="00C52F22">
      <w:pPr>
        <w:spacing w:line="276" w:lineRule="auto"/>
      </w:pPr>
      <w:r w:rsidRPr="00284C1F">
        <w:t>- наблюдается уменьшение числа лиц, зарегистрированных с диагнозом «потребление наркотических средств и психотропных веществ с вредными последствиями»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4E246259" w14:textId="77777777" w:rsidR="00557BA7" w:rsidRPr="00284C1F" w:rsidRDefault="00557BA7" w:rsidP="00C52F22">
      <w:pPr>
        <w:spacing w:line="276" w:lineRule="auto"/>
      </w:pPr>
      <w:r w:rsidRPr="00284C1F">
        <w:lastRenderedPageBreak/>
        <w:t>- первичная заболеваемость наркоманией в 2021-2022 годах не зарегистрирована;</w:t>
      </w:r>
    </w:p>
    <w:p w14:paraId="64DDE225" w14:textId="77777777" w:rsidR="00557BA7" w:rsidRPr="00284C1F" w:rsidRDefault="00557BA7" w:rsidP="00C52F22">
      <w:pPr>
        <w:spacing w:line="276" w:lineRule="auto"/>
      </w:pPr>
      <w:r w:rsidRPr="00284C1F">
        <w:t>- первичная заболеваемость потребления наркотических средств и психотропных веществ с вредными последствиями в 2021-2022 годах не зарегистрирована;</w:t>
      </w:r>
    </w:p>
    <w:p w14:paraId="2F39A246"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113226F" w14:textId="77777777" w:rsidR="00557BA7" w:rsidRPr="00284C1F" w:rsidRDefault="00557BA7" w:rsidP="00C52F22">
      <w:pPr>
        <w:spacing w:line="276" w:lineRule="auto"/>
        <w:outlineLvl w:val="1"/>
      </w:pPr>
      <w:r w:rsidRPr="00284C1F">
        <w:rPr>
          <w:b/>
          <w:u w:val="single"/>
        </w:rPr>
        <w:t>8.  г. Пыть-Ях</w:t>
      </w:r>
      <w:r w:rsidRPr="00284C1F">
        <w:t>, в данном муниципальном образовании прослеживаются следующие тенденции:</w:t>
      </w:r>
    </w:p>
    <w:p w14:paraId="661CCF58"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17,0%, при перерасчете на 100 тыс. населения: 2021 г. - 235,8 (93) и 2022 г. - 195,8 (77);</w:t>
      </w:r>
    </w:p>
    <w:p w14:paraId="7A4B46B2"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12,7%, при перерасчете на 100 тыс. населения: 2021 г. - 157,2 (62) и 2022 г. - 137,3 (54), из них среди несовершеннолетних увеличение на 1,0%, при перерасчете на 100 тыс. детско-подросткового населения: 2021 г. - 9,6 (1) и 2022 г. - 9,7 (1);</w:t>
      </w:r>
    </w:p>
    <w:p w14:paraId="34E411CD" w14:textId="77777777" w:rsidR="00557BA7" w:rsidRPr="00284C1F" w:rsidRDefault="00557BA7" w:rsidP="00C52F22">
      <w:pPr>
        <w:spacing w:line="276" w:lineRule="auto"/>
      </w:pPr>
      <w:r w:rsidRPr="00284C1F">
        <w:t>- стабилизация динамики по числу лиц, впервые зарегистрированных с диагнозом «наркомания», при перерасчете на 100 тыс. населения: 2021 - 2022 г</w:t>
      </w:r>
      <w:r w:rsidR="00DB4EB2" w:rsidRPr="00284C1F">
        <w:t>оды</w:t>
      </w:r>
      <w:r w:rsidRPr="00284C1F">
        <w:t xml:space="preserve"> – 2,5 (абс. 1);</w:t>
      </w:r>
    </w:p>
    <w:p w14:paraId="2C8BB81F"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4 случаев (10,1 на 100 тысяч населения) в 2021 г</w:t>
      </w:r>
      <w:r w:rsidR="00DB4EB2" w:rsidRPr="00284C1F">
        <w:t>.</w:t>
      </w:r>
      <w:r w:rsidRPr="00284C1F">
        <w:t xml:space="preserve"> до 6 случаев (15,3 на 100 тысяч населения) в 2022 г</w:t>
      </w:r>
      <w:r w:rsidR="00DB4EB2" w:rsidRPr="00284C1F">
        <w:t>.</w:t>
      </w:r>
      <w:r w:rsidRPr="00284C1F">
        <w:t>;</w:t>
      </w:r>
    </w:p>
    <w:p w14:paraId="07233E27"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3 случаев (7,6 на 100 тысяч населения) в 2021 г</w:t>
      </w:r>
      <w:r w:rsidR="00DB4EB2" w:rsidRPr="00284C1F">
        <w:t>.</w:t>
      </w:r>
      <w:r w:rsidRPr="00284C1F">
        <w:t xml:space="preserve"> до 6 случаев (15,3 на 100 тысяч населения) в 2022 г.</w:t>
      </w:r>
    </w:p>
    <w:p w14:paraId="6E141D2E" w14:textId="77777777" w:rsidR="00557BA7" w:rsidRPr="00284C1F" w:rsidRDefault="00557BA7" w:rsidP="00C52F22">
      <w:pPr>
        <w:spacing w:line="276" w:lineRule="auto"/>
        <w:outlineLvl w:val="1"/>
      </w:pPr>
      <w:r w:rsidRPr="00284C1F">
        <w:rPr>
          <w:b/>
          <w:u w:val="single"/>
        </w:rPr>
        <w:t>9. г. Радужный</w:t>
      </w:r>
      <w:r w:rsidRPr="00284C1F">
        <w:t>, в данном муниципальном образовании прослеживаются следующие тенденции:</w:t>
      </w:r>
    </w:p>
    <w:p w14:paraId="14B064B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21,2%, при перерасчете на 100 тыс. населения: 2021 г. - 65,7 (29) и 2022 г. - 51,8 (23);</w:t>
      </w:r>
    </w:p>
    <w:p w14:paraId="4E13EB9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8,1%, при перерасчете на 100 тыс. населения: 2021 г. - 52,1 (23) и 2022 г. - 56,3 (25);</w:t>
      </w:r>
    </w:p>
    <w:p w14:paraId="6D41BB0C" w14:textId="77777777" w:rsidR="00557BA7" w:rsidRPr="00284C1F" w:rsidRDefault="00557BA7" w:rsidP="00C52F22">
      <w:pPr>
        <w:spacing w:line="276" w:lineRule="auto"/>
      </w:pPr>
      <w:r w:rsidRPr="00284C1F">
        <w:lastRenderedPageBreak/>
        <w:t>- первичная заболеваемость наркоманией в 2021-2022 годах не зарегистрирована;</w:t>
      </w:r>
    </w:p>
    <w:p w14:paraId="0DB1A83C"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(6,8 на 100 тысяч населения) в 2021 г</w:t>
      </w:r>
      <w:r w:rsidR="00DB4EB2" w:rsidRPr="00284C1F">
        <w:t>.</w:t>
      </w:r>
      <w:r w:rsidRPr="00284C1F">
        <w:t xml:space="preserve"> до 6 случаев (13,5 на 100 тысяч населения) в 2022 г</w:t>
      </w:r>
      <w:r w:rsidR="00DB4EB2" w:rsidRPr="00284C1F">
        <w:t>.</w:t>
      </w:r>
      <w:r w:rsidRPr="00284C1F">
        <w:t>;</w:t>
      </w:r>
    </w:p>
    <w:p w14:paraId="738FB66C"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3 случаев (6,8 на 100 тысяч населения) в 2021 г</w:t>
      </w:r>
      <w:r w:rsidR="00DB4EB2" w:rsidRPr="00284C1F">
        <w:t>.</w:t>
      </w:r>
      <w:r w:rsidRPr="00284C1F">
        <w:t xml:space="preserve"> до 6 случаев (13,5 на 100 тысяч населения) в 2022 г.</w:t>
      </w:r>
    </w:p>
    <w:p w14:paraId="6B564903" w14:textId="77777777" w:rsidR="00557BA7" w:rsidRPr="00284C1F" w:rsidRDefault="00557BA7" w:rsidP="00C52F22">
      <w:pPr>
        <w:spacing w:line="276" w:lineRule="auto"/>
        <w:outlineLvl w:val="1"/>
      </w:pPr>
      <w:r w:rsidRPr="00284C1F">
        <w:rPr>
          <w:b/>
          <w:u w:val="single"/>
        </w:rPr>
        <w:t>10. г. Сургут</w:t>
      </w:r>
      <w:r w:rsidRPr="00284C1F">
        <w:t>, в данном муниципальном образовании прослеживаются следующие тенденции:</w:t>
      </w:r>
    </w:p>
    <w:p w14:paraId="683BFAF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10,6%, при перерасчете на 100 тыс. населения: 2021 г. - 88,1 (341) и 2022 г. - 78,8 (312), из них несовершеннолетних уменьшение с 4 случаев (4,0 на 100 тысяч несовершеннолетних) в 2021 г</w:t>
      </w:r>
      <w:r w:rsidR="00DB4EB2" w:rsidRPr="00284C1F">
        <w:t>.</w:t>
      </w:r>
      <w:r w:rsidRPr="00284C1F">
        <w:t xml:space="preserve"> до 2 случаев (1,9 на 100 тысяч несовершеннолетних) в 2022 г</w:t>
      </w:r>
      <w:r w:rsidR="00DB4EB2" w:rsidRPr="00284C1F">
        <w:t>.</w:t>
      </w:r>
      <w:r w:rsidRPr="00284C1F">
        <w:t>;</w:t>
      </w:r>
    </w:p>
    <w:p w14:paraId="6018A25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17,3%, при перерасчете на 100 тыс. населения: 2021 г. - 27,1 (105) и 2022 г. - 31,8 (126), из них среди несовершеннолетних уменьшение на 16,5%, при перерасчете на 100 тыс. детско-подросткового населения: 2021 г. - 13,9 (14) и 2022 г. - 11,6 (12);</w:t>
      </w:r>
    </w:p>
    <w:p w14:paraId="2C18A2B2"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1 случая (0,3 на 100 тысяч населения) в 2021 году до 8 случаев (2,0 на 100 тысяч населения) в 2022 году, из них несовершеннолетних уменьшение с 1 случая (1,0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48265E41"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1,5%, при перерасчете на 100 тыс. населения: 2021 г. - 6,7 (26) и 2022 г. - 6,8 (27), из них несовершеннолетних уменьшение с 9 случаев (8,9 на 100 тысяч несовершеннолетних) в 2021 г</w:t>
      </w:r>
      <w:r w:rsidR="009B0D9E" w:rsidRPr="00284C1F">
        <w:t>.</w:t>
      </w:r>
      <w:r w:rsidRPr="00284C1F">
        <w:t xml:space="preserve"> до 3 случаев (2,9 на 100 тысяч несовершеннолетних) в 2022 г</w:t>
      </w:r>
      <w:r w:rsidR="009B0D9E" w:rsidRPr="00284C1F">
        <w:t>.</w:t>
      </w:r>
      <w:r w:rsidRPr="00284C1F">
        <w:t>;</w:t>
      </w:r>
    </w:p>
    <w:p w14:paraId="02FACA6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в 1,8 раза, при перерасчете на 100 тыс. населения: 2021 г. - 9,3 (36) и 2022 г. - 16,7 (66).</w:t>
      </w:r>
    </w:p>
    <w:p w14:paraId="6A342670" w14:textId="77777777" w:rsidR="00557BA7" w:rsidRPr="00284C1F" w:rsidRDefault="00557BA7" w:rsidP="00C52F22">
      <w:pPr>
        <w:spacing w:line="276" w:lineRule="auto"/>
        <w:outlineLvl w:val="1"/>
      </w:pPr>
      <w:r w:rsidRPr="00284C1F">
        <w:rPr>
          <w:b/>
          <w:u w:val="single"/>
        </w:rPr>
        <w:t>11. г. Урай</w:t>
      </w:r>
      <w:r w:rsidRPr="00284C1F">
        <w:t>, в данном муниципальном образовании прослеживаются следующие тенденции:</w:t>
      </w:r>
    </w:p>
    <w:p w14:paraId="6DB38009" w14:textId="77777777" w:rsidR="00557BA7" w:rsidRPr="00284C1F" w:rsidRDefault="00557BA7" w:rsidP="00C52F22">
      <w:pPr>
        <w:spacing w:line="276" w:lineRule="auto"/>
      </w:pPr>
      <w:r w:rsidRPr="00284C1F">
        <w:lastRenderedPageBreak/>
        <w:t>- уменьшение по числу лиц, зарегистрированных с диагнозом «наркомания» на 14,6%, при перерасчете на 100 тыс. населения: 2021 г. - 83,6 (34) и 2022 г. - 71,4 (29);</w:t>
      </w:r>
    </w:p>
    <w:p w14:paraId="1A43D8F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7,3%, при перерасчете на 100 тыс. населения: 2021 г. - 34,4 (14) и 2022 г. - 36,9 (15);</w:t>
      </w:r>
    </w:p>
    <w:p w14:paraId="37E6A989"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3 случаев (7,4 на 100 тысяч населения) в 2021 г</w:t>
      </w:r>
      <w:r w:rsidR="009B0D9E" w:rsidRPr="00284C1F">
        <w:t>.</w:t>
      </w:r>
      <w:r w:rsidRPr="00284C1F">
        <w:t xml:space="preserve"> до 4 случаев (9,8 на 100 тысяч населения) в 2022 г</w:t>
      </w:r>
      <w:r w:rsidR="009B0D9E" w:rsidRPr="00284C1F">
        <w:t>.</w:t>
      </w:r>
      <w:r w:rsidRPr="00284C1F">
        <w:t>;</w:t>
      </w:r>
    </w:p>
    <w:p w14:paraId="2702BCA5"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8 случаев (19,7 на 100 тысяч населения) в 2021 г</w:t>
      </w:r>
      <w:r w:rsidR="009B0D9E" w:rsidRPr="00284C1F">
        <w:t>.</w:t>
      </w:r>
      <w:r w:rsidRPr="00284C1F">
        <w:t xml:space="preserve"> до 3 случаев (7,4 на 100 тысяч населения) в 2022 г</w:t>
      </w:r>
      <w:r w:rsidR="009B0D9E" w:rsidRPr="00284C1F">
        <w:t>.</w:t>
      </w:r>
      <w:r w:rsidRPr="00284C1F">
        <w:t>;</w:t>
      </w:r>
    </w:p>
    <w:p w14:paraId="2F0BD18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2,5 (абс. 1).</w:t>
      </w:r>
    </w:p>
    <w:p w14:paraId="7372A5E6" w14:textId="77777777" w:rsidR="00557BA7" w:rsidRPr="00284C1F" w:rsidRDefault="00557BA7" w:rsidP="00C52F22">
      <w:pPr>
        <w:spacing w:line="276" w:lineRule="auto"/>
        <w:outlineLvl w:val="1"/>
      </w:pPr>
      <w:r w:rsidRPr="00284C1F">
        <w:rPr>
          <w:b/>
          <w:u w:val="single"/>
        </w:rPr>
        <w:t>12. г. Ханты-Мансийск</w:t>
      </w:r>
      <w:r w:rsidRPr="00284C1F">
        <w:t>, в данном муниципальном образовании прослеживаются следующие тенденции:</w:t>
      </w:r>
    </w:p>
    <w:p w14:paraId="105351AF"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4,8%, при перерасчете на 100 тыс. населения: 2021 г. - 138,7 (143) и 2022 г. - 145,3 (154);</w:t>
      </w:r>
    </w:p>
    <w:p w14:paraId="6771540E" w14:textId="77777777" w:rsidR="00557BA7" w:rsidRPr="00284C1F" w:rsidRDefault="00557BA7" w:rsidP="00C52F22">
      <w:pPr>
        <w:spacing w:line="276" w:lineRule="auto"/>
      </w:pPr>
      <w:r w:rsidRPr="00284C1F">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4,1%, при перерасчете на 100 тыс. населения: 2021 г. - 14,5 (15) и 2022 г. - 15,1 (16), из них несовершеннолетних уменьшение </w:t>
      </w:r>
      <w:r w:rsidRPr="00284C1F">
        <w:rPr>
          <w:spacing w:val="4"/>
        </w:rPr>
        <w:t>с 1 случая (4,0 на 100 тысяч несовершеннолетних) в 2021 г</w:t>
      </w:r>
      <w:r w:rsidR="009B0D9E" w:rsidRPr="00284C1F">
        <w:rPr>
          <w:spacing w:val="4"/>
        </w:rPr>
        <w:t>.</w:t>
      </w:r>
      <w:r w:rsidRPr="00284C1F">
        <w:rPr>
          <w:spacing w:val="4"/>
        </w:rPr>
        <w:t xml:space="preserve"> до 0 случаев в 2022 </w:t>
      </w:r>
      <w:r w:rsidR="009B0D9E" w:rsidRPr="00284C1F">
        <w:rPr>
          <w:spacing w:val="4"/>
        </w:rPr>
        <w:t>г.</w:t>
      </w:r>
      <w:r w:rsidRPr="00284C1F">
        <w:rPr>
          <w:spacing w:val="4"/>
        </w:rPr>
        <w:t>;</w:t>
      </w:r>
    </w:p>
    <w:p w14:paraId="01B280BF"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на 45,2%, при перерасчете на 100 тыс. населения: 2021 г. - 15,5 (16) и 2022 г. – 8,5 (9);</w:t>
      </w:r>
    </w:p>
    <w:p w14:paraId="3801C2D4"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5 случаев (4,8 на 100 тысяч населения) в 2021 г</w:t>
      </w:r>
      <w:r w:rsidR="009B0D9E" w:rsidRPr="00284C1F">
        <w:t>.</w:t>
      </w:r>
      <w:r w:rsidRPr="00284C1F">
        <w:t xml:space="preserve"> до 3 случаев (2,8 на 100 тысяч населения) в 2022 г</w:t>
      </w:r>
      <w:r w:rsidR="009B0D9E" w:rsidRPr="00284C1F">
        <w:t>.</w:t>
      </w:r>
      <w:r w:rsidRPr="00284C1F">
        <w:t>;</w:t>
      </w:r>
    </w:p>
    <w:p w14:paraId="369C15A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2 случаев (1,9 на 100 тысяч населения) в 2021 г</w:t>
      </w:r>
      <w:r w:rsidR="009B0D9E" w:rsidRPr="00284C1F">
        <w:t>.</w:t>
      </w:r>
      <w:r w:rsidRPr="00284C1F">
        <w:t xml:space="preserve"> до 3 случаев (2,8 на 100 тысяч населения) в 2022 г.</w:t>
      </w:r>
    </w:p>
    <w:p w14:paraId="1CF6D7CC" w14:textId="77777777" w:rsidR="00557BA7" w:rsidRPr="00284C1F" w:rsidRDefault="00557BA7" w:rsidP="00C52F22">
      <w:pPr>
        <w:spacing w:line="276" w:lineRule="auto"/>
        <w:outlineLvl w:val="1"/>
      </w:pPr>
      <w:r w:rsidRPr="00284C1F">
        <w:rPr>
          <w:b/>
          <w:u w:val="single"/>
        </w:rPr>
        <w:lastRenderedPageBreak/>
        <w:t>13. г. Югорск</w:t>
      </w:r>
      <w:r w:rsidRPr="00284C1F">
        <w:t>, в данном муниципальном образовании прослеживаются следующие тенденции:</w:t>
      </w:r>
    </w:p>
    <w:p w14:paraId="44C16ED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8,9%, при перерасчете на 100 тыс. населения: 2021 г. - 254,3 (98) и 2022 г. - 231,6 (90);</w:t>
      </w:r>
    </w:p>
    <w:p w14:paraId="4BC5539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10,8%, при перерасчете на 100 тыс. населения: 2021 г. - 51,9 (20) и 2022 г. - 46,3 (18), из них несовершеннолетних уменьшение с 3 случаев (30,5 на 100 тысяч несовершеннолетних) в 2022 г</w:t>
      </w:r>
      <w:r w:rsidR="009B0D9E" w:rsidRPr="00284C1F">
        <w:t>.</w:t>
      </w:r>
      <w:r w:rsidRPr="00284C1F">
        <w:t xml:space="preserve"> до 3 случаев (2,9 на 100 тысяч несовершеннолетних) в 2022 г</w:t>
      </w:r>
      <w:r w:rsidR="009B0D9E" w:rsidRPr="00284C1F">
        <w:t>.</w:t>
      </w:r>
      <w:r w:rsidRPr="00284C1F">
        <w:t>;</w:t>
      </w:r>
    </w:p>
    <w:p w14:paraId="6C24B7DF"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(7,8 на 100 тысяч населения) в 2021 г</w:t>
      </w:r>
      <w:r w:rsidR="009B0D9E" w:rsidRPr="00284C1F">
        <w:t>.</w:t>
      </w:r>
      <w:r w:rsidRPr="00284C1F">
        <w:t xml:space="preserve"> до 2 случаев (5,1 на 100 тысяч населения) в 2022 г</w:t>
      </w:r>
      <w:r w:rsidR="009B0D9E" w:rsidRPr="00284C1F">
        <w:t>.;</w:t>
      </w:r>
    </w:p>
    <w:p w14:paraId="57AED50E" w14:textId="77777777" w:rsidR="00557BA7" w:rsidRPr="00284C1F" w:rsidRDefault="00557BA7" w:rsidP="00C52F22">
      <w:pPr>
        <w:spacing w:line="276" w:lineRule="auto"/>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(10,4 на 100 тысяч населения) в 2021 г</w:t>
      </w:r>
      <w:r w:rsidR="009B0D9E" w:rsidRPr="00284C1F">
        <w:t xml:space="preserve">. </w:t>
      </w:r>
      <w:r w:rsidRPr="00284C1F">
        <w:t>до 2 случаев (5,1 на 100 тысяч населения) в 2022 г</w:t>
      </w:r>
      <w:r w:rsidR="009B0D9E" w:rsidRPr="00284C1F">
        <w:t>.</w:t>
      </w:r>
      <w:r w:rsidRPr="00284C1F">
        <w:t>;</w:t>
      </w:r>
    </w:p>
    <w:p w14:paraId="69305B6A"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2,6 (абс. 1).</w:t>
      </w:r>
    </w:p>
    <w:p w14:paraId="7F2FEFD5" w14:textId="77777777" w:rsidR="00557BA7" w:rsidRPr="00284C1F" w:rsidRDefault="00557BA7" w:rsidP="00C52F22">
      <w:pPr>
        <w:spacing w:line="276" w:lineRule="auto"/>
        <w:outlineLvl w:val="1"/>
      </w:pPr>
      <w:r w:rsidRPr="00284C1F">
        <w:rPr>
          <w:b/>
          <w:u w:val="single"/>
        </w:rPr>
        <w:t>14. Белоярский район,</w:t>
      </w:r>
      <w:r w:rsidRPr="00284C1F">
        <w:t xml:space="preserve"> в данном муниципальном образовании прослеживаются следующие тенденции:</w:t>
      </w:r>
    </w:p>
    <w:p w14:paraId="6D10C805" w14:textId="77777777" w:rsidR="00557BA7" w:rsidRPr="00284C1F" w:rsidRDefault="00557BA7" w:rsidP="00C52F22">
      <w:pPr>
        <w:spacing w:line="276" w:lineRule="auto"/>
      </w:pPr>
      <w:r w:rsidRPr="00284C1F">
        <w:t>- </w:t>
      </w:r>
      <w:r w:rsidRPr="00284C1F">
        <w:rPr>
          <w:color w:val="000000"/>
        </w:rPr>
        <w:t xml:space="preserve">стабилизация динамики по числу </w:t>
      </w:r>
      <w:r w:rsidRPr="00284C1F">
        <w:t>лиц, зарегистрированных с диагнозом «наркомания» при перерасчете на 100 тыс. населения: 2021 - 2022 г</w:t>
      </w:r>
      <w:r w:rsidR="009B0D9E" w:rsidRPr="00284C1F">
        <w:t>оды</w:t>
      </w:r>
      <w:r w:rsidRPr="00284C1F">
        <w:t xml:space="preserve"> – 13,9 (абс. 4);</w:t>
      </w:r>
    </w:p>
    <w:p w14:paraId="37D65B95"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6 случаев (20,9 на 100 тысяч населения) в 2021 г</w:t>
      </w:r>
      <w:r w:rsidR="009B0D9E" w:rsidRPr="00284C1F">
        <w:t>.</w:t>
      </w:r>
      <w:r w:rsidRPr="00284C1F">
        <w:t xml:space="preserve"> до 5 случаев (17,4 на 100 тысяч населения) в 2022 г</w:t>
      </w:r>
      <w:r w:rsidR="009B0D9E" w:rsidRPr="00284C1F">
        <w:t>.</w:t>
      </w:r>
      <w:r w:rsidRPr="00284C1F">
        <w:t>;</w:t>
      </w:r>
    </w:p>
    <w:p w14:paraId="35842F08"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2B0D1FD2" w14:textId="77777777" w:rsidR="00557BA7" w:rsidRPr="00284C1F" w:rsidRDefault="00557BA7" w:rsidP="00C52F22">
      <w:pPr>
        <w:spacing w:line="276" w:lineRule="auto"/>
      </w:pPr>
      <w:r w:rsidRPr="00284C1F">
        <w:t>- снижение по числу лиц, зарегистрированных впервые в жизни с диагнозом «потребление наркотических средств и психотропных веществ с вредными последствиями» с 1 случаев (3,5 на 100 тысяч населения) в 2021 г</w:t>
      </w:r>
      <w:r w:rsidR="009B0D9E" w:rsidRPr="00284C1F">
        <w:t>.</w:t>
      </w:r>
      <w:r w:rsidRPr="00284C1F">
        <w:t xml:space="preserve"> до 0 случаев в 2022 г</w:t>
      </w:r>
      <w:r w:rsidR="009B0D9E" w:rsidRPr="00284C1F">
        <w:t>.</w:t>
      </w:r>
      <w:r w:rsidRPr="00284C1F">
        <w:t>;</w:t>
      </w:r>
    </w:p>
    <w:p w14:paraId="318A93EE"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(3,5 на 100 тысяч населения) в 2022 г.</w:t>
      </w:r>
    </w:p>
    <w:p w14:paraId="2C59E6BB" w14:textId="77777777" w:rsidR="00557BA7" w:rsidRPr="00284C1F" w:rsidRDefault="00557BA7" w:rsidP="00C52F22">
      <w:pPr>
        <w:spacing w:line="276" w:lineRule="auto"/>
        <w:outlineLvl w:val="1"/>
      </w:pPr>
      <w:r w:rsidRPr="00284C1F">
        <w:rPr>
          <w:b/>
          <w:u w:val="single"/>
        </w:rPr>
        <w:lastRenderedPageBreak/>
        <w:t>15. Берёзовский район</w:t>
      </w:r>
      <w:r w:rsidRPr="00284C1F">
        <w:t>, в данном муниципальном образовании прослеживаются следующие тенденции:</w:t>
      </w:r>
    </w:p>
    <w:p w14:paraId="0FF56289"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4 случаев (17,9 на 100 тысяч населения) в 2021 г</w:t>
      </w:r>
      <w:r w:rsidR="009B0D9E" w:rsidRPr="00284C1F">
        <w:t>.</w:t>
      </w:r>
      <w:r w:rsidRPr="00284C1F">
        <w:t xml:space="preserve"> до 3 случаев (13,6 на 100 тысяч населения) в 2022 </w:t>
      </w:r>
      <w:r w:rsidR="009B0D9E" w:rsidRPr="00284C1F">
        <w:t>г.</w:t>
      </w:r>
      <w:r w:rsidRPr="00284C1F">
        <w:t>;</w:t>
      </w:r>
    </w:p>
    <w:p w14:paraId="53D1EA00"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4 случаев (17,9 на 100 тысяч населения) в 2021 г</w:t>
      </w:r>
      <w:r w:rsidR="009B0D9E" w:rsidRPr="00284C1F">
        <w:t>.</w:t>
      </w:r>
      <w:r w:rsidRPr="00284C1F">
        <w:t xml:space="preserve"> до 2 случаев (9,0 на 100 тысяч населения) в 2022 г</w:t>
      </w:r>
      <w:r w:rsidR="009B0D9E" w:rsidRPr="00284C1F">
        <w:t>.</w:t>
      </w:r>
      <w:r w:rsidRPr="00284C1F">
        <w:t>;</w:t>
      </w:r>
    </w:p>
    <w:p w14:paraId="370ADFBC" w14:textId="77777777" w:rsidR="00557BA7" w:rsidRPr="00284C1F" w:rsidRDefault="00557BA7" w:rsidP="00C52F22">
      <w:pPr>
        <w:spacing w:line="276" w:lineRule="auto"/>
      </w:pPr>
      <w:r w:rsidRPr="00284C1F">
        <w:t>- наблюдается уменьшение числа лиц с впервые в жизни установленным диагнозом «наркомания»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736120E"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05F6600"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на 32,9%, при перерасчете на 100 тыс. населения: 2020 г. – 7,0 (9) и 2021 г. - 4,7 (6);</w:t>
      </w:r>
    </w:p>
    <w:p w14:paraId="56D8C958"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5B10969" w14:textId="77777777" w:rsidR="00557BA7" w:rsidRPr="00284C1F" w:rsidRDefault="00557BA7" w:rsidP="00C52F22">
      <w:pPr>
        <w:spacing w:line="276" w:lineRule="auto"/>
        <w:outlineLvl w:val="1"/>
      </w:pPr>
      <w:r w:rsidRPr="00284C1F">
        <w:rPr>
          <w:b/>
          <w:u w:val="single"/>
        </w:rPr>
        <w:t>16. Кондинский район</w:t>
      </w:r>
      <w:r w:rsidRPr="00284C1F">
        <w:rPr>
          <w:b/>
        </w:rPr>
        <w:t>,</w:t>
      </w:r>
      <w:r w:rsidRPr="00284C1F">
        <w:t xml:space="preserve"> в данном муниципальном образовании прослеживаются следующие тенденции:</w:t>
      </w:r>
    </w:p>
    <w:p w14:paraId="03C2F630"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(16,4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696B3845"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8 случаев (26,2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515AAF0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1EFA1C21"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2 случаев (6,6 на 100 тысяч населения) в 2022 г</w:t>
      </w:r>
      <w:r w:rsidR="009B0D9E" w:rsidRPr="00284C1F">
        <w:t>.</w:t>
      </w:r>
      <w:r w:rsidRPr="00284C1F">
        <w:t>;</w:t>
      </w:r>
    </w:p>
    <w:p w14:paraId="7C15DD60"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6DDA9F56" w14:textId="77777777" w:rsidR="00557BA7" w:rsidRPr="00284C1F" w:rsidRDefault="00557BA7" w:rsidP="00C52F22">
      <w:pPr>
        <w:spacing w:line="276" w:lineRule="auto"/>
        <w:outlineLvl w:val="1"/>
      </w:pPr>
      <w:r w:rsidRPr="00284C1F">
        <w:rPr>
          <w:b/>
          <w:u w:val="single"/>
        </w:rPr>
        <w:lastRenderedPageBreak/>
        <w:t>17. Нефтеюганский район</w:t>
      </w:r>
      <w:r w:rsidRPr="00284C1F">
        <w:t>, в данном муниципальном образовании прослеживаются следующие тенденции:</w:t>
      </w:r>
    </w:p>
    <w:p w14:paraId="771FA2FF"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21,9%, при перерасчете на 100 тыс. населения: 2021 г. - 51,1 (23) и 2022 г. - 39,9 (18);</w:t>
      </w:r>
    </w:p>
    <w:p w14:paraId="13BCFB1D"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17,0%, при перерасчете на 100 тыс. населения: 2021 г. – 40,0 (18) и 2022 г. - 33,2 (15);</w:t>
      </w:r>
    </w:p>
    <w:p w14:paraId="53FA3F5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425D6C43"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(6,7 на 100 тысяч населения) в 2021 г</w:t>
      </w:r>
      <w:r w:rsidR="009B0D9E" w:rsidRPr="00284C1F">
        <w:t>.</w:t>
      </w:r>
      <w:r w:rsidRPr="00284C1F">
        <w:t xml:space="preserve"> до 0 случаев в 2022 г</w:t>
      </w:r>
      <w:r w:rsidR="009B0D9E" w:rsidRPr="00284C1F">
        <w:t>.</w:t>
      </w:r>
      <w:r w:rsidRPr="00284C1F">
        <w:t>;</w:t>
      </w:r>
    </w:p>
    <w:p w14:paraId="150F16E4" w14:textId="77777777" w:rsidR="00557BA7" w:rsidRPr="00284C1F" w:rsidRDefault="00557BA7" w:rsidP="00C52F22">
      <w:pPr>
        <w:spacing w:line="276" w:lineRule="auto"/>
        <w:rPr>
          <w:spacing w:val="4"/>
        </w:rPr>
      </w:pPr>
      <w:r w:rsidRPr="00284C1F">
        <w:t xml:space="preserve">- увеличение количества отравлений наркотическими средствами и психотропными веществами со смертельными исходами с 2 случаев (4,4 на </w:t>
      </w:r>
      <w:r w:rsidRPr="00284C1F">
        <w:rPr>
          <w:spacing w:val="4"/>
        </w:rPr>
        <w:t>100 тысяч населения) в 2021 г</w:t>
      </w:r>
      <w:r w:rsidR="009B0D9E" w:rsidRPr="00284C1F">
        <w:rPr>
          <w:spacing w:val="4"/>
        </w:rPr>
        <w:t>.</w:t>
      </w:r>
      <w:r w:rsidRPr="00284C1F">
        <w:rPr>
          <w:spacing w:val="4"/>
        </w:rPr>
        <w:t xml:space="preserve"> до 3 случаев (6,6 на 100 тысяч населения) в 2022 г.</w:t>
      </w:r>
    </w:p>
    <w:p w14:paraId="7EEDE66A" w14:textId="77777777" w:rsidR="00557BA7" w:rsidRPr="00284C1F" w:rsidRDefault="00557BA7" w:rsidP="00C52F22">
      <w:pPr>
        <w:spacing w:line="276" w:lineRule="auto"/>
        <w:outlineLvl w:val="1"/>
      </w:pPr>
      <w:r w:rsidRPr="00284C1F">
        <w:rPr>
          <w:b/>
          <w:u w:val="single"/>
        </w:rPr>
        <w:t>18. Нижневартовский район,</w:t>
      </w:r>
      <w:r w:rsidRPr="00284C1F">
        <w:t xml:space="preserve"> в данном муниципальном образовании прослеживаются следующие тенденции:</w:t>
      </w:r>
    </w:p>
    <w:p w14:paraId="07AD7C8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23,7%, при перерасчете на 100 тыс. населения: 2021 г. - 93,9 (34) и 2022 г. - 71,6 (26);</w:t>
      </w:r>
    </w:p>
    <w:p w14:paraId="258FF36F"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3 случаев (8,3 на 100 тысяч населения) в 2021 г</w:t>
      </w:r>
      <w:r w:rsidR="009B0D9E" w:rsidRPr="00284C1F">
        <w:t>.</w:t>
      </w:r>
      <w:r w:rsidRPr="00284C1F">
        <w:t xml:space="preserve"> до 2 случаев (5,5 на 100 тысяч населения) в 2022 г</w:t>
      </w:r>
      <w:r w:rsidR="009B0D9E" w:rsidRPr="00284C1F">
        <w:t>.</w:t>
      </w:r>
      <w:r w:rsidRPr="00284C1F">
        <w:t>;</w:t>
      </w:r>
    </w:p>
    <w:p w14:paraId="1E7AA45F"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3 случаев (8,3 на 100 тысяч населения) в 2021 г</w:t>
      </w:r>
      <w:r w:rsidR="009B0D9E" w:rsidRPr="00284C1F">
        <w:t>.</w:t>
      </w:r>
      <w:r w:rsidRPr="00284C1F">
        <w:t xml:space="preserve"> до 5 случаев (13,8 на 100 тысяч населения) в 2022 г</w:t>
      </w:r>
      <w:r w:rsidR="009B0D9E" w:rsidRPr="00284C1F">
        <w:t>.</w:t>
      </w:r>
      <w:r w:rsidRPr="00284C1F">
        <w:t>;</w:t>
      </w:r>
    </w:p>
    <w:p w14:paraId="62008915"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(2,8 на 100 тысяч населения) в 2022 г</w:t>
      </w:r>
      <w:r w:rsidR="009B0D9E" w:rsidRPr="00284C1F">
        <w:t>.</w:t>
      </w:r>
      <w:r w:rsidRPr="00284C1F">
        <w:t>;</w:t>
      </w:r>
    </w:p>
    <w:p w14:paraId="4997C9CA"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с 1 случая (2,8 на 100 тысяч населения) в 2021 г</w:t>
      </w:r>
      <w:r w:rsidR="009B0D9E" w:rsidRPr="00284C1F">
        <w:t>.</w:t>
      </w:r>
      <w:r w:rsidRPr="00284C1F">
        <w:t xml:space="preserve"> до 0 случаев в 2022 г.</w:t>
      </w:r>
    </w:p>
    <w:p w14:paraId="5F251815" w14:textId="77777777" w:rsidR="00557BA7" w:rsidRPr="00284C1F" w:rsidRDefault="00557BA7" w:rsidP="00C52F22">
      <w:pPr>
        <w:spacing w:line="276" w:lineRule="auto"/>
        <w:outlineLvl w:val="1"/>
      </w:pPr>
      <w:r w:rsidRPr="00284C1F">
        <w:rPr>
          <w:b/>
          <w:u w:val="single"/>
        </w:rPr>
        <w:lastRenderedPageBreak/>
        <w:t>19. Октябрьский район,</w:t>
      </w:r>
      <w:r w:rsidRPr="00284C1F">
        <w:t xml:space="preserve"> в данном муниципальном образовании прослеживаются следующие тенденции:</w:t>
      </w:r>
    </w:p>
    <w:p w14:paraId="2D19C555"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(17,9 на 100 тысяч населения) в 2021 г</w:t>
      </w:r>
      <w:r w:rsidR="009B0D9E" w:rsidRPr="00284C1F">
        <w:t>.</w:t>
      </w:r>
      <w:r w:rsidRPr="00284C1F">
        <w:t xml:space="preserve"> до 3 случаев (11,0 на 100 тысяч населения) в 2022 г</w:t>
      </w:r>
      <w:r w:rsidR="009B0D9E" w:rsidRPr="00284C1F">
        <w:t>.</w:t>
      </w:r>
      <w:r w:rsidRPr="00284C1F">
        <w:t>;</w:t>
      </w:r>
    </w:p>
    <w:p w14:paraId="50B41057" w14:textId="77777777" w:rsidR="00557BA7" w:rsidRPr="00284C1F" w:rsidRDefault="00557BA7" w:rsidP="00C52F22">
      <w:pPr>
        <w:spacing w:line="276" w:lineRule="auto"/>
      </w:pPr>
      <w:r w:rsidRPr="00284C1F">
        <w:t>- увеличение динамики по числу лиц, зарегистрированных с диагнозом «потребление наркотических средств и психотропных веществ с вредными последствиями» на 1,4% при перерасчете на 100 тыс. населения: 2021 г. – 7,2 (2) и 2022 г. – 7,3 (2);</w:t>
      </w:r>
    </w:p>
    <w:p w14:paraId="26E3B7DE"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09118676" w14:textId="77777777" w:rsidR="00557BA7" w:rsidRPr="00284C1F" w:rsidRDefault="00557BA7" w:rsidP="00C52F22">
      <w:pPr>
        <w:spacing w:line="276" w:lineRule="auto"/>
      </w:pPr>
      <w:r w:rsidRPr="00284C1F">
        <w:t>- увеличение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на 2,8% при перерасчете на 100 тыс. населения: 2021 г. – 3,6 (1) и 2022 г. – 3,7 (1);</w:t>
      </w:r>
    </w:p>
    <w:p w14:paraId="006002EF"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7E5D48C9" w14:textId="77777777" w:rsidR="00557BA7" w:rsidRPr="00284C1F" w:rsidRDefault="00557BA7" w:rsidP="00C52F22">
      <w:pPr>
        <w:spacing w:line="276" w:lineRule="auto"/>
        <w:outlineLvl w:val="1"/>
      </w:pPr>
      <w:r w:rsidRPr="00284C1F">
        <w:rPr>
          <w:b/>
          <w:u w:val="single"/>
        </w:rPr>
        <w:t>20. Советский район,</w:t>
      </w:r>
      <w:r w:rsidRPr="00284C1F">
        <w:t xml:space="preserve"> в данном муниципальном образовании прослеживаются следующие тенденции:</w:t>
      </w:r>
    </w:p>
    <w:p w14:paraId="5BBE4F8A"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8,2%, при перерасчете на 100 тыс. населения: 2021 г. - 249,3 (118) и 2022 г. - 269,8 (126);</w:t>
      </w:r>
    </w:p>
    <w:p w14:paraId="2EFE4769" w14:textId="2DBFB3E5"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7,4%, при перерасчете на 100 тыс. населения: 2021 г. - 48,6 (23) и 2022 г. - 45 (21), из них несовершеннолетних уменьшение с 1 случая (8,6 на 100 тысяч несовершеннолетних) в 2021 г</w:t>
      </w:r>
      <w:r w:rsidR="009B0D9E" w:rsidRPr="00284C1F">
        <w:t>.</w:t>
      </w:r>
      <w:r w:rsidRPr="00284C1F">
        <w:t xml:space="preserve"> до 0 случаев </w:t>
      </w:r>
      <w:r w:rsidR="00C52F22">
        <w:br/>
      </w:r>
      <w:r w:rsidRPr="00284C1F">
        <w:t>в 2022 г</w:t>
      </w:r>
      <w:r w:rsidR="009B0D9E" w:rsidRPr="00284C1F">
        <w:t>.</w:t>
      </w:r>
      <w:r w:rsidRPr="00284C1F">
        <w:t>;</w:t>
      </w:r>
    </w:p>
    <w:p w14:paraId="6C065EA9"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(8,6 на 100 тысяч населения) в 2022 г</w:t>
      </w:r>
      <w:r w:rsidR="009B0D9E" w:rsidRPr="00284C1F">
        <w:t>.</w:t>
      </w:r>
      <w:r w:rsidRPr="00284C1F">
        <w:t>;</w:t>
      </w:r>
    </w:p>
    <w:p w14:paraId="4B6A593A"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(6,3 на 100 тысяч населения) в 2021 г</w:t>
      </w:r>
      <w:r w:rsidR="009B0D9E" w:rsidRPr="00284C1F">
        <w:t>.</w:t>
      </w:r>
      <w:r w:rsidRPr="00284C1F">
        <w:t xml:space="preserve"> до 0 случаев в 2022 г</w:t>
      </w:r>
      <w:r w:rsidR="009B0D9E" w:rsidRPr="00284C1F">
        <w:t>.</w:t>
      </w:r>
      <w:r w:rsidRPr="00284C1F">
        <w:t>;</w:t>
      </w:r>
    </w:p>
    <w:p w14:paraId="49EDEC3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 случая (2,1 на 100 тысяч населения) в 2021 г</w:t>
      </w:r>
      <w:r w:rsidR="009B0D9E" w:rsidRPr="00284C1F">
        <w:t>.</w:t>
      </w:r>
      <w:r w:rsidRPr="00284C1F">
        <w:t xml:space="preserve"> до 2 случаев (4,3 на 100 тысяч населения) в 2022 г.</w:t>
      </w:r>
    </w:p>
    <w:p w14:paraId="478B2A1B" w14:textId="77777777" w:rsidR="00557BA7" w:rsidRPr="00284C1F" w:rsidRDefault="00557BA7" w:rsidP="00C52F22">
      <w:pPr>
        <w:spacing w:line="276" w:lineRule="auto"/>
        <w:outlineLvl w:val="1"/>
      </w:pPr>
      <w:r w:rsidRPr="00284C1F">
        <w:rPr>
          <w:b/>
          <w:u w:val="single"/>
        </w:rPr>
        <w:lastRenderedPageBreak/>
        <w:t>21. Сургутский район,</w:t>
      </w:r>
      <w:r w:rsidRPr="00284C1F">
        <w:t xml:space="preserve"> в данном муниципальном образовании прослеживаются следующие тенденции:</w:t>
      </w:r>
    </w:p>
    <w:p w14:paraId="40DB35E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4,8%, при перерасчете на 100 тыс. населения: 2021 г. - 74,5 (94) и 2022 г. - 70,9 (90), из них несовершеннолетних уменьшение с 1 случая (2,8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34AF0468"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26,3%, при перерасчете на 100 тыс. населения: 2021 г. - 26,2 (33) и 2022 г. - 33,1 (42), среди несовершеннолетних стабилизация динамики, при перерасчете на 100 тыс. детско-подросткового населения: 2021 – 2022 г. – 8,4 (абс. 3);</w:t>
      </w:r>
    </w:p>
    <w:p w14:paraId="3948D3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9 случаев (7,1 на 100 тысяч населения) в 2021 г</w:t>
      </w:r>
      <w:r w:rsidR="009B0D9E" w:rsidRPr="00284C1F">
        <w:t>.</w:t>
      </w:r>
      <w:r w:rsidRPr="00284C1F">
        <w:t xml:space="preserve"> до 6 случаев (4,7 на 100 тысяч населения) в 2022 г</w:t>
      </w:r>
      <w:r w:rsidR="009B0D9E" w:rsidRPr="00284C1F">
        <w:t>.;</w:t>
      </w:r>
    </w:p>
    <w:p w14:paraId="39E4385E"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11,8%, при перерасчете на 100 тыс. населения: 2021 г. - 12,7 (16) и 2022 г. - 14,2 (18), среди несовершеннолетних стабилизация динамики, при перерасчете на 100 тыс. детско-подросткового населения: 2021 – 2022 г</w:t>
      </w:r>
      <w:r w:rsidR="009B0D9E" w:rsidRPr="00284C1F">
        <w:t>оды</w:t>
      </w:r>
      <w:r w:rsidRPr="00284C1F">
        <w:t xml:space="preserve"> – 5,6 (абс. 2);</w:t>
      </w:r>
    </w:p>
    <w:p w14:paraId="03534F56"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7 случаев (5,6 на 100 тысяч населения) в 2021 г</w:t>
      </w:r>
      <w:r w:rsidR="009B0D9E" w:rsidRPr="00284C1F">
        <w:t xml:space="preserve">. </w:t>
      </w:r>
      <w:r w:rsidRPr="00284C1F">
        <w:t>до 13 случаев (10,2 на 100 тысяч населения) в 2022 г.</w:t>
      </w:r>
    </w:p>
    <w:p w14:paraId="2E1739E9" w14:textId="77777777" w:rsidR="00557BA7" w:rsidRPr="00284C1F" w:rsidRDefault="00557BA7" w:rsidP="00C52F22">
      <w:pPr>
        <w:spacing w:line="276" w:lineRule="auto"/>
        <w:outlineLvl w:val="1"/>
      </w:pPr>
      <w:r w:rsidRPr="00284C1F">
        <w:rPr>
          <w:b/>
          <w:u w:val="single"/>
        </w:rPr>
        <w:t>22. Ханты-Мансийский район</w:t>
      </w:r>
      <w:r w:rsidRPr="00284C1F">
        <w:t>, в данном муниципальном образовании прослеживаются следующие тенденции:</w:t>
      </w:r>
    </w:p>
    <w:p w14:paraId="4C1564CE" w14:textId="77777777" w:rsidR="00557BA7" w:rsidRPr="00284C1F" w:rsidRDefault="00557BA7" w:rsidP="00C52F22">
      <w:pPr>
        <w:spacing w:line="276" w:lineRule="auto"/>
      </w:pPr>
      <w:r w:rsidRPr="00284C1F">
        <w:t>- увеличение по числу лиц, зарегистрированных с диагнозом «наркомания» с 6 случаев (30,6 на 100 тысяч населения) в 2021 г</w:t>
      </w:r>
      <w:r w:rsidR="009B0D9E" w:rsidRPr="00284C1F">
        <w:t>.</w:t>
      </w:r>
      <w:r w:rsidRPr="00284C1F">
        <w:t xml:space="preserve"> до 10 случаев (51,9 на 100 тысяч населения) в 2022 г</w:t>
      </w:r>
      <w:r w:rsidR="009B0D9E" w:rsidRPr="00284C1F">
        <w:t>.;</w:t>
      </w:r>
    </w:p>
    <w:p w14:paraId="6BC9166A"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(10,2 на 100 тысяч населения) в 2021 г</w:t>
      </w:r>
      <w:r w:rsidR="009B0D9E" w:rsidRPr="00284C1F">
        <w:t>.</w:t>
      </w:r>
      <w:r w:rsidRPr="00284C1F">
        <w:t xml:space="preserve"> до 3 случаев (15,6 на 100 тысяч населения) в 2022 г</w:t>
      </w:r>
      <w:r w:rsidR="009B0D9E" w:rsidRPr="00284C1F">
        <w:t>.;</w:t>
      </w:r>
    </w:p>
    <w:p w14:paraId="1C6DC9B6"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(20,8 на 100 тысяч населения) в 2022 г</w:t>
      </w:r>
      <w:r w:rsidR="009B0D9E" w:rsidRPr="00284C1F">
        <w:t>.</w:t>
      </w:r>
      <w:r w:rsidRPr="00284C1F">
        <w:t>;</w:t>
      </w:r>
    </w:p>
    <w:p w14:paraId="3ADFFF7E" w14:textId="77777777" w:rsidR="00557BA7" w:rsidRPr="00284C1F" w:rsidRDefault="00557BA7" w:rsidP="00C52F22">
      <w:pPr>
        <w:spacing w:line="276" w:lineRule="auto"/>
      </w:pPr>
      <w:r w:rsidRPr="00284C1F">
        <w:t xml:space="preserve">- наблюдается увеличение числа лиц с впервые в жизни установленным диагнозом «потребление наркотических средств и психотропных веществ с </w:t>
      </w:r>
      <w:r w:rsidRPr="00284C1F">
        <w:lastRenderedPageBreak/>
        <w:t>вредными последствиями» с 0 случаев в 2021 г</w:t>
      </w:r>
      <w:r w:rsidR="009B0D9E" w:rsidRPr="00284C1F">
        <w:t>.</w:t>
      </w:r>
      <w:r w:rsidRPr="00284C1F">
        <w:t xml:space="preserve"> до 1 случая (5,2 на 100 тысяч населения) в 2022 г</w:t>
      </w:r>
      <w:r w:rsidR="009B0D9E" w:rsidRPr="00284C1F">
        <w:t>.</w:t>
      </w:r>
      <w:r w:rsidRPr="00284C1F">
        <w:t>;</w:t>
      </w:r>
    </w:p>
    <w:p w14:paraId="3E595D57"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(5,2 на 100 тысяч населения) в 2022 г</w:t>
      </w:r>
      <w:r w:rsidR="009B0D9E" w:rsidRPr="00284C1F">
        <w:t>.</w:t>
      </w:r>
    </w:p>
    <w:p w14:paraId="055EA0E9" w14:textId="77777777" w:rsidR="00557BA7" w:rsidRPr="00284C1F" w:rsidRDefault="00557BA7" w:rsidP="00C52F22">
      <w:pPr>
        <w:spacing w:line="276" w:lineRule="auto"/>
        <w:rPr>
          <w:b/>
          <w:lang w:eastAsia="x-none"/>
        </w:rPr>
      </w:pPr>
    </w:p>
    <w:p w14:paraId="1A4FB701" w14:textId="77777777" w:rsidR="00557BA7" w:rsidRPr="00284C1F" w:rsidRDefault="00557BA7" w:rsidP="00C52F22">
      <w:pPr>
        <w:spacing w:line="276" w:lineRule="auto"/>
        <w:outlineLvl w:val="0"/>
        <w:rPr>
          <w:b/>
          <w:i/>
          <w:lang w:eastAsia="x-none"/>
        </w:rPr>
      </w:pPr>
      <w:r w:rsidRPr="00284C1F">
        <w:rPr>
          <w:b/>
          <w:i/>
          <w:lang w:eastAsia="x-none"/>
        </w:rPr>
        <w:t>Анализ причин произошедших изменений, в том числе по муниципальным образованиям автономного округа</w:t>
      </w:r>
    </w:p>
    <w:p w14:paraId="7F2C6937"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уровень болезненности наркоманией в 2022 году имеет тенденцию к незначительному увеличению на территории г. Ханты-Мансийска на 4,8 %,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14:paraId="65CD6A99" w14:textId="77777777" w:rsidR="00557BA7" w:rsidRPr="00284C1F" w:rsidRDefault="00557BA7" w:rsidP="00C52F22">
      <w:pPr>
        <w:spacing w:line="276" w:lineRule="auto"/>
        <w:rPr>
          <w:lang w:val="x-none" w:eastAsia="x-none"/>
        </w:rPr>
      </w:pPr>
      <w:r w:rsidRPr="00284C1F">
        <w:rPr>
          <w:lang w:val="x-none" w:eastAsia="x-none"/>
        </w:rPr>
        <w:t>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(абс. 126); в г. Югорске в 2,3 раза и составляет 231,6 на 100 тысяч населения (абс. 90); в г. Пыть-Яхе в 1,9 раза и составляет 195,8 на 100 тысяч населения (абс. 77), а также в гг. Нижневартовск (на 54,5</w:t>
      </w:r>
      <w:r w:rsidR="009B0D9E" w:rsidRPr="00284C1F">
        <w:rPr>
          <w:lang w:eastAsia="x-none"/>
        </w:rPr>
        <w:t xml:space="preserve"> </w:t>
      </w:r>
      <w:r w:rsidRPr="00284C1F">
        <w:rPr>
          <w:lang w:val="x-none" w:eastAsia="x-none"/>
        </w:rPr>
        <w:t>%), Мегион (на 52,6</w:t>
      </w:r>
      <w:r w:rsidR="009B0D9E" w:rsidRPr="00284C1F">
        <w:rPr>
          <w:lang w:eastAsia="x-none"/>
        </w:rPr>
        <w:t xml:space="preserve"> </w:t>
      </w:r>
      <w:r w:rsidRPr="00284C1F">
        <w:rPr>
          <w:lang w:val="x-none" w:eastAsia="x-none"/>
        </w:rPr>
        <w:t>%), Ханты-Мансийск (на 42,6%) и Нягань (на 29,0</w:t>
      </w:r>
      <w:r w:rsidR="009B0D9E" w:rsidRPr="00284C1F">
        <w:rPr>
          <w:lang w:eastAsia="x-none"/>
        </w:rPr>
        <w:t xml:space="preserve"> </w:t>
      </w:r>
      <w:r w:rsidRPr="00284C1F">
        <w:rPr>
          <w:lang w:val="x-none" w:eastAsia="x-none"/>
        </w:rPr>
        <w:t>%).</w:t>
      </w:r>
    </w:p>
    <w:p w14:paraId="147F6718" w14:textId="77777777" w:rsidR="00557BA7" w:rsidRPr="00284C1F" w:rsidRDefault="00557BA7" w:rsidP="00C52F22">
      <w:pPr>
        <w:spacing w:line="276" w:lineRule="auto"/>
        <w:rPr>
          <w:lang w:val="x-none" w:eastAsia="x-none"/>
        </w:rPr>
      </w:pPr>
      <w:r w:rsidRPr="00284C1F">
        <w:rPr>
          <w:lang w:val="x-none" w:eastAsia="x-none"/>
        </w:rPr>
        <w:t>В структуре болезненности 53,6 % наркозависимых лиц имеют диагноз полинаркомании (потребление других наркотиков и их сочетаний) (2021 г. – 51,9 %), 29,5 % - зависимость от употребления опиатов (2021 г.</w:t>
      </w:r>
      <w:r w:rsidR="009B0D9E" w:rsidRPr="00284C1F">
        <w:rPr>
          <w:lang w:eastAsia="x-none"/>
        </w:rPr>
        <w:t xml:space="preserve"> </w:t>
      </w:r>
      <w:r w:rsidRPr="00284C1F">
        <w:rPr>
          <w:lang w:val="x-none" w:eastAsia="x-none"/>
        </w:rPr>
        <w:t xml:space="preserve">- 32,2 %), </w:t>
      </w:r>
      <w:r w:rsidR="009B0D9E"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76A2D2B1" w14:textId="77777777" w:rsidR="00557BA7" w:rsidRPr="00284C1F" w:rsidRDefault="00557BA7" w:rsidP="00C52F22">
      <w:pPr>
        <w:spacing w:line="276" w:lineRule="auto"/>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Урай – с 3-х случаев в 2021 г</w:t>
      </w:r>
      <w:r w:rsidR="009B0D9E" w:rsidRPr="00284C1F">
        <w:t>.</w:t>
      </w:r>
      <w:r w:rsidRPr="00284C1F">
        <w:t xml:space="preserve"> до 4-х новых случаев в 2022 г</w:t>
      </w:r>
      <w:r w:rsidR="009B0D9E" w:rsidRPr="00284C1F">
        <w:t>.</w:t>
      </w:r>
      <w:r w:rsidRPr="00284C1F">
        <w:t xml:space="preserve">; Нижневартовск – с 7-ми случаев в 2021 </w:t>
      </w:r>
      <w:r w:rsidR="009B0D9E" w:rsidRPr="00284C1F">
        <w:t>г.</w:t>
      </w:r>
      <w:r w:rsidRPr="00284C1F">
        <w:t xml:space="preserve"> до 10-ти новых случаев в 2022 </w:t>
      </w:r>
      <w:r w:rsidR="009B0D9E" w:rsidRPr="00284C1F">
        <w:t>г.</w:t>
      </w:r>
      <w:r w:rsidRPr="00284C1F">
        <w:t>; Сургут – с 1-го случая в 2021 г</w:t>
      </w:r>
      <w:r w:rsidR="009B0D9E" w:rsidRPr="00284C1F">
        <w:t>.</w:t>
      </w:r>
      <w:r w:rsidRPr="00284C1F">
        <w:t xml:space="preserve"> до 8-ми новых случаев в 2022 </w:t>
      </w:r>
      <w:r w:rsidR="009B0D9E" w:rsidRPr="00284C1F">
        <w:t>г.</w:t>
      </w:r>
      <w:r w:rsidRPr="00284C1F">
        <w:t xml:space="preserve">; а также в районах: Нижневартовском - с 3-х случаев в 2021 </w:t>
      </w:r>
      <w:r w:rsidR="009B0D9E" w:rsidRPr="00284C1F">
        <w:t>г.</w:t>
      </w:r>
      <w:r w:rsidRPr="00284C1F">
        <w:t xml:space="preserve"> до 5-ти новых </w:t>
      </w:r>
      <w:r w:rsidRPr="00284C1F">
        <w:lastRenderedPageBreak/>
        <w:t xml:space="preserve">случаев в 2022 </w:t>
      </w:r>
      <w:r w:rsidR="009B0D9E" w:rsidRPr="00284C1F">
        <w:t>г.</w:t>
      </w:r>
      <w:r w:rsidRPr="00284C1F">
        <w:t xml:space="preserve">; Ханты-Мансийском - с 0 случаев в 2021 </w:t>
      </w:r>
      <w:r w:rsidR="009B0D9E" w:rsidRPr="00284C1F">
        <w:t>г.</w:t>
      </w:r>
      <w:r w:rsidRPr="00284C1F">
        <w:t xml:space="preserve"> до 4-х новых случаев в 2022 </w:t>
      </w:r>
      <w:r w:rsidR="009B0D9E" w:rsidRPr="00284C1F">
        <w:t>г.</w:t>
      </w:r>
      <w:r w:rsidRPr="00284C1F">
        <w:t xml:space="preserve"> и Советском - с 0 случаев в 2021 </w:t>
      </w:r>
      <w:r w:rsidR="009B0D9E" w:rsidRPr="00284C1F">
        <w:t>г.</w:t>
      </w:r>
      <w:r w:rsidRPr="00284C1F">
        <w:t xml:space="preserve"> до 4-х новых случаев в 2022 </w:t>
      </w:r>
      <w:r w:rsidR="009B0D9E" w:rsidRPr="00284C1F">
        <w:t>г.</w:t>
      </w:r>
      <w:r w:rsidRPr="00284C1F">
        <w:t>.</w:t>
      </w:r>
    </w:p>
    <w:p w14:paraId="5F79BB5F" w14:textId="77777777" w:rsidR="00557BA7" w:rsidRPr="00284C1F" w:rsidRDefault="00557BA7" w:rsidP="00C52F22">
      <w:pPr>
        <w:spacing w:line="276" w:lineRule="auto"/>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5C161B14" w14:textId="77777777" w:rsidR="00557BA7" w:rsidRPr="00284C1F" w:rsidRDefault="00557BA7" w:rsidP="00C52F22">
      <w:pPr>
        <w:spacing w:line="276" w:lineRule="auto"/>
      </w:pPr>
      <w:r w:rsidRPr="00284C1F">
        <w:t>В других муниципальных образованиях - снижение первичной заболеваемости наркоманией.</w:t>
      </w:r>
    </w:p>
    <w:p w14:paraId="5719B9DD" w14:textId="77777777" w:rsidR="00557BA7" w:rsidRPr="00284C1F" w:rsidRDefault="00557BA7" w:rsidP="00C52F22">
      <w:pPr>
        <w:spacing w:line="276" w:lineRule="auto"/>
      </w:pPr>
      <w:r w:rsidRPr="00284C1F">
        <w:t xml:space="preserve">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7-ми новых зарегистрированных случаев. </w:t>
      </w:r>
    </w:p>
    <w:p w14:paraId="10FC26D5" w14:textId="77777777" w:rsidR="00557BA7" w:rsidRPr="00284C1F" w:rsidRDefault="00557BA7" w:rsidP="00C52F22">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 Нягани (на 30,8</w:t>
      </w:r>
      <w:r w:rsidR="009B0D9E" w:rsidRPr="00284C1F">
        <w:t xml:space="preserve"> </w:t>
      </w:r>
      <w:r w:rsidRPr="00284C1F">
        <w:t>%) и Сургутском районе (на 20,5</w:t>
      </w:r>
      <w:r w:rsidR="009B0D9E" w:rsidRPr="00284C1F">
        <w:t xml:space="preserve"> </w:t>
      </w:r>
      <w:r w:rsidRPr="00284C1F">
        <w:t>%).</w:t>
      </w:r>
    </w:p>
    <w:p w14:paraId="346A8129" w14:textId="77777777" w:rsidR="00557BA7" w:rsidRPr="00284C1F" w:rsidRDefault="00557BA7" w:rsidP="00C52F22">
      <w:pPr>
        <w:spacing w:line="276" w:lineRule="auto"/>
      </w:pPr>
      <w:r w:rsidRPr="00284C1F">
        <w:t xml:space="preserve">Количество лиц, зарегистрированных впервые в жизни с диагнозом наркомания в 2022 году в абсолютных показателях следующее: г. Нижневартовск 10 человек; г. Ханты-Мансийск 9 человек; г. Сургут – 8 человек; Сургутский район – 6 человек; Нижневартовский район – 5 человек; г. Урай,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14:paraId="74E9DC2E" w14:textId="77777777" w:rsidR="00557BA7" w:rsidRPr="00284C1F" w:rsidRDefault="00557BA7" w:rsidP="00C52F22">
      <w:pPr>
        <w:spacing w:line="276" w:lineRule="auto"/>
        <w:rPr>
          <w:lang w:val="x-none" w:eastAsia="x-none"/>
        </w:rPr>
      </w:pPr>
      <w:r w:rsidRPr="00284C1F">
        <w:rPr>
          <w:lang w:val="x-none" w:eastAsia="x-none"/>
        </w:rPr>
        <w:t xml:space="preserve">Снижение первичной заболеваемости наркоманией зафиксировано в 7 из 22 муниципальных образований: Ханты-Мансийске – на </w:t>
      </w:r>
      <w:r w:rsidRPr="00284C1F">
        <w:rPr>
          <w:lang w:eastAsia="x-none"/>
        </w:rPr>
        <w:t>45,2</w:t>
      </w:r>
      <w:r w:rsidRPr="00284C1F">
        <w:rPr>
          <w:lang w:val="x-none" w:eastAsia="x-none"/>
        </w:rPr>
        <w:t xml:space="preserve"> % с 16-ти случаев до </w:t>
      </w:r>
      <w:r w:rsidRPr="00284C1F">
        <w:rPr>
          <w:lang w:eastAsia="x-none"/>
        </w:rPr>
        <w:t>9</w:t>
      </w:r>
      <w:r w:rsidRPr="00284C1F">
        <w:rPr>
          <w:lang w:val="x-none" w:eastAsia="x-none"/>
        </w:rPr>
        <w:t xml:space="preserve">-ти новых случаев, при перерасчете на 100 тыс. населения: 2021 г. – 15,5 и 2022 г. – </w:t>
      </w:r>
      <w:r w:rsidRPr="00284C1F">
        <w:rPr>
          <w:lang w:eastAsia="x-none"/>
        </w:rPr>
        <w:t>8,5</w:t>
      </w:r>
      <w:r w:rsidRPr="00284C1F">
        <w:rPr>
          <w:lang w:val="x-none" w:eastAsia="x-none"/>
        </w:rPr>
        <w:t>;</w:t>
      </w:r>
      <w:r w:rsidRPr="00284C1F">
        <w:rPr>
          <w:lang w:eastAsia="x-none"/>
        </w:rPr>
        <w:t xml:space="preserve"> </w:t>
      </w:r>
      <w:r w:rsidRPr="00284C1F">
        <w:rPr>
          <w:lang w:val="x-none" w:eastAsia="x-none"/>
        </w:rPr>
        <w:t xml:space="preserve">Сургутском районе – на 33,8 % с 9-ти случаев до 6-ти новых случаев, при перерасчете на 100 тыс. населения: 2021 г. – 7,1 и 2022 г. – 4,7; Нефтеюганске – на 41,0 % с 5-ти случаев до 3-х новых случаев, при перерасчете на 100 тыс. населения: 2021 г. – 3,9 и 2022 г. – 2,3; Лангепасе – на 25,8 % с 4-х случаев до 3-х новых случаев, при перерасчете на 100 тыс. населения: 2021 г. – 8,9 и 2022 г. – 6,6; Нягани – на 25,0 % с 4-х случаев до 3-х новых случаев, при перерасчете на 100 тыс. населения: 2021 г. – 6,8 и 2022 г. – 5,1; Мегионе – на 33,3 % с 3-х случаев до 2-х новых случаев, при перерасчете на 100 тыс. населения: 2021 г. – 5,7 и 2022 г. – 3,8; Югорске – на </w:t>
      </w:r>
      <w:r w:rsidRPr="00284C1F">
        <w:rPr>
          <w:lang w:val="x-none" w:eastAsia="x-none"/>
        </w:rPr>
        <w:lastRenderedPageBreak/>
        <w:t>34,6 % с 3-х случаев до 2-х новых случаев, при перерасчете на 100 тыс. населения: 2021 г. – 7,8 и 2022 г. – 5,1.</w:t>
      </w:r>
    </w:p>
    <w:p w14:paraId="4AB0CC31" w14:textId="77777777" w:rsidR="00557BA7" w:rsidRPr="00284C1F" w:rsidRDefault="00557BA7" w:rsidP="00C52F22">
      <w:pPr>
        <w:spacing w:line="276" w:lineRule="auto"/>
        <w:rPr>
          <w:lang w:val="x-none" w:eastAsia="x-none"/>
        </w:rPr>
      </w:pPr>
      <w:r w:rsidRPr="00284C1F">
        <w:rPr>
          <w:lang w:val="x-none" w:eastAsia="x-none"/>
        </w:rPr>
        <w:t>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w:t>
      </w:r>
    </w:p>
    <w:p w14:paraId="7B965AD3" w14:textId="77777777" w:rsidR="00557BA7" w:rsidRPr="00284C1F" w:rsidRDefault="00557BA7" w:rsidP="00C52F22">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14:paraId="5227477D" w14:textId="77777777" w:rsidR="00557BA7" w:rsidRPr="00284C1F" w:rsidRDefault="00557BA7" w:rsidP="00C52F22">
      <w:pPr>
        <w:spacing w:line="276" w:lineRule="auto"/>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47EE638C" w14:textId="77777777" w:rsidR="00557BA7" w:rsidRPr="00284C1F" w:rsidRDefault="00557BA7" w:rsidP="00C52F22">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1F6DC33C" w14:textId="77777777" w:rsidR="00557BA7" w:rsidRPr="00284C1F" w:rsidRDefault="00557BA7"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50E79250"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увеличения показателя распространенности пагубного употребления наркотиков среди несовершеннолетних не зафиксировано.</w:t>
      </w:r>
    </w:p>
    <w:p w14:paraId="5EE4E5C5" w14:textId="77777777" w:rsidR="00557BA7" w:rsidRPr="00284C1F" w:rsidRDefault="00557BA7" w:rsidP="00C52F22">
      <w:pPr>
        <w:spacing w:line="276" w:lineRule="auto"/>
        <w:rPr>
          <w:color w:val="000000"/>
          <w:lang w:eastAsia="x-none"/>
        </w:rPr>
      </w:pPr>
      <w:r w:rsidRPr="00284C1F">
        <w:rPr>
          <w:color w:val="000000"/>
          <w:lang w:eastAsia="x-none"/>
        </w:rPr>
        <w:t xml:space="preserve">В следующих муниципальных образованиях зафиксировано снижение распространенности пагубного употребления наркотиков среди несовершеннолетних: г. Сургут – с 14 случаев (13,9 на 100 тысяч несовершеннолетних) до 12 случаев (11,6 на 100 тысяч несовершеннолетних); г. Югорск – с 3 случаев (30,5 на 100 тысяч несовершеннолетних) до 1 случая (10,3 на 100 тысяч несовершеннолетних); </w:t>
      </w:r>
      <w:r w:rsidRPr="00284C1F">
        <w:rPr>
          <w:color w:val="000000"/>
          <w:lang w:eastAsia="x-none"/>
        </w:rPr>
        <w:lastRenderedPageBreak/>
        <w:t>Советский район – с 1 случая (8,6 на 100 тысяч несовершеннолетних) до 0 случаев; г. Когалым – с 1 случая (5,8 на 100 тысяч несовершеннолетних) до 0 случаев; г. Ханты-Мансийск – с 1 случая (4,0 на 100 тысяч несовершеннолетних) до 0 случаев.</w:t>
      </w:r>
    </w:p>
    <w:p w14:paraId="0E4FA730" w14:textId="77777777" w:rsidR="00557BA7" w:rsidRPr="00284C1F" w:rsidRDefault="00557BA7" w:rsidP="00C52F22">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 при стабилизации абсолютных показателей (абс. 1) произошло за счет изменения общей численности населения в муниципальном образовании.</w:t>
      </w:r>
    </w:p>
    <w:p w14:paraId="20CD9024" w14:textId="77777777" w:rsidR="00557BA7" w:rsidRPr="00284C1F" w:rsidRDefault="00557BA7" w:rsidP="00C52F22">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14:paraId="091F754C" w14:textId="77777777" w:rsidR="00557BA7" w:rsidRPr="00284C1F" w:rsidRDefault="00557BA7" w:rsidP="00C52F22">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16E38B46" w14:textId="77777777" w:rsidR="00557BA7" w:rsidRPr="00284C1F" w:rsidRDefault="00557BA7" w:rsidP="00C52F22">
      <w:pPr>
        <w:spacing w:line="276" w:lineRule="auto"/>
        <w:rPr>
          <w:lang w:eastAsia="x-none"/>
        </w:rPr>
      </w:pPr>
      <w:r w:rsidRPr="00284C1F">
        <w:rPr>
          <w:color w:val="000000"/>
          <w:lang w:eastAsia="x-none"/>
        </w:rPr>
        <w:t xml:space="preserve">Кроме того, в 2022 году в указанных муниципальных образованиях </w:t>
      </w:r>
      <w:r w:rsidRPr="00284C1F">
        <w:rPr>
          <w:lang w:val="x-none" w:eastAsia="x-none"/>
        </w:rPr>
        <w:t xml:space="preserve">распространенность </w:t>
      </w:r>
      <w:r w:rsidRPr="00284C1F">
        <w:rPr>
          <w:lang w:eastAsia="x-none"/>
        </w:rPr>
        <w:t xml:space="preserve">пагубного употребления наркотиков без синдрома зависимости среди </w:t>
      </w:r>
      <w:r w:rsidRPr="00284C1F">
        <w:rPr>
          <w:lang w:val="x-none" w:eastAsia="x-none"/>
        </w:rPr>
        <w:t>несовершеннолетних потребителей психоактивных веществ</w:t>
      </w:r>
      <w:r w:rsidRPr="00284C1F">
        <w:rPr>
          <w:lang w:eastAsia="x-none"/>
        </w:rPr>
        <w:t>, выше, чем в целом по автономному округу: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14:paraId="3262CBC8" w14:textId="77777777" w:rsidR="00557BA7" w:rsidRPr="00284C1F" w:rsidRDefault="00557BA7" w:rsidP="00C52F22">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данного показателя 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6B4A93C8" w14:textId="77777777" w:rsidR="006E5337" w:rsidRDefault="006E5337" w:rsidP="00C52F22">
      <w:pPr>
        <w:spacing w:line="276" w:lineRule="auto"/>
        <w:rPr>
          <w:b/>
          <w:i/>
        </w:rPr>
      </w:pPr>
    </w:p>
    <w:p w14:paraId="245A3CDF" w14:textId="77777777" w:rsidR="00B04CE1" w:rsidRPr="00284C1F" w:rsidRDefault="00E70753" w:rsidP="00C52F22">
      <w:pPr>
        <w:spacing w:line="276" w:lineRule="auto"/>
        <w:rPr>
          <w:b/>
          <w:i/>
        </w:rPr>
      </w:pPr>
      <w:r w:rsidRPr="00284C1F">
        <w:rPr>
          <w:b/>
          <w:i/>
        </w:rPr>
        <w:t>Анализ (оценка и динамика) уровня и структуры потребления наркотиков в немедицинских целях на основании социологических исследований</w:t>
      </w:r>
    </w:p>
    <w:p w14:paraId="34DE07DC" w14:textId="77777777" w:rsidR="00E70753" w:rsidRPr="00284C1F" w:rsidRDefault="00E70753" w:rsidP="00C52F22">
      <w:pPr>
        <w:spacing w:line="276" w:lineRule="auto"/>
      </w:pPr>
      <w:r w:rsidRPr="00284C1F">
        <w:t xml:space="preserve">Полевой этап социологического исследования в рамках мониторинга наркоситуации в Ханты-Мансийском автономном округе – Югре проводился </w:t>
      </w:r>
      <w:r w:rsidR="00B101DF" w:rsidRPr="00284C1F">
        <w:t>с 04 по 20 октября 2022 </w:t>
      </w:r>
      <w:r w:rsidRPr="00284C1F">
        <w:t>г</w:t>
      </w:r>
      <w:r w:rsidR="004B4F54" w:rsidRPr="00284C1F">
        <w:t>.</w:t>
      </w:r>
      <w:r w:rsidRPr="00284C1F">
        <w:t xml:space="preserve"> на территории 22</w:t>
      </w:r>
      <w:r w:rsidR="00B4257C" w:rsidRPr="00284C1F">
        <w:t xml:space="preserve"> </w:t>
      </w:r>
      <w:r w:rsidRPr="00284C1F">
        <w:t xml:space="preserve">муниципальных образований округа. Опрошено </w:t>
      </w:r>
      <w:r w:rsidR="00B101DF" w:rsidRPr="00284C1F">
        <w:t>1 716 </w:t>
      </w:r>
      <w:r w:rsidR="00BD3335" w:rsidRPr="00284C1F">
        <w:t>человек</w:t>
      </w:r>
      <w:r w:rsidR="00B101DF" w:rsidRPr="00284C1F">
        <w:t xml:space="preserve"> 14-60 лет</w:t>
      </w:r>
      <w:r w:rsidRPr="00284C1F">
        <w:t>. Основной метод</w:t>
      </w:r>
      <w:r w:rsidR="00BD3335" w:rsidRPr="00284C1F">
        <w:t xml:space="preserve"> сбора первичных данных</w:t>
      </w:r>
      <w:r w:rsidRPr="00284C1F">
        <w:t xml:space="preserve">: планшетное интервьюирование по месту жительства с использованием маршрутной выборки и квот (пол, возраст). </w:t>
      </w:r>
    </w:p>
    <w:p w14:paraId="44E05C63" w14:textId="77777777" w:rsidR="00E70753" w:rsidRPr="00284C1F" w:rsidRDefault="00E70753" w:rsidP="00C52F22">
      <w:pPr>
        <w:spacing w:line="276" w:lineRule="auto"/>
      </w:pPr>
      <w:r w:rsidRPr="00284C1F">
        <w:t>По результатам исследования на значимость проблемы немедицинского потребления наркотиков в списке социальных проблем Югры указал</w:t>
      </w:r>
      <w:r w:rsidR="00B4257C" w:rsidRPr="00284C1F">
        <w:t>и</w:t>
      </w:r>
      <w:r w:rsidRPr="00284C1F">
        <w:t xml:space="preserve"> </w:t>
      </w:r>
      <w:r w:rsidR="00993904" w:rsidRPr="00284C1F">
        <w:t>26,2 %</w:t>
      </w:r>
      <w:r w:rsidRPr="00284C1F">
        <w:t xml:space="preserve"> респондентов. Таким образом, проблема наркомании занимает приоритетную </w:t>
      </w:r>
      <w:r w:rsidRPr="00284C1F">
        <w:lastRenderedPageBreak/>
        <w:t xml:space="preserve">позицию в списке наиболее острых проблем, требующих решения в первую очередь, для </w:t>
      </w:r>
      <w:r w:rsidR="00993904" w:rsidRPr="00284C1F">
        <w:t xml:space="preserve">более чем </w:t>
      </w:r>
      <w:r w:rsidRPr="00284C1F">
        <w:t xml:space="preserve">четвертой части опрошенных. </w:t>
      </w:r>
    </w:p>
    <w:p w14:paraId="6E451728" w14:textId="77777777" w:rsidR="00E70753" w:rsidRPr="00284C1F" w:rsidRDefault="00E70753" w:rsidP="00C52F22">
      <w:pPr>
        <w:spacing w:line="276" w:lineRule="auto"/>
      </w:pPr>
      <w:r w:rsidRPr="00284C1F">
        <w:t xml:space="preserve">Определение уровня распространения немедицинского потребления наркотиков в Югре показывает, что </w:t>
      </w:r>
      <w:r w:rsidR="00993904" w:rsidRPr="00284C1F">
        <w:t>34,2 %</w:t>
      </w:r>
      <w:r w:rsidRPr="00284C1F">
        <w:t xml:space="preserve"> респондентов считае</w:t>
      </w:r>
      <w:r w:rsidR="00B4257C" w:rsidRPr="00284C1F">
        <w:t>т распространение наркомании в округе</w:t>
      </w:r>
      <w:r w:rsidRPr="00284C1F">
        <w:t xml:space="preserve"> «не больше, чем везде». </w:t>
      </w:r>
      <w:r w:rsidR="00B4257C" w:rsidRPr="00284C1F">
        <w:t>Каждый шестой респондент</w:t>
      </w:r>
      <w:r w:rsidRPr="00284C1F">
        <w:t xml:space="preserve"> (</w:t>
      </w:r>
      <w:r w:rsidR="00993904" w:rsidRPr="00284C1F">
        <w:t>15,8</w:t>
      </w:r>
      <w:r w:rsidR="00B4257C" w:rsidRPr="00284C1F">
        <w:t xml:space="preserve"> </w:t>
      </w:r>
      <w:r w:rsidRPr="00284C1F">
        <w:t xml:space="preserve">%) считает наркоманию широко распространенной. </w:t>
      </w:r>
    </w:p>
    <w:p w14:paraId="6B964786" w14:textId="77777777" w:rsidR="00993904" w:rsidRPr="00284C1F" w:rsidRDefault="00993904" w:rsidP="00C52F22">
      <w:pPr>
        <w:spacing w:line="276" w:lineRule="auto"/>
      </w:pPr>
      <w:r w:rsidRPr="00284C1F">
        <w:t xml:space="preserve">Оценивая распространенность наркомании по территориям, следует отметить, что в целом чаще о распространенности наркомании в своем населенном пункте говорят жители следующих муниципалитетов: Нижневартовск – 64,3 %, Сургут – 57,4 %, Ханты-Мансийск – 56,3 %. Анализируя данные показатели, можно сделать вывод: самая неблагополучная обстановка в автономном округе по распространению наркомании отмечается в муниципальных образованиях с наибольшей численностью населения: Нижневартовск, Сургут, Ханты-Мансийск, а также с близостью с развитыми путями сообщения – федеральной автотрассой и железной дорогой. Самая благоприятная обстановка (в целом не распространена наркомания) в сравнении с вышеперечисленными муниципальными образованиями – в более отдаленном и меньшем по размеру Белоярском районе (70 % респондентов). </w:t>
      </w:r>
    </w:p>
    <w:p w14:paraId="7F42D264" w14:textId="77777777" w:rsidR="00993904" w:rsidRPr="00284C1F" w:rsidRDefault="00993904" w:rsidP="00C52F22">
      <w:pPr>
        <w:spacing w:line="276" w:lineRule="auto"/>
      </w:pPr>
      <w:r w:rsidRPr="00284C1F">
        <w:t xml:space="preserve">Оценивая серьезность наркомании для российского общества в целом, большинство опрошенных (77,1 %) считают наркоманию серьезной проблемой; 17,2 % не считают наркоманию серьезной проблемой по сравнению с другими проблемами; 3,4 % респондентов не интересует проблема наркомании. 2,2 % затруднились ответить на данный вопрос. Наиболее серьезной проблемой для российского общества наркоманию считают жители следующих муниципальных образований: Покачи – 84 %, Югорск – 83,7 %, Нефтеюганск – 82,8 %, Нижневартовский район – 81,1 %. </w:t>
      </w:r>
    </w:p>
    <w:p w14:paraId="418E4A21" w14:textId="3811FB87" w:rsidR="00993904" w:rsidRPr="00284C1F" w:rsidRDefault="00993904" w:rsidP="00C52F22">
      <w:pPr>
        <w:spacing w:line="276" w:lineRule="auto"/>
      </w:pPr>
      <w:bookmarkStart w:id="1" w:name="_Hlk118414182"/>
      <w:r w:rsidRPr="00284C1F">
        <w:t>Источниками информации о проблеме наркомании в нашей стране большинство респондентов (54,8 %) назвали СМИ и сеть Интернет. Более четверти опрошенных (28,3 %) называют – опыт друзей и знакомых. И только 11,9 % считают источником свой личный опыт</w:t>
      </w:r>
      <w:r w:rsidR="000C4A54">
        <w:t>,</w:t>
      </w:r>
      <w:r w:rsidRPr="00284C1F">
        <w:t xml:space="preserve"> </w:t>
      </w:r>
      <w:bookmarkEnd w:id="1"/>
      <w:r w:rsidRPr="00284C1F">
        <w:t xml:space="preserve">5 % опрошенных югорчан затруднились с ответом. </w:t>
      </w:r>
    </w:p>
    <w:p w14:paraId="0ABE9AF3" w14:textId="61C5A8F6" w:rsidR="00993904" w:rsidRPr="00284C1F" w:rsidRDefault="00993904" w:rsidP="00C52F22">
      <w:pPr>
        <w:spacing w:line="276" w:lineRule="auto"/>
      </w:pPr>
      <w:r w:rsidRPr="00284C1F">
        <w:t>При акцентировании причин распространения наркомании большинство респондентов (43,9 %) выделяют моральную деградацию общества и вседозволенность в качестве самой главной причины</w:t>
      </w:r>
      <w:r w:rsidR="000C4A54">
        <w:t>;</w:t>
      </w:r>
      <w:r w:rsidRPr="00284C1F">
        <w:t xml:space="preserve"> </w:t>
      </w:r>
      <w:bookmarkStart w:id="2" w:name="_Hlk118414327"/>
      <w:r w:rsidRPr="00284C1F">
        <w:t>38 % отметили «неудовлетворенность жизнью и социальное неблагополучие»</w:t>
      </w:r>
      <w:r w:rsidR="000C4A54">
        <w:t>;</w:t>
      </w:r>
      <w:r w:rsidRPr="00284C1F">
        <w:t xml:space="preserve"> 34 % опрошенных выделили доступность наркотиков. На излишнюю свободу и отсутствие организованного отдыха указали 27,6 %, на безработицу и экономические проблемы – 25,5 %. </w:t>
      </w:r>
      <w:bookmarkEnd w:id="2"/>
      <w:r w:rsidRPr="00284C1F">
        <w:t xml:space="preserve">ссылаются на влияние массовой </w:t>
      </w:r>
      <w:r w:rsidRPr="00284C1F">
        <w:lastRenderedPageBreak/>
        <w:t>культуры и СМИ</w:t>
      </w:r>
      <w:r w:rsidR="000C4A54">
        <w:t xml:space="preserve"> </w:t>
      </w:r>
      <w:r w:rsidR="000C4A54" w:rsidRPr="000C4A54">
        <w:t>17,6 % респондентов</w:t>
      </w:r>
      <w:r w:rsidRPr="00284C1F">
        <w:t>, на слабость профилактической работы</w:t>
      </w:r>
      <w:r w:rsidR="000C4A54">
        <w:t xml:space="preserve"> </w:t>
      </w:r>
      <w:r w:rsidR="000C4A54" w:rsidRPr="000C4A54">
        <w:t>17,4 %</w:t>
      </w:r>
      <w:r w:rsidRPr="00284C1F">
        <w:t xml:space="preserve">. Плохую работу правоохранительных органов отметили15,3 % опрошенных. </w:t>
      </w:r>
    </w:p>
    <w:p w14:paraId="4D4B1047" w14:textId="77777777" w:rsidR="00E70753" w:rsidRPr="00284C1F" w:rsidRDefault="00E70753" w:rsidP="00C52F22">
      <w:pPr>
        <w:spacing w:line="276" w:lineRule="auto"/>
      </w:pPr>
      <w:r w:rsidRPr="00284C1F">
        <w:t>В</w:t>
      </w:r>
      <w:r w:rsidR="00B4257C" w:rsidRPr="00284C1F">
        <w:t>опросы, направленные на в</w:t>
      </w:r>
      <w:r w:rsidRPr="00284C1F">
        <w:t xml:space="preserve">ыявление степени доступности наркотиков </w:t>
      </w:r>
      <w:r w:rsidR="00B4257C" w:rsidRPr="00284C1F">
        <w:t>позволили зафиксировать</w:t>
      </w:r>
      <w:r w:rsidRPr="00284C1F">
        <w:t xml:space="preserve">, что </w:t>
      </w:r>
      <w:r w:rsidR="00746490" w:rsidRPr="00284C1F">
        <w:t xml:space="preserve">более половины респондентов (54,9 %) считают, что наркотики «в целом легко достать»; в их числе доминируют жители </w:t>
      </w:r>
      <w:bookmarkStart w:id="3" w:name="_Hlk118415651"/>
      <w:r w:rsidR="00746490" w:rsidRPr="00284C1F">
        <w:t xml:space="preserve">Ханты-Мансийска (65 %), Нижневартовского района (62,2 %), Нефтеюганска (59,4 %), Нижневартовска (59,2 %). </w:t>
      </w:r>
      <w:bookmarkEnd w:id="3"/>
      <w:r w:rsidR="00746490" w:rsidRPr="00284C1F">
        <w:t>8 %</w:t>
      </w:r>
      <w:r w:rsidR="00746490" w:rsidRPr="00284C1F">
        <w:rPr>
          <w:lang w:val="en-US"/>
        </w:rPr>
        <w:t> </w:t>
      </w:r>
      <w:r w:rsidR="00746490" w:rsidRPr="00284C1F">
        <w:t>респондентов, напротив, считают, что в целом трудно достать наркотики на сегодняшний день. 37 % затруднились ответить на данный вопрос, и это с большой долей вероятности говорит о том, что близко с проблемой наркомании эти люди не сталкивались</w:t>
      </w:r>
      <w:r w:rsidRPr="00284C1F">
        <w:t xml:space="preserve">. </w:t>
      </w:r>
    </w:p>
    <w:p w14:paraId="53BC4FE1" w14:textId="77777777" w:rsidR="00746490" w:rsidRPr="00284C1F" w:rsidRDefault="00746490" w:rsidP="00C52F22">
      <w:pPr>
        <w:spacing w:line="276" w:lineRule="auto"/>
      </w:pPr>
      <w:r w:rsidRPr="00284C1F">
        <w:t xml:space="preserve">Абсолютное большинство респондентов (86,2 %) заявили, что не общаются с людьми, употребляющими наркотики. У 13,5 % респондентов такие люди есть в их кругу общения; доля </w:t>
      </w:r>
      <w:r w:rsidR="004B4F54" w:rsidRPr="00284C1F">
        <w:t xml:space="preserve">таких </w:t>
      </w:r>
      <w:r w:rsidRPr="00284C1F">
        <w:t xml:space="preserve">выше среди жителей городов </w:t>
      </w:r>
      <w:bookmarkStart w:id="4" w:name="_Hlk118415703"/>
      <w:r w:rsidRPr="00284C1F">
        <w:t xml:space="preserve">Пыть-Яха (20,9 %), Нижневартовска (19,1 %) и Нижневартовского района (18,9 %). </w:t>
      </w:r>
      <w:bookmarkEnd w:id="4"/>
    </w:p>
    <w:p w14:paraId="7A514DA4" w14:textId="6B892C3E" w:rsidR="00746490" w:rsidRPr="00284C1F" w:rsidRDefault="00746490" w:rsidP="00C52F22">
      <w:pPr>
        <w:spacing w:line="276" w:lineRule="auto"/>
      </w:pPr>
      <w:r w:rsidRPr="00284C1F">
        <w:t xml:space="preserve">Самый главный фактор, сдерживающий респондентов от употребления наркотиков – это осознанное отрицательное отношение к употреблению наркотиков (69,2 %). Лидер среди территорий по данному показателю – Нефтеюганский район (84,8 %). </w:t>
      </w:r>
      <w:r w:rsidR="000C4A54">
        <w:t>У</w:t>
      </w:r>
      <w:r w:rsidRPr="00284C1F">
        <w:t>казали, что опасаются ранней смерти</w:t>
      </w:r>
      <w:r w:rsidR="000C4A54">
        <w:t xml:space="preserve"> </w:t>
      </w:r>
      <w:r w:rsidR="000C4A54" w:rsidRPr="000C4A54">
        <w:t>25,8 % респондентов</w:t>
      </w:r>
      <w:r w:rsidRPr="00284C1F">
        <w:t xml:space="preserve">; 22 % опрошенных – потери уважения близких; опасность заболеть ВИЧ-инфекцией и другими вирусными заболеваниями сдерживает </w:t>
      </w:r>
      <w:r w:rsidRPr="00284C1F">
        <w:br/>
        <w:t xml:space="preserve">21 % респондентов; 20,6 % боятся полного привыкания к наркотикам; 15,2 % – уголовной ответственности. </w:t>
      </w:r>
    </w:p>
    <w:p w14:paraId="1C1C83CB" w14:textId="77777777" w:rsidR="00E70753" w:rsidRPr="00284C1F" w:rsidRDefault="00746490" w:rsidP="00C52F22">
      <w:pPr>
        <w:spacing w:line="276" w:lineRule="auto"/>
      </w:pPr>
      <w:bookmarkStart w:id="5" w:name="_Hlk118415812"/>
      <w:r w:rsidRPr="00284C1F">
        <w:t>Уверенную информированность об ответственности, предусмотренной законодательством за употребление, хранение и сбыт наркотических веществ, продемонстрировали 42,7 % респондентов</w:t>
      </w:r>
      <w:bookmarkEnd w:id="5"/>
      <w:r w:rsidR="00E70753" w:rsidRPr="00284C1F">
        <w:t xml:space="preserve">. </w:t>
      </w:r>
    </w:p>
    <w:p w14:paraId="0CF8B5ED" w14:textId="77777777" w:rsidR="00993904" w:rsidRPr="00284C1F" w:rsidRDefault="00746490" w:rsidP="00C52F22">
      <w:pPr>
        <w:spacing w:line="276" w:lineRule="auto"/>
      </w:pPr>
      <w:r w:rsidRPr="00284C1F">
        <w:t>О</w:t>
      </w:r>
      <w:r w:rsidR="00993904" w:rsidRPr="00284C1F">
        <w:t xml:space="preserve"> профилактической работе органов власти в сфере противодействия наркомании на территории автономного округа</w:t>
      </w:r>
      <w:r w:rsidRPr="00284C1F">
        <w:t xml:space="preserve"> впервые услышали в ходе опроса </w:t>
      </w:r>
      <w:r w:rsidR="00993904" w:rsidRPr="00284C1F">
        <w:t>49,9</w:t>
      </w:r>
      <w:r w:rsidRPr="00284C1F">
        <w:t xml:space="preserve"> </w:t>
      </w:r>
      <w:r w:rsidR="00993904" w:rsidRPr="00284C1F">
        <w:t>%</w:t>
      </w:r>
      <w:r w:rsidRPr="00284C1F">
        <w:t xml:space="preserve"> </w:t>
      </w:r>
      <w:r w:rsidR="00993904" w:rsidRPr="00284C1F">
        <w:t>респондентов. Частичную</w:t>
      </w:r>
      <w:r w:rsidRPr="00284C1F">
        <w:t xml:space="preserve"> </w:t>
      </w:r>
      <w:r w:rsidR="00993904" w:rsidRPr="00284C1F">
        <w:t>информированность продемонстрировали 26,4 %</w:t>
      </w:r>
      <w:r w:rsidRPr="00284C1F">
        <w:t xml:space="preserve"> </w:t>
      </w:r>
      <w:r w:rsidR="00993904" w:rsidRPr="00284C1F">
        <w:t>респондентов</w:t>
      </w:r>
      <w:r w:rsidRPr="00284C1F">
        <w:t>;</w:t>
      </w:r>
      <w:r w:rsidR="00993904" w:rsidRPr="00284C1F">
        <w:t xml:space="preserve"> знают о работе органов власти </w:t>
      </w:r>
      <w:r w:rsidRPr="00284C1F">
        <w:br/>
      </w:r>
      <w:r w:rsidR="00993904" w:rsidRPr="00284C1F">
        <w:t>17,7 %</w:t>
      </w:r>
      <w:r w:rsidRPr="00284C1F">
        <w:t xml:space="preserve"> </w:t>
      </w:r>
      <w:r w:rsidR="00993904" w:rsidRPr="00284C1F">
        <w:t>опрошенных. В отношении противодействия наркомании на муниципальном/</w:t>
      </w:r>
      <w:r w:rsidRPr="00284C1F">
        <w:t xml:space="preserve"> </w:t>
      </w:r>
      <w:r w:rsidR="00993904" w:rsidRPr="00284C1F">
        <w:t>местном уровне тенденции аналогичные: уровень информированности равен 19,3 %, «частичной информированности» - 23,7 %, в то время как половина респондентов (50,3 %) вообще ничего не знает о работе органов власти в сфере противодействия наркомании на территории города/поселка. Впервые об антинаркотической профилактической работе органов власти в автономном округе чаще слышат жители</w:t>
      </w:r>
      <w:r w:rsidR="00993904" w:rsidRPr="00284C1F">
        <w:rPr>
          <w:b/>
        </w:rPr>
        <w:t xml:space="preserve"> </w:t>
      </w:r>
      <w:bookmarkStart w:id="6" w:name="_Hlk118416281"/>
      <w:r w:rsidR="00993904" w:rsidRPr="00284C1F">
        <w:t xml:space="preserve">Белоярского </w:t>
      </w:r>
      <w:r w:rsidR="00993904" w:rsidRPr="00284C1F">
        <w:lastRenderedPageBreak/>
        <w:t>района (66,7 %), города Радужного (62,2 %) и Сургутского района (60,5 %)</w:t>
      </w:r>
      <w:bookmarkEnd w:id="6"/>
      <w:r w:rsidR="00993904" w:rsidRPr="00284C1F">
        <w:t xml:space="preserve">, о работе органов власти в муниципальных образованиях – жители </w:t>
      </w:r>
      <w:bookmarkStart w:id="7" w:name="_Hlk118416326"/>
      <w:r w:rsidR="00993904" w:rsidRPr="00284C1F">
        <w:t xml:space="preserve">Нижневартовского района (70,3 %), Мегиона (62,3 %) и Сургутского района (62 %). </w:t>
      </w:r>
      <w:bookmarkEnd w:id="7"/>
    </w:p>
    <w:p w14:paraId="3C67FAE6" w14:textId="087349BA" w:rsidR="00993904" w:rsidRPr="00284C1F" w:rsidRDefault="00993904" w:rsidP="00C52F22">
      <w:pPr>
        <w:spacing w:line="276" w:lineRule="auto"/>
      </w:pPr>
      <w:r w:rsidRPr="00284C1F">
        <w:t xml:space="preserve">В 2022 году список эффективности профилактических мероприятий для решения проблем наркомании выглядит следующим образом: расширение работы с молодежью считают эффективным 46,2 % респондентов; физкультурные и спортивные мероприятия – 37 %; лекции и беседы в учебных заведениях – 34,4 %; ужесточение мер наказания за наркопреступления– </w:t>
      </w:r>
      <w:r w:rsidRPr="00284C1F">
        <w:br/>
        <w:t xml:space="preserve">31,8 %; выступления бывших наркоманов – 29,1 %; принудительное лечение наркоманов – 27,9 %; беседы специалистов-наркологов с родителями учащихся, студентов – 27,9 %; доступность помощи психологов и психотерапевтов – 26,3 % опрошенных. </w:t>
      </w:r>
    </w:p>
    <w:p w14:paraId="7C110D10" w14:textId="49E01A25" w:rsidR="00746490" w:rsidRPr="00284C1F" w:rsidRDefault="00E70753" w:rsidP="00C52F22">
      <w:pPr>
        <w:spacing w:line="276" w:lineRule="auto"/>
      </w:pPr>
      <w:r w:rsidRPr="00284C1F">
        <w:t xml:space="preserve">Источниками, из которых </w:t>
      </w:r>
      <w:r w:rsidR="004D3B87" w:rsidRPr="00284C1F">
        <w:t xml:space="preserve">югорчане </w:t>
      </w:r>
      <w:r w:rsidRPr="00284C1F">
        <w:t xml:space="preserve">чаще всего узнают о профилактической работе органов власти в сфере противодействия наркомании на территории </w:t>
      </w:r>
      <w:r w:rsidR="004D3B87" w:rsidRPr="00284C1F">
        <w:t>округа</w:t>
      </w:r>
      <w:r w:rsidRPr="00284C1F">
        <w:t xml:space="preserve"> и города/поселка, респонденты в большинстве своем выделили </w:t>
      </w:r>
      <w:r w:rsidR="00746490" w:rsidRPr="00284C1F">
        <w:t>Интернет (49,9</w:t>
      </w:r>
      <w:r w:rsidR="004B4F54" w:rsidRPr="00284C1F">
        <w:t xml:space="preserve"> </w:t>
      </w:r>
      <w:r w:rsidR="00746490" w:rsidRPr="00284C1F">
        <w:t>%), а также теле- и радиопередачи (27,8</w:t>
      </w:r>
      <w:r w:rsidR="004B4F54" w:rsidRPr="00284C1F">
        <w:t xml:space="preserve"> </w:t>
      </w:r>
      <w:r w:rsidR="00746490" w:rsidRPr="00284C1F">
        <w:t xml:space="preserve">%). От знакомых узнают информацию </w:t>
      </w:r>
      <w:r w:rsidR="004B4F54" w:rsidRPr="00284C1F">
        <w:br/>
      </w:r>
      <w:r w:rsidR="00746490" w:rsidRPr="00284C1F">
        <w:t xml:space="preserve">15,4 % респондентов. Популярность источника «объявления на работе, в учебном заведении, по месту жительства» равна 9,9 %. </w:t>
      </w:r>
    </w:p>
    <w:p w14:paraId="352F11E7" w14:textId="77777777" w:rsidR="00746490" w:rsidRPr="00284C1F" w:rsidRDefault="00746490" w:rsidP="00C52F22">
      <w:pPr>
        <w:spacing w:line="276" w:lineRule="auto"/>
        <w:rPr>
          <w:bCs/>
        </w:rPr>
      </w:pPr>
      <w:r w:rsidRPr="00284C1F">
        <w:t xml:space="preserve">Оценивая в целом профилактическую работу органов власти в сфере противодействия распространению наркомании в регионе, граждане чаще склонялись к тому, что эта работа «в чем-то эффективна, в чем-то нет». Каждый пятый респондент (20,2 %) предположил, что антинаркотическая работа за последние год-два была неэффективной. </w:t>
      </w:r>
      <w:r w:rsidRPr="00284C1F">
        <w:rPr>
          <w:bCs/>
        </w:rPr>
        <w:t>О безусловной эффективности заявили примерно столько же респондентов (19,4 %), тогда как несколько большее число опрошенных затруднились ответить на данный вопрос (23,1 %).</w:t>
      </w:r>
    </w:p>
    <w:p w14:paraId="69CEA4C1" w14:textId="77777777" w:rsidR="00E70753" w:rsidRPr="00284C1F" w:rsidRDefault="00E70753" w:rsidP="00C52F22">
      <w:pPr>
        <w:spacing w:line="276" w:lineRule="auto"/>
      </w:pPr>
      <w:r w:rsidRPr="00284C1F">
        <w:t xml:space="preserve">По результатам исследования </w:t>
      </w:r>
      <w:r w:rsidR="00746490" w:rsidRPr="00284C1F">
        <w:t>34,1 %</w:t>
      </w:r>
      <w:r w:rsidR="004B4F54" w:rsidRPr="00284C1F">
        <w:t xml:space="preserve"> </w:t>
      </w:r>
      <w:r w:rsidRPr="00284C1F">
        <w:t xml:space="preserve">респондентов ответили положительно на вопрос, предлагались ли им наркотики. Отрицательно на данный вопрос </w:t>
      </w:r>
      <w:r w:rsidR="004D3B87" w:rsidRPr="00284C1F">
        <w:t>отреагировали</w:t>
      </w:r>
      <w:r w:rsidRPr="00284C1F">
        <w:t xml:space="preserve"> </w:t>
      </w:r>
      <w:r w:rsidR="00746490" w:rsidRPr="00284C1F">
        <w:t xml:space="preserve">65,6 </w:t>
      </w:r>
      <w:r w:rsidRPr="00284C1F">
        <w:t xml:space="preserve">% опрошенных. Чаще заявляли о том, что им предлагались наркотики, жители </w:t>
      </w:r>
      <w:bookmarkStart w:id="8" w:name="_Hlk118416526"/>
      <w:r w:rsidR="00F62DD8" w:rsidRPr="00284C1F">
        <w:t>городов Нижневартовска (43,3 %), Когалыма (42,3 %) и Советского района (40 %).</w:t>
      </w:r>
      <w:bookmarkEnd w:id="8"/>
    </w:p>
    <w:p w14:paraId="37937826" w14:textId="77777777" w:rsidR="00E70753" w:rsidRPr="00284C1F" w:rsidRDefault="00E70753" w:rsidP="00C52F22">
      <w:pPr>
        <w:spacing w:line="276" w:lineRule="auto"/>
      </w:pPr>
      <w:r w:rsidRPr="00284C1F">
        <w:t>92,2</w:t>
      </w:r>
      <w:r w:rsidR="004D3B87" w:rsidRPr="00284C1F">
        <w:t xml:space="preserve"> </w:t>
      </w:r>
      <w:r w:rsidRPr="00284C1F">
        <w:t>% респондентов не пробовали наркотические вещества, 7,8</w:t>
      </w:r>
      <w:r w:rsidR="004D3B87" w:rsidRPr="00284C1F">
        <w:t xml:space="preserve"> </w:t>
      </w:r>
      <w:r w:rsidRPr="00284C1F">
        <w:t xml:space="preserve">% на соответствующий вопрос ответили положительно. </w:t>
      </w:r>
      <w:r w:rsidR="00F62DD8" w:rsidRPr="00284C1F">
        <w:t xml:space="preserve">По результатам 2022 года в категорию </w:t>
      </w:r>
      <w:r w:rsidR="004B4F54" w:rsidRPr="00284C1F">
        <w:t>«</w:t>
      </w:r>
      <w:r w:rsidR="00F62DD8" w:rsidRPr="00284C1F">
        <w:t>употребляющих</w:t>
      </w:r>
      <w:r w:rsidR="004B4F54" w:rsidRPr="00284C1F">
        <w:t>»</w:t>
      </w:r>
      <w:r w:rsidR="00F62DD8" w:rsidRPr="00284C1F">
        <w:t xml:space="preserve"> попали жители городов Нягань (50 %), Радужный (20 %), </w:t>
      </w:r>
      <w:bookmarkStart w:id="9" w:name="_Hlk118418135"/>
      <w:r w:rsidR="00F62DD8" w:rsidRPr="00284C1F">
        <w:t>Нижневартовск (18,2 %), Когалым (16,7 %), Ханты-Мансийск (7,7 %)</w:t>
      </w:r>
      <w:bookmarkEnd w:id="9"/>
      <w:r w:rsidR="00F62DD8" w:rsidRPr="00284C1F">
        <w:t xml:space="preserve">, Сургут (3,2 %) и Сургутского района (20 %). Респонденты, </w:t>
      </w:r>
      <w:r w:rsidR="00F62DD8" w:rsidRPr="00284C1F">
        <w:lastRenderedPageBreak/>
        <w:t xml:space="preserve">пробовавшие наркотики, поделились, что в основном употребляют или употребляли вещества </w:t>
      </w:r>
      <w:r w:rsidR="004B4F54" w:rsidRPr="00284C1F">
        <w:t>«</w:t>
      </w:r>
      <w:r w:rsidR="00F62DD8" w:rsidRPr="00284C1F">
        <w:t>по глупости</w:t>
      </w:r>
      <w:r w:rsidR="004B4F54" w:rsidRPr="00284C1F">
        <w:t>»</w:t>
      </w:r>
      <w:r w:rsidR="00F62DD8" w:rsidRPr="00284C1F">
        <w:t xml:space="preserve"> (35,3 % ответивших), от </w:t>
      </w:r>
      <w:r w:rsidR="004B4F54" w:rsidRPr="00284C1F">
        <w:t>«</w:t>
      </w:r>
      <w:r w:rsidR="00F62DD8" w:rsidRPr="00284C1F">
        <w:t>нечего делать</w:t>
      </w:r>
      <w:r w:rsidR="004B4F54" w:rsidRPr="00284C1F">
        <w:t>»</w:t>
      </w:r>
      <w:r w:rsidR="00F62DD8" w:rsidRPr="00284C1F">
        <w:t xml:space="preserve"> (32,3 % ответивших), по причине связи с плохой компанией (20,3 %).</w:t>
      </w:r>
    </w:p>
    <w:p w14:paraId="2F752332" w14:textId="77777777" w:rsidR="00E70753" w:rsidRPr="00284C1F" w:rsidRDefault="00E70753" w:rsidP="00C52F22">
      <w:pPr>
        <w:spacing w:line="276" w:lineRule="auto"/>
      </w:pPr>
      <w:r w:rsidRPr="00284C1F">
        <w:t xml:space="preserve">Исследование выявило </w:t>
      </w:r>
      <w:r w:rsidR="00BD3335" w:rsidRPr="00284C1F">
        <w:t xml:space="preserve">следующий перечень наркотических веществ, </w:t>
      </w:r>
      <w:r w:rsidRPr="00284C1F">
        <w:t>пользующи</w:t>
      </w:r>
      <w:r w:rsidR="00BD3335" w:rsidRPr="00284C1F">
        <w:t>х</w:t>
      </w:r>
      <w:r w:rsidRPr="00284C1F">
        <w:t>ся спросом</w:t>
      </w:r>
      <w:r w:rsidR="00BD3335" w:rsidRPr="00284C1F">
        <w:t xml:space="preserve"> у потребителей</w:t>
      </w:r>
      <w:r w:rsidRPr="00284C1F">
        <w:t xml:space="preserve">: </w:t>
      </w:r>
      <w:bookmarkStart w:id="10" w:name="_Hlk118416801"/>
      <w:r w:rsidR="00F62DD8" w:rsidRPr="00284C1F">
        <w:t>конопля (46,6 %), гашиш (3 %), героин (2,3 %), «соли» (2,3 %), мефедрон (1,5 %), «таблетка» (1,5 %), амфетамин (0,8 %)</w:t>
      </w:r>
      <w:bookmarkEnd w:id="10"/>
      <w:r w:rsidR="00F62DD8" w:rsidRPr="00284C1F">
        <w:t>.</w:t>
      </w:r>
    </w:p>
    <w:p w14:paraId="3BD40364" w14:textId="77777777" w:rsidR="00E70753" w:rsidRPr="00284C1F" w:rsidRDefault="00F62DD8" w:rsidP="00C52F22">
      <w:pPr>
        <w:spacing w:line="276" w:lineRule="auto"/>
      </w:pPr>
      <w:r w:rsidRPr="00284C1F">
        <w:t xml:space="preserve">Наиболее популярным мотивом в 2022 году стал мотив </w:t>
      </w:r>
      <w:r w:rsidR="004B4F54" w:rsidRPr="00284C1F">
        <w:t>«</w:t>
      </w:r>
      <w:r w:rsidRPr="00284C1F">
        <w:t>за компанию</w:t>
      </w:r>
      <w:r w:rsidR="004B4F54" w:rsidRPr="00284C1F">
        <w:t>»</w:t>
      </w:r>
      <w:r w:rsidRPr="00284C1F">
        <w:t xml:space="preserve">, его отметили 42,9 % ответивших. Проводниками в мир наркотических веществ, по опыту респондентов, в основном являются друзья </w:t>
      </w:r>
      <w:r w:rsidR="004B4F54" w:rsidRPr="00284C1F">
        <w:br/>
      </w:r>
      <w:r w:rsidRPr="00284C1F">
        <w:t>(44,4 % ответивших) или знакомые (34,6 %). С</w:t>
      </w:r>
      <w:r w:rsidR="00E70753" w:rsidRPr="00284C1F">
        <w:t xml:space="preserve">реди мест приобретения наркотиков </w:t>
      </w:r>
      <w:r w:rsidRPr="00284C1F">
        <w:t xml:space="preserve">также </w:t>
      </w:r>
      <w:r w:rsidR="00E70753" w:rsidRPr="00284C1F">
        <w:t>преобладает</w:t>
      </w:r>
      <w:r w:rsidRPr="00284C1F">
        <w:t xml:space="preserve"> схожий</w:t>
      </w:r>
      <w:r w:rsidR="00E70753" w:rsidRPr="00284C1F">
        <w:t xml:space="preserve"> вариант </w:t>
      </w:r>
      <w:r w:rsidR="004B4F54" w:rsidRPr="00284C1F">
        <w:t>–</w:t>
      </w:r>
      <w:r w:rsidRPr="00284C1F">
        <w:t xml:space="preserve"> </w:t>
      </w:r>
      <w:r w:rsidR="004B4F54" w:rsidRPr="00284C1F">
        <w:t>«</w:t>
      </w:r>
      <w:r w:rsidR="00E70753" w:rsidRPr="00284C1F">
        <w:t>у друзей/знакомых</w:t>
      </w:r>
      <w:r w:rsidR="004B4F54" w:rsidRPr="00284C1F">
        <w:t>»</w:t>
      </w:r>
      <w:r w:rsidR="00E70753" w:rsidRPr="00284C1F">
        <w:t xml:space="preserve"> </w:t>
      </w:r>
      <w:r w:rsidR="004B4F54" w:rsidRPr="00284C1F">
        <w:br/>
      </w:r>
      <w:r w:rsidR="00E70753" w:rsidRPr="00284C1F">
        <w:t>(</w:t>
      </w:r>
      <w:r w:rsidRPr="00284C1F">
        <w:t>36,8 %</w:t>
      </w:r>
      <w:r w:rsidR="00E70753" w:rsidRPr="00284C1F">
        <w:t xml:space="preserve">). </w:t>
      </w:r>
    </w:p>
    <w:p w14:paraId="4F92DF14" w14:textId="77777777" w:rsidR="00E70753" w:rsidRPr="00284C1F" w:rsidRDefault="00E70753" w:rsidP="00C52F22">
      <w:pPr>
        <w:spacing w:line="276" w:lineRule="auto"/>
      </w:pPr>
      <w:r w:rsidRPr="00284C1F">
        <w:t xml:space="preserve">На основе вышеприведенных социологических данных можно сделать </w:t>
      </w:r>
      <w:r w:rsidR="00B4257C" w:rsidRPr="00284C1F">
        <w:t>следующие выводы</w:t>
      </w:r>
      <w:r w:rsidRPr="00284C1F">
        <w:t xml:space="preserve">. </w:t>
      </w:r>
    </w:p>
    <w:p w14:paraId="5084F49B" w14:textId="77777777" w:rsidR="004B4F54" w:rsidRPr="00284C1F" w:rsidRDefault="004B4F54" w:rsidP="00C52F22">
      <w:pPr>
        <w:spacing w:line="276" w:lineRule="auto"/>
      </w:pPr>
      <w:bookmarkStart w:id="11" w:name="_Toc89357214"/>
      <w:r w:rsidRPr="00284C1F">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14:paraId="17A8BF32" w14:textId="77777777" w:rsidR="004B4F54" w:rsidRPr="00284C1F" w:rsidRDefault="004B4F54" w:rsidP="00C52F22">
      <w:pPr>
        <w:spacing w:line="276" w:lineRule="auto"/>
      </w:pPr>
      <w:r w:rsidRPr="00284C1F">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14:paraId="3FBB8F52" w14:textId="77777777" w:rsidR="004B4F54" w:rsidRPr="00284C1F" w:rsidRDefault="004B4F54" w:rsidP="00C52F22">
      <w:pPr>
        <w:spacing w:line="276" w:lineRule="auto"/>
      </w:pPr>
      <w:r w:rsidRPr="00284C1F">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14:paraId="1976126F" w14:textId="77777777" w:rsidR="004B4F54" w:rsidRPr="00284C1F" w:rsidRDefault="004B4F54" w:rsidP="00C52F22">
      <w:pPr>
        <w:spacing w:line="276" w:lineRule="auto"/>
      </w:pPr>
      <w:r w:rsidRPr="00284C1F">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 информирование населения о мерах наказания за употребление, хранение и сбыт наркотических средств. Следует особо подчеркнуть: большая часть респондентов полагает, что массовые и </w:t>
      </w:r>
      <w:r w:rsidRPr="00284C1F">
        <w:lastRenderedPageBreak/>
        <w:t xml:space="preserve">привлекательные антинаркотические мероприятия стали проводиться в автономном округе гораздо реже. </w:t>
      </w:r>
    </w:p>
    <w:p w14:paraId="61ADF767" w14:textId="77777777" w:rsidR="004B4F54" w:rsidRPr="00284C1F" w:rsidRDefault="004B4F54" w:rsidP="00C52F22">
      <w:pPr>
        <w:spacing w:line="276" w:lineRule="auto"/>
      </w:pPr>
      <w:r w:rsidRPr="00284C1F">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Отметим, что Ханты-Мансийск и Нижневартовск входят в число тревожных территорий по употреблению наркотиков, демонстрируют наиболее высокие показатели по уровню социального беспокойства: жители чаще других обеспокоены наркоманией и уверены, что что наркотики можно легко достать. Нефтеюганск, Нижневартовский район демонстрируют общее социальное напряжение в отношении наркомании. </w:t>
      </w:r>
    </w:p>
    <w:p w14:paraId="69F90468" w14:textId="77777777" w:rsidR="004B4F54" w:rsidRPr="00284C1F" w:rsidRDefault="00BD3335" w:rsidP="00C52F22">
      <w:pPr>
        <w:spacing w:line="276" w:lineRule="auto"/>
      </w:pPr>
      <w:r w:rsidRPr="00284C1F">
        <w:t>По результатам социологического опроса в 202</w:t>
      </w:r>
      <w:r w:rsidR="004B4F54" w:rsidRPr="00284C1F">
        <w:t xml:space="preserve">2 </w:t>
      </w:r>
      <w:r w:rsidRPr="00284C1F">
        <w:t>году был осуществлен расчет показателя «Оценочная распространенность употребления наркотиков»</w:t>
      </w:r>
      <w:bookmarkEnd w:id="11"/>
      <w:r w:rsidR="004B4F54" w:rsidRPr="00284C1F">
        <w:t xml:space="preserve">. </w:t>
      </w:r>
      <w:r w:rsidR="00F62DD8" w:rsidRPr="00284C1F">
        <w:t xml:space="preserve">Расчет произведен по формуле: </w:t>
      </w:r>
    </w:p>
    <w:p w14:paraId="112AE965" w14:textId="77777777" w:rsidR="004B4F54" w:rsidRPr="00284C1F" w:rsidRDefault="00F62DD8" w:rsidP="004B4F54">
      <w:pPr>
        <w:spacing w:line="360" w:lineRule="auto"/>
        <w:ind w:firstLine="0"/>
        <w:contextualSpacing/>
        <w:jc w:val="center"/>
      </w:pPr>
      <w:r w:rsidRPr="00284C1F">
        <w:rPr>
          <w:lang w:val="en-US"/>
        </w:rPr>
        <w:t>M</w:t>
      </w:r>
      <w:r w:rsidRPr="00284C1F">
        <w:t xml:space="preserve"> = </w:t>
      </w:r>
      <w:r w:rsidRPr="00284C1F">
        <w:rPr>
          <w:lang w:val="en-US"/>
        </w:rPr>
        <w:t>Snp</w:t>
      </w:r>
      <w:r w:rsidRPr="00284C1F">
        <w:t xml:space="preserve"> *100/</w:t>
      </w:r>
      <w:r w:rsidRPr="00284C1F">
        <w:rPr>
          <w:lang w:val="en-US"/>
        </w:rPr>
        <w:t>So</w:t>
      </w:r>
    </w:p>
    <w:p w14:paraId="3648727A" w14:textId="77777777" w:rsidR="00F62DD8" w:rsidRPr="00284C1F" w:rsidRDefault="00F62DD8" w:rsidP="004B4F54">
      <w:pPr>
        <w:spacing w:line="360" w:lineRule="auto"/>
        <w:ind w:firstLine="0"/>
        <w:contextualSpacing/>
        <w:rPr>
          <w:sz w:val="20"/>
          <w:szCs w:val="20"/>
        </w:rPr>
      </w:pPr>
      <w:r w:rsidRPr="00284C1F">
        <w:rPr>
          <w:sz w:val="20"/>
          <w:szCs w:val="20"/>
        </w:rPr>
        <w:t xml:space="preserve">где </w:t>
      </w:r>
    </w:p>
    <w:p w14:paraId="145C814C" w14:textId="77777777" w:rsidR="00F62DD8" w:rsidRPr="00284C1F" w:rsidRDefault="00F62DD8" w:rsidP="00F62DD8">
      <w:pPr>
        <w:spacing w:line="300" w:lineRule="auto"/>
        <w:ind w:firstLine="708"/>
        <w:rPr>
          <w:sz w:val="20"/>
          <w:szCs w:val="20"/>
        </w:rPr>
      </w:pPr>
      <w:r w:rsidRPr="00284C1F">
        <w:rPr>
          <w:sz w:val="20"/>
          <w:szCs w:val="20"/>
          <w:lang w:val="en-US"/>
        </w:rPr>
        <w:t>Snp</w:t>
      </w:r>
      <w:r w:rsidRPr="00284C1F">
        <w:rPr>
          <w:sz w:val="20"/>
          <w:szCs w:val="20"/>
        </w:rPr>
        <w:t xml:space="preserve"> = </w:t>
      </w:r>
      <w:r w:rsidRPr="00284C1F">
        <w:rPr>
          <w:sz w:val="20"/>
          <w:szCs w:val="20"/>
          <w:lang w:val="en-US"/>
        </w:rPr>
        <w:t>O</w:t>
      </w:r>
      <w:r w:rsidRPr="00284C1F">
        <w:rPr>
          <w:sz w:val="20"/>
          <w:szCs w:val="20"/>
        </w:rPr>
        <w:t>1+</w:t>
      </w:r>
      <w:r w:rsidRPr="00284C1F">
        <w:rPr>
          <w:sz w:val="20"/>
          <w:szCs w:val="20"/>
          <w:lang w:val="en-US"/>
        </w:rPr>
        <w:t>O</w:t>
      </w:r>
      <w:r w:rsidRPr="00284C1F">
        <w:rPr>
          <w:sz w:val="20"/>
          <w:szCs w:val="20"/>
        </w:rPr>
        <w:t>2+</w:t>
      </w:r>
      <w:r w:rsidRPr="00284C1F">
        <w:rPr>
          <w:sz w:val="20"/>
          <w:szCs w:val="20"/>
          <w:lang w:val="en-US"/>
        </w:rPr>
        <w:t>O</w:t>
      </w:r>
      <w:r w:rsidRPr="00284C1F">
        <w:rPr>
          <w:sz w:val="20"/>
          <w:szCs w:val="20"/>
        </w:rPr>
        <w:t>3+</w:t>
      </w:r>
      <w:r w:rsidRPr="00284C1F">
        <w:rPr>
          <w:sz w:val="20"/>
          <w:szCs w:val="20"/>
          <w:lang w:val="en-US"/>
        </w:rPr>
        <w:t>O</w:t>
      </w:r>
      <w:r w:rsidRPr="00284C1F">
        <w:rPr>
          <w:sz w:val="20"/>
          <w:szCs w:val="20"/>
        </w:rPr>
        <w:t xml:space="preserve">4 </w:t>
      </w:r>
    </w:p>
    <w:p w14:paraId="3BD90552" w14:textId="77777777" w:rsidR="00F62DD8" w:rsidRPr="00284C1F" w:rsidRDefault="00F62DD8" w:rsidP="00F62DD8">
      <w:pPr>
        <w:spacing w:line="300" w:lineRule="auto"/>
        <w:ind w:firstLine="708"/>
        <w:rPr>
          <w:sz w:val="20"/>
          <w:szCs w:val="20"/>
        </w:rPr>
      </w:pPr>
      <w:r w:rsidRPr="00284C1F">
        <w:rPr>
          <w:sz w:val="20"/>
          <w:szCs w:val="20"/>
          <w:lang w:val="en-US"/>
        </w:rPr>
        <w:t>M</w:t>
      </w:r>
      <w:r w:rsidRPr="00284C1F">
        <w:rPr>
          <w:sz w:val="20"/>
          <w:szCs w:val="20"/>
        </w:rPr>
        <w:t xml:space="preserve"> – оценочная распространённость употребления наркотиков (по данным социологических исследований); </w:t>
      </w:r>
    </w:p>
    <w:p w14:paraId="0FADE3EC" w14:textId="77777777" w:rsidR="00F62DD8" w:rsidRPr="00284C1F" w:rsidRDefault="00F62DD8" w:rsidP="00F62DD8">
      <w:pPr>
        <w:spacing w:line="300" w:lineRule="auto"/>
        <w:ind w:firstLine="708"/>
        <w:rPr>
          <w:sz w:val="20"/>
          <w:szCs w:val="20"/>
        </w:rPr>
      </w:pPr>
      <w:r w:rsidRPr="00284C1F">
        <w:rPr>
          <w:sz w:val="20"/>
          <w:szCs w:val="20"/>
          <w:lang w:val="en-US"/>
        </w:rPr>
        <w:t>So</w:t>
      </w:r>
      <w:r w:rsidRPr="00284C1F">
        <w:rPr>
          <w:sz w:val="20"/>
          <w:szCs w:val="20"/>
        </w:rPr>
        <w:t xml:space="preserve"> – общее число респондентов, опрошенных в рамках проведения социологического исследования; </w:t>
      </w:r>
    </w:p>
    <w:p w14:paraId="1D0D9301" w14:textId="77777777" w:rsidR="00F62DD8" w:rsidRPr="00284C1F" w:rsidRDefault="00F62DD8" w:rsidP="00F62DD8">
      <w:pPr>
        <w:spacing w:line="300" w:lineRule="auto"/>
        <w:ind w:firstLine="708"/>
        <w:rPr>
          <w:bCs/>
          <w:sz w:val="20"/>
          <w:szCs w:val="20"/>
        </w:rPr>
      </w:pPr>
      <w:r w:rsidRPr="00284C1F">
        <w:rPr>
          <w:sz w:val="20"/>
          <w:szCs w:val="20"/>
          <w:lang w:val="en-US"/>
        </w:rPr>
        <w:t>Snp</w:t>
      </w:r>
      <w:r w:rsidRPr="00284C1F">
        <w:rPr>
          <w:sz w:val="20"/>
          <w:szCs w:val="20"/>
        </w:rPr>
        <w:t xml:space="preserve"> – общее число респондентов, положительно ответивших на вопрос </w:t>
      </w:r>
      <w:r w:rsidRPr="00284C1F">
        <w:rPr>
          <w:rFonts w:eastAsia="Lucida Sans Unicode"/>
          <w:kern w:val="1"/>
          <w:sz w:val="20"/>
          <w:szCs w:val="20"/>
          <w:lang w:eastAsia="ar-SA"/>
        </w:rPr>
        <w:t>№ 27</w:t>
      </w:r>
      <w:r w:rsidRPr="00284C1F">
        <w:rPr>
          <w:sz w:val="20"/>
          <w:szCs w:val="20"/>
        </w:rPr>
        <w:t>: «Как часто Вы употребляете наркотики?» (пункты 2, 3, 4, 5) Приложения № 2 к Методике. (</w:t>
      </w:r>
      <w:r w:rsidRPr="00284C1F">
        <w:rPr>
          <w:bCs/>
          <w:sz w:val="20"/>
          <w:szCs w:val="20"/>
        </w:rPr>
        <w:t>Образец анкеты для проведения массового опроса населения);</w:t>
      </w:r>
    </w:p>
    <w:p w14:paraId="2CCD3EA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1 – вариант ответа 2 вопроса: «</w:t>
      </w:r>
      <w:r w:rsidRPr="00284C1F">
        <w:rPr>
          <w:rFonts w:eastAsia="Lucida Sans Unicode"/>
          <w:color w:val="000000"/>
          <w:kern w:val="1"/>
          <w:sz w:val="20"/>
          <w:szCs w:val="20"/>
          <w:lang w:eastAsia="ar-SA"/>
        </w:rPr>
        <w:t>Употребляю редко (от сл</w:t>
      </w:r>
      <w:r w:rsidR="004B4F54" w:rsidRPr="00284C1F">
        <w:rPr>
          <w:rFonts w:eastAsia="Lucida Sans Unicode"/>
          <w:color w:val="000000"/>
          <w:kern w:val="1"/>
          <w:sz w:val="20"/>
          <w:szCs w:val="20"/>
          <w:lang w:eastAsia="ar-SA"/>
        </w:rPr>
        <w:t>учая к случаю, не каждый месяц)</w:t>
      </w:r>
      <w:r w:rsidRPr="00284C1F">
        <w:rPr>
          <w:rFonts w:eastAsia="Lucida Sans Unicode"/>
          <w:color w:val="000000"/>
          <w:kern w:val="1"/>
          <w:sz w:val="20"/>
          <w:szCs w:val="20"/>
          <w:lang w:eastAsia="ar-SA"/>
        </w:rPr>
        <w:t xml:space="preserve">»; </w:t>
      </w:r>
    </w:p>
    <w:p w14:paraId="58E9ED87"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2 – вариант ответа 3 вопроса: «</w:t>
      </w:r>
      <w:r w:rsidRPr="00284C1F">
        <w:rPr>
          <w:rFonts w:eastAsia="Lucida Sans Unicode"/>
          <w:color w:val="000000"/>
          <w:kern w:val="1"/>
          <w:sz w:val="20"/>
          <w:szCs w:val="20"/>
          <w:lang w:eastAsia="ar-SA"/>
        </w:rPr>
        <w:t>Употребляю регулярно (раз в месяц и чаще)»;</w:t>
      </w:r>
    </w:p>
    <w:p w14:paraId="214A31D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3 – вариант ответа 4 вопроса: «</w:t>
      </w:r>
      <w:r w:rsidRPr="00284C1F">
        <w:rPr>
          <w:rFonts w:eastAsia="Lucida Sans Unicode"/>
          <w:color w:val="000000"/>
          <w:kern w:val="1"/>
          <w:sz w:val="20"/>
          <w:szCs w:val="20"/>
          <w:lang w:eastAsia="ar-SA"/>
        </w:rPr>
        <w:t>Употребляю постоянно (несколько раз в неделю)»;</w:t>
      </w:r>
    </w:p>
    <w:p w14:paraId="366761EC" w14:textId="77777777" w:rsidR="00F62DD8" w:rsidRPr="00284C1F" w:rsidRDefault="00F62DD8" w:rsidP="00F62DD8">
      <w:pPr>
        <w:spacing w:line="360" w:lineRule="auto"/>
        <w:ind w:firstLine="360"/>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4 – вариант ответа 5 вопроса: «</w:t>
      </w:r>
      <w:r w:rsidRPr="00284C1F">
        <w:rPr>
          <w:rFonts w:eastAsia="Lucida Sans Unicode"/>
          <w:color w:val="000000"/>
          <w:kern w:val="1"/>
          <w:sz w:val="20"/>
          <w:szCs w:val="20"/>
          <w:lang w:eastAsia="ar-SA"/>
        </w:rPr>
        <w:t>Употребляю ежедневно».</w:t>
      </w:r>
    </w:p>
    <w:p w14:paraId="37245986" w14:textId="77777777" w:rsidR="00F62DD8" w:rsidRPr="00284C1F" w:rsidRDefault="00F62DD8" w:rsidP="004B4F54">
      <w:pPr>
        <w:spacing w:line="276" w:lineRule="auto"/>
        <w:ind w:firstLine="0"/>
        <w:contextualSpacing/>
        <w:jc w:val="right"/>
      </w:pPr>
      <w:r w:rsidRPr="00284C1F">
        <w:t xml:space="preserve">Таблица </w:t>
      </w:r>
      <w:r w:rsidR="00B43C98" w:rsidRPr="00284C1F">
        <w:t>3</w:t>
      </w:r>
    </w:p>
    <w:p w14:paraId="088B4BC4" w14:textId="77777777" w:rsidR="00F62DD8" w:rsidRPr="00284C1F" w:rsidRDefault="00F62DD8" w:rsidP="004B4F54">
      <w:pPr>
        <w:spacing w:line="276" w:lineRule="auto"/>
        <w:ind w:firstLine="0"/>
        <w:contextualSpacing/>
        <w:jc w:val="center"/>
        <w:rPr>
          <w:b/>
        </w:rPr>
      </w:pPr>
      <w:r w:rsidRPr="00284C1F">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543" w:tblpY="4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276"/>
        <w:gridCol w:w="1276"/>
        <w:gridCol w:w="1275"/>
        <w:gridCol w:w="1276"/>
        <w:gridCol w:w="1276"/>
      </w:tblGrid>
      <w:tr w:rsidR="00F62DD8" w:rsidRPr="00284C1F" w14:paraId="576F0FDB" w14:textId="77777777" w:rsidTr="004B4F54">
        <w:trPr>
          <w:trHeight w:val="227"/>
        </w:trPr>
        <w:tc>
          <w:tcPr>
            <w:tcW w:w="3118" w:type="dxa"/>
            <w:shd w:val="clear" w:color="auto" w:fill="auto"/>
            <w:noWrap/>
            <w:vAlign w:val="center"/>
            <w:hideMark/>
          </w:tcPr>
          <w:p w14:paraId="62E648C3" w14:textId="77777777" w:rsidR="00F62DD8" w:rsidRPr="00284C1F" w:rsidRDefault="00F62DD8" w:rsidP="004B4F54">
            <w:pPr>
              <w:spacing w:line="240" w:lineRule="auto"/>
              <w:ind w:firstLine="0"/>
              <w:jc w:val="center"/>
              <w:rPr>
                <w:sz w:val="24"/>
                <w:szCs w:val="24"/>
              </w:rPr>
            </w:pPr>
            <w:r w:rsidRPr="00284C1F">
              <w:rPr>
                <w:sz w:val="24"/>
                <w:szCs w:val="24"/>
              </w:rPr>
              <w:t>Периоды проведения исследования</w:t>
            </w:r>
          </w:p>
        </w:tc>
        <w:tc>
          <w:tcPr>
            <w:tcW w:w="1276" w:type="dxa"/>
            <w:vAlign w:val="center"/>
          </w:tcPr>
          <w:p w14:paraId="3782414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2022 год</w:t>
            </w:r>
          </w:p>
        </w:tc>
        <w:tc>
          <w:tcPr>
            <w:tcW w:w="1276" w:type="dxa"/>
            <w:vAlign w:val="center"/>
          </w:tcPr>
          <w:p w14:paraId="1B0EEB81"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2021 год</w:t>
            </w:r>
          </w:p>
        </w:tc>
        <w:tc>
          <w:tcPr>
            <w:tcW w:w="1275" w:type="dxa"/>
            <w:vAlign w:val="center"/>
          </w:tcPr>
          <w:p w14:paraId="266D7B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2020 год</w:t>
            </w:r>
          </w:p>
        </w:tc>
        <w:tc>
          <w:tcPr>
            <w:tcW w:w="1276" w:type="dxa"/>
            <w:shd w:val="clear" w:color="auto" w:fill="auto"/>
            <w:noWrap/>
            <w:vAlign w:val="center"/>
            <w:hideMark/>
          </w:tcPr>
          <w:p w14:paraId="5135E2D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2019 год</w:t>
            </w:r>
          </w:p>
        </w:tc>
        <w:tc>
          <w:tcPr>
            <w:tcW w:w="1276" w:type="dxa"/>
            <w:shd w:val="clear" w:color="auto" w:fill="auto"/>
            <w:noWrap/>
            <w:vAlign w:val="center"/>
            <w:hideMark/>
          </w:tcPr>
          <w:p w14:paraId="1B4C413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2018 год</w:t>
            </w:r>
          </w:p>
        </w:tc>
      </w:tr>
      <w:tr w:rsidR="00F62DD8" w:rsidRPr="00284C1F" w14:paraId="7A378633" w14:textId="77777777" w:rsidTr="004B4F54">
        <w:trPr>
          <w:trHeight w:val="227"/>
        </w:trPr>
        <w:tc>
          <w:tcPr>
            <w:tcW w:w="3118" w:type="dxa"/>
            <w:shd w:val="clear" w:color="auto" w:fill="auto"/>
            <w:noWrap/>
            <w:vAlign w:val="center"/>
            <w:hideMark/>
          </w:tcPr>
          <w:p w14:paraId="5AC030D4" w14:textId="77777777" w:rsidR="00F62DD8" w:rsidRPr="00284C1F" w:rsidRDefault="00F62DD8" w:rsidP="004B4F54">
            <w:pPr>
              <w:spacing w:line="240" w:lineRule="auto"/>
              <w:ind w:firstLine="0"/>
              <w:jc w:val="center"/>
              <w:rPr>
                <w:color w:val="000000"/>
                <w:sz w:val="24"/>
                <w:szCs w:val="24"/>
              </w:rPr>
            </w:pPr>
          </w:p>
        </w:tc>
        <w:tc>
          <w:tcPr>
            <w:tcW w:w="1276" w:type="dxa"/>
            <w:vAlign w:val="center"/>
          </w:tcPr>
          <w:p w14:paraId="1A1E20EA"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17</w:t>
            </w:r>
            <w:r w:rsidRPr="00284C1F">
              <w:rPr>
                <w:color w:val="000000"/>
                <w:sz w:val="20"/>
                <w:szCs w:val="20"/>
                <w:lang w:val="en-US"/>
              </w:rPr>
              <w:t>16</w:t>
            </w:r>
          </w:p>
        </w:tc>
        <w:tc>
          <w:tcPr>
            <w:tcW w:w="1276" w:type="dxa"/>
            <w:vAlign w:val="center"/>
          </w:tcPr>
          <w:p w14:paraId="10E17A11"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6622</w:t>
            </w:r>
          </w:p>
        </w:tc>
        <w:tc>
          <w:tcPr>
            <w:tcW w:w="1275" w:type="dxa"/>
            <w:vAlign w:val="center"/>
          </w:tcPr>
          <w:p w14:paraId="35149579"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2007</w:t>
            </w:r>
          </w:p>
        </w:tc>
        <w:tc>
          <w:tcPr>
            <w:tcW w:w="1276" w:type="dxa"/>
            <w:shd w:val="clear" w:color="auto" w:fill="auto"/>
            <w:noWrap/>
            <w:vAlign w:val="center"/>
            <w:hideMark/>
          </w:tcPr>
          <w:p w14:paraId="71B71EBE"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2056</w:t>
            </w:r>
          </w:p>
        </w:tc>
        <w:tc>
          <w:tcPr>
            <w:tcW w:w="1276" w:type="dxa"/>
            <w:shd w:val="clear" w:color="auto" w:fill="auto"/>
            <w:noWrap/>
            <w:vAlign w:val="center"/>
            <w:hideMark/>
          </w:tcPr>
          <w:p w14:paraId="19234C6C"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1500</w:t>
            </w:r>
          </w:p>
        </w:tc>
      </w:tr>
      <w:tr w:rsidR="00F62DD8" w:rsidRPr="00284C1F" w14:paraId="6B222E9A" w14:textId="77777777" w:rsidTr="004B4F54">
        <w:trPr>
          <w:trHeight w:val="227"/>
        </w:trPr>
        <w:tc>
          <w:tcPr>
            <w:tcW w:w="3118" w:type="dxa"/>
            <w:shd w:val="clear" w:color="auto" w:fill="auto"/>
            <w:vAlign w:val="center"/>
            <w:hideMark/>
          </w:tcPr>
          <w:p w14:paraId="3F2450DB"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О1 «Употребляю редко (от случая к случаю, не каждый месяц)»</w:t>
            </w:r>
          </w:p>
        </w:tc>
        <w:tc>
          <w:tcPr>
            <w:tcW w:w="1276" w:type="dxa"/>
            <w:vAlign w:val="center"/>
          </w:tcPr>
          <w:p w14:paraId="6F3EC4F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9 чел.</w:t>
            </w:r>
          </w:p>
        </w:tc>
        <w:tc>
          <w:tcPr>
            <w:tcW w:w="1276" w:type="dxa"/>
            <w:vAlign w:val="center"/>
          </w:tcPr>
          <w:p w14:paraId="5617F92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39 чел.</w:t>
            </w:r>
          </w:p>
        </w:tc>
        <w:tc>
          <w:tcPr>
            <w:tcW w:w="1275" w:type="dxa"/>
            <w:vAlign w:val="center"/>
          </w:tcPr>
          <w:p w14:paraId="70BEF01D"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680E6E4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15 чел.</w:t>
            </w:r>
          </w:p>
        </w:tc>
        <w:tc>
          <w:tcPr>
            <w:tcW w:w="1276" w:type="dxa"/>
            <w:shd w:val="clear" w:color="auto" w:fill="auto"/>
            <w:noWrap/>
            <w:vAlign w:val="center"/>
            <w:hideMark/>
          </w:tcPr>
          <w:p w14:paraId="0CA9DA23"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7 чел.</w:t>
            </w:r>
          </w:p>
        </w:tc>
      </w:tr>
      <w:tr w:rsidR="00F62DD8" w:rsidRPr="00284C1F" w14:paraId="28516BB8" w14:textId="77777777" w:rsidTr="004B4F54">
        <w:trPr>
          <w:trHeight w:val="227"/>
        </w:trPr>
        <w:tc>
          <w:tcPr>
            <w:tcW w:w="3118" w:type="dxa"/>
            <w:shd w:val="clear" w:color="auto" w:fill="auto"/>
            <w:vAlign w:val="center"/>
            <w:hideMark/>
          </w:tcPr>
          <w:p w14:paraId="1962CB80"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О2 «Употребляю регулярно (раз в месяц и чаще)»</w:t>
            </w:r>
          </w:p>
        </w:tc>
        <w:tc>
          <w:tcPr>
            <w:tcW w:w="1276" w:type="dxa"/>
            <w:vAlign w:val="center"/>
          </w:tcPr>
          <w:p w14:paraId="7E25A33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04F3A49E"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11FEEBE3"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BAC169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4 чел.</w:t>
            </w:r>
          </w:p>
        </w:tc>
        <w:tc>
          <w:tcPr>
            <w:tcW w:w="1276" w:type="dxa"/>
            <w:shd w:val="clear" w:color="auto" w:fill="auto"/>
            <w:noWrap/>
            <w:vAlign w:val="center"/>
            <w:hideMark/>
          </w:tcPr>
          <w:p w14:paraId="13EA8D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30A44EF9" w14:textId="77777777" w:rsidTr="004B4F54">
        <w:trPr>
          <w:trHeight w:val="227"/>
        </w:trPr>
        <w:tc>
          <w:tcPr>
            <w:tcW w:w="3118" w:type="dxa"/>
            <w:shd w:val="clear" w:color="auto" w:fill="auto"/>
            <w:vAlign w:val="center"/>
            <w:hideMark/>
          </w:tcPr>
          <w:p w14:paraId="569E452A"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О3 «Употребляю постоянно (несколько раз в неделю)»</w:t>
            </w:r>
          </w:p>
        </w:tc>
        <w:tc>
          <w:tcPr>
            <w:tcW w:w="1276" w:type="dxa"/>
            <w:vAlign w:val="center"/>
          </w:tcPr>
          <w:p w14:paraId="10D0358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1EA12FC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c>
          <w:tcPr>
            <w:tcW w:w="1275" w:type="dxa"/>
            <w:vAlign w:val="center"/>
          </w:tcPr>
          <w:p w14:paraId="28B32C61"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CBA507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12ADCD2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11118DBD" w14:textId="77777777" w:rsidTr="004B4F54">
        <w:trPr>
          <w:trHeight w:val="227"/>
        </w:trPr>
        <w:tc>
          <w:tcPr>
            <w:tcW w:w="3118" w:type="dxa"/>
            <w:shd w:val="clear" w:color="auto" w:fill="auto"/>
            <w:vAlign w:val="center"/>
            <w:hideMark/>
          </w:tcPr>
          <w:p w14:paraId="2A767F53"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О4 «Употребляю ежедневно»</w:t>
            </w:r>
          </w:p>
        </w:tc>
        <w:tc>
          <w:tcPr>
            <w:tcW w:w="1276" w:type="dxa"/>
            <w:vAlign w:val="center"/>
          </w:tcPr>
          <w:p w14:paraId="1EFF56F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lang w:val="en-US"/>
              </w:rPr>
              <w:t>0</w:t>
            </w:r>
            <w:r w:rsidRPr="00284C1F">
              <w:rPr>
                <w:color w:val="000000"/>
                <w:sz w:val="24"/>
                <w:szCs w:val="24"/>
              </w:rPr>
              <w:t xml:space="preserve"> чел.</w:t>
            </w:r>
          </w:p>
        </w:tc>
        <w:tc>
          <w:tcPr>
            <w:tcW w:w="1276" w:type="dxa"/>
            <w:vAlign w:val="center"/>
          </w:tcPr>
          <w:p w14:paraId="44B803F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627D0A72"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206B0F2"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5 чел.</w:t>
            </w:r>
          </w:p>
        </w:tc>
        <w:tc>
          <w:tcPr>
            <w:tcW w:w="1276" w:type="dxa"/>
            <w:shd w:val="clear" w:color="auto" w:fill="auto"/>
            <w:noWrap/>
            <w:vAlign w:val="center"/>
            <w:hideMark/>
          </w:tcPr>
          <w:p w14:paraId="05BF259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r>
      <w:tr w:rsidR="00F62DD8" w:rsidRPr="00284C1F" w14:paraId="745B636F" w14:textId="77777777" w:rsidTr="004B4F54">
        <w:trPr>
          <w:trHeight w:val="227"/>
        </w:trPr>
        <w:tc>
          <w:tcPr>
            <w:tcW w:w="3118" w:type="dxa"/>
            <w:shd w:val="clear" w:color="auto" w:fill="auto"/>
            <w:noWrap/>
            <w:vAlign w:val="center"/>
            <w:hideMark/>
          </w:tcPr>
          <w:p w14:paraId="69773F82" w14:textId="77777777" w:rsidR="00F62DD8" w:rsidRPr="00284C1F" w:rsidRDefault="004B4F54" w:rsidP="004B4F54">
            <w:pPr>
              <w:spacing w:line="240" w:lineRule="auto"/>
              <w:ind w:firstLine="0"/>
              <w:jc w:val="left"/>
              <w:rPr>
                <w:b/>
                <w:color w:val="000000"/>
                <w:sz w:val="24"/>
                <w:szCs w:val="24"/>
              </w:rPr>
            </w:pPr>
            <w:r w:rsidRPr="00284C1F">
              <w:rPr>
                <w:b/>
                <w:color w:val="000000"/>
                <w:sz w:val="24"/>
                <w:szCs w:val="24"/>
              </w:rPr>
              <w:t>П</w:t>
            </w:r>
            <w:r w:rsidR="00F62DD8" w:rsidRPr="00284C1F">
              <w:rPr>
                <w:b/>
                <w:color w:val="000000"/>
                <w:sz w:val="24"/>
                <w:szCs w:val="24"/>
              </w:rPr>
              <w:t>оказатель</w:t>
            </w:r>
          </w:p>
        </w:tc>
        <w:tc>
          <w:tcPr>
            <w:tcW w:w="1276" w:type="dxa"/>
            <w:vAlign w:val="center"/>
          </w:tcPr>
          <w:p w14:paraId="1ECC52BE"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lang w:val="en-US"/>
              </w:rPr>
              <w:t>0</w:t>
            </w:r>
            <w:r w:rsidRPr="00284C1F">
              <w:rPr>
                <w:b/>
                <w:color w:val="000000"/>
                <w:sz w:val="24"/>
                <w:szCs w:val="24"/>
              </w:rPr>
              <w:t>,6</w:t>
            </w:r>
          </w:p>
        </w:tc>
        <w:tc>
          <w:tcPr>
            <w:tcW w:w="1276" w:type="dxa"/>
            <w:vAlign w:val="center"/>
          </w:tcPr>
          <w:p w14:paraId="1F8F07C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c>
          <w:tcPr>
            <w:tcW w:w="1275" w:type="dxa"/>
            <w:vAlign w:val="center"/>
          </w:tcPr>
          <w:p w14:paraId="4D2B604C"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w:t>
            </w:r>
          </w:p>
        </w:tc>
        <w:tc>
          <w:tcPr>
            <w:tcW w:w="1276" w:type="dxa"/>
            <w:shd w:val="clear" w:color="auto" w:fill="auto"/>
            <w:noWrap/>
            <w:vAlign w:val="center"/>
            <w:hideMark/>
          </w:tcPr>
          <w:p w14:paraId="141A241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1,2</w:t>
            </w:r>
          </w:p>
        </w:tc>
        <w:tc>
          <w:tcPr>
            <w:tcW w:w="1276" w:type="dxa"/>
            <w:shd w:val="clear" w:color="auto" w:fill="auto"/>
            <w:noWrap/>
            <w:vAlign w:val="center"/>
            <w:hideMark/>
          </w:tcPr>
          <w:p w14:paraId="49E86AF0"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r>
      <w:tr w:rsidR="00F62DD8" w:rsidRPr="00284C1F" w14:paraId="3BFD2E6A" w14:textId="77777777" w:rsidTr="004B4F54">
        <w:trPr>
          <w:trHeight w:val="227"/>
        </w:trPr>
        <w:tc>
          <w:tcPr>
            <w:tcW w:w="3118" w:type="dxa"/>
            <w:shd w:val="clear" w:color="auto" w:fill="auto"/>
            <w:noWrap/>
            <w:vAlign w:val="center"/>
          </w:tcPr>
          <w:p w14:paraId="710288E4" w14:textId="77777777" w:rsidR="00F62DD8" w:rsidRPr="00284C1F" w:rsidRDefault="00F62DD8" w:rsidP="004B4F54">
            <w:pPr>
              <w:spacing w:line="240" w:lineRule="auto"/>
              <w:ind w:firstLine="0"/>
              <w:jc w:val="left"/>
              <w:rPr>
                <w:color w:val="000000"/>
                <w:sz w:val="24"/>
                <w:szCs w:val="24"/>
              </w:rPr>
            </w:pPr>
            <w:r w:rsidRPr="00284C1F">
              <w:rPr>
                <w:color w:val="000000"/>
                <w:sz w:val="24"/>
                <w:szCs w:val="24"/>
              </w:rPr>
              <w:t>Критерии состояния наркоситуации</w:t>
            </w:r>
          </w:p>
        </w:tc>
        <w:tc>
          <w:tcPr>
            <w:tcW w:w="1276" w:type="dxa"/>
            <w:vAlign w:val="center"/>
          </w:tcPr>
          <w:p w14:paraId="094A7E81"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Нейтральная</w:t>
            </w:r>
          </w:p>
        </w:tc>
        <w:tc>
          <w:tcPr>
            <w:tcW w:w="1276" w:type="dxa"/>
            <w:vAlign w:val="center"/>
          </w:tcPr>
          <w:p w14:paraId="09E3CF18"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5" w:type="dxa"/>
            <w:vAlign w:val="center"/>
          </w:tcPr>
          <w:p w14:paraId="038C6FFD"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Удовлетворительное</w:t>
            </w:r>
          </w:p>
        </w:tc>
        <w:tc>
          <w:tcPr>
            <w:tcW w:w="1276" w:type="dxa"/>
            <w:shd w:val="clear" w:color="auto" w:fill="auto"/>
            <w:noWrap/>
            <w:vAlign w:val="center"/>
          </w:tcPr>
          <w:p w14:paraId="3DB0ED17"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6" w:type="dxa"/>
            <w:shd w:val="clear" w:color="auto" w:fill="auto"/>
            <w:noWrap/>
            <w:vAlign w:val="center"/>
          </w:tcPr>
          <w:p w14:paraId="47845D54"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r>
    </w:tbl>
    <w:p w14:paraId="10BB604A" w14:textId="77777777" w:rsidR="004B4F54" w:rsidRPr="00284C1F" w:rsidRDefault="004B4F54" w:rsidP="002F1621">
      <w:pPr>
        <w:autoSpaceDE w:val="0"/>
        <w:autoSpaceDN w:val="0"/>
        <w:adjustRightInd w:val="0"/>
        <w:spacing w:line="276" w:lineRule="auto"/>
        <w:ind w:firstLine="709"/>
        <w:outlineLvl w:val="1"/>
        <w:rPr>
          <w:b/>
        </w:rPr>
        <w:sectPr w:rsidR="004B4F54" w:rsidRPr="00284C1F" w:rsidSect="007F39F3">
          <w:pgSz w:w="11906" w:h="16838"/>
          <w:pgMar w:top="1134" w:right="851" w:bottom="1134" w:left="1701" w:header="709" w:footer="709" w:gutter="0"/>
          <w:cols w:space="708"/>
          <w:docGrid w:linePitch="360"/>
        </w:sectPr>
      </w:pPr>
    </w:p>
    <w:p w14:paraId="7F69B4D8"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14:paraId="154BCAFE" w14:textId="77777777" w:rsidR="00BD3335" w:rsidRPr="00284C1F" w:rsidRDefault="00BD3335" w:rsidP="002F1621">
      <w:pPr>
        <w:pStyle w:val="ac"/>
        <w:spacing w:after="0" w:line="276" w:lineRule="auto"/>
        <w:ind w:firstLine="709"/>
        <w:jc w:val="both"/>
        <w:rPr>
          <w:b/>
          <w:i/>
          <w:sz w:val="28"/>
          <w:szCs w:val="28"/>
          <w:lang w:val="ru-RU"/>
        </w:rPr>
      </w:pPr>
    </w:p>
    <w:p w14:paraId="17B723F4" w14:textId="77777777" w:rsidR="005F1635" w:rsidRPr="00284C1F" w:rsidRDefault="005F1635" w:rsidP="00C52F22">
      <w:pPr>
        <w:spacing w:line="276" w:lineRule="auto"/>
        <w:outlineLvl w:val="0"/>
        <w:rPr>
          <w:b/>
          <w:i/>
          <w:lang w:eastAsia="x-none"/>
        </w:rPr>
      </w:pPr>
      <w:r w:rsidRPr="00284C1F">
        <w:rPr>
          <w:b/>
          <w:i/>
          <w:lang w:eastAsia="x-none"/>
        </w:rPr>
        <w:t>Оценка состояния и доступности на территории автономного округа наркологической медицинской помощи</w:t>
      </w:r>
    </w:p>
    <w:p w14:paraId="67EB0B86" w14:textId="2E652A3D" w:rsidR="005F1635" w:rsidRPr="00284C1F" w:rsidRDefault="005F1635" w:rsidP="00C52F22">
      <w:pPr>
        <w:spacing w:line="276" w:lineRule="auto"/>
      </w:pPr>
      <w:r w:rsidRPr="00284C1F">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w:t>
      </w:r>
      <w:r w:rsidR="004C69EC" w:rsidRPr="00284C1F">
        <w:t xml:space="preserve"> декабря </w:t>
      </w:r>
      <w:r w:rsidRPr="00284C1F">
        <w:t xml:space="preserve">2015 </w:t>
      </w:r>
      <w:r w:rsidR="004C69EC" w:rsidRPr="00284C1F">
        <w:t xml:space="preserve">г. </w:t>
      </w:r>
      <w:r w:rsidRPr="00284C1F">
        <w:t>№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Югры от 26</w:t>
      </w:r>
      <w:r w:rsidR="002F1621" w:rsidRPr="00284C1F">
        <w:t xml:space="preserve"> октября </w:t>
      </w:r>
      <w:r w:rsidRPr="00284C1F">
        <w:t xml:space="preserve">2018 </w:t>
      </w:r>
      <w:r w:rsidR="002F1621" w:rsidRPr="00284C1F">
        <w:t xml:space="preserve">г. </w:t>
      </w:r>
      <w:r w:rsidRPr="00284C1F">
        <w:t>№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14:paraId="3F260340" w14:textId="77777777" w:rsidR="005F1635" w:rsidRPr="00284C1F" w:rsidRDefault="005F1635" w:rsidP="00C52F22">
      <w:pPr>
        <w:spacing w:line="276" w:lineRule="auto"/>
      </w:pPr>
      <w:r w:rsidRPr="00284C1F">
        <w:t>На территории автономного округа создана и функционирует трехуровневая система оказания наркологической помощи населению.</w:t>
      </w:r>
    </w:p>
    <w:p w14:paraId="3057737C" w14:textId="77777777" w:rsidR="005F1635" w:rsidRPr="00284C1F" w:rsidRDefault="005F1635" w:rsidP="00C52F22">
      <w:pPr>
        <w:spacing w:line="276" w:lineRule="auto"/>
        <w:rPr>
          <w:i/>
        </w:rPr>
      </w:pPr>
      <w:r w:rsidRPr="00284C1F">
        <w:rPr>
          <w:i/>
        </w:rPr>
        <w:t>Муниципальный уровень (</w:t>
      </w:r>
      <w:r w:rsidRPr="00284C1F">
        <w:rPr>
          <w:rFonts w:eastAsia="Calibri"/>
          <w:bCs/>
          <w:i/>
          <w:lang w:eastAsia="en-US"/>
        </w:rPr>
        <w:t>первый уровень)</w:t>
      </w:r>
      <w:r w:rsidRPr="00284C1F">
        <w:rPr>
          <w:i/>
        </w:rPr>
        <w:t xml:space="preserve"> </w:t>
      </w:r>
    </w:p>
    <w:p w14:paraId="25F62F98" w14:textId="77777777" w:rsidR="005F1635" w:rsidRPr="00284C1F" w:rsidRDefault="005F1635" w:rsidP="00C52F22">
      <w:pPr>
        <w:spacing w:line="276" w:lineRule="auto"/>
        <w:rPr>
          <w:rFonts w:eastAsia="Calibri"/>
          <w:b/>
          <w:bCs/>
          <w:lang w:eastAsia="en-US"/>
        </w:rPr>
      </w:pPr>
      <w:r w:rsidRPr="00284C1F">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14:paraId="708CA1FF" w14:textId="77777777" w:rsidR="005F1635" w:rsidRPr="00284C1F" w:rsidRDefault="005F1635" w:rsidP="00C52F22">
      <w:pPr>
        <w:spacing w:line="276" w:lineRule="auto"/>
      </w:pPr>
      <w:r w:rsidRPr="00284C1F">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14:paraId="5E2FB449" w14:textId="77777777" w:rsidR="005F1635" w:rsidRPr="00284C1F" w:rsidRDefault="005F1635" w:rsidP="00C52F22">
      <w:pPr>
        <w:spacing w:line="276" w:lineRule="auto"/>
      </w:pPr>
      <w:r w:rsidRPr="00284C1F">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14:paraId="67245013" w14:textId="77777777" w:rsidR="005F1635" w:rsidRPr="00284C1F" w:rsidRDefault="005F1635" w:rsidP="00C52F22">
      <w:pPr>
        <w:spacing w:line="276" w:lineRule="auto"/>
      </w:pPr>
      <w:r w:rsidRPr="00284C1F">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14:paraId="7720D6E5" w14:textId="77777777" w:rsidR="005F1635" w:rsidRPr="00284C1F" w:rsidRDefault="005F1635" w:rsidP="00C52F22">
      <w:pPr>
        <w:spacing w:line="276" w:lineRule="auto"/>
      </w:pPr>
      <w:r w:rsidRPr="00284C1F">
        <w:t xml:space="preserve">Для проведения медико-социальной реабилитации наркологические больные направляются в реабилитационные подразделения </w:t>
      </w:r>
      <w:r w:rsidRPr="00284C1F">
        <w:lastRenderedPageBreak/>
        <w:t xml:space="preserve">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14:paraId="41E101E8" w14:textId="77777777" w:rsidR="005F1635" w:rsidRPr="00284C1F" w:rsidRDefault="005F1635" w:rsidP="00C52F22">
      <w:pPr>
        <w:spacing w:line="276" w:lineRule="auto"/>
      </w:pPr>
      <w:r w:rsidRPr="00284C1F">
        <w:t>Стационарная наркологическая помощь в автономном округе оказывалась на 522-х койках, из них 411 коек – наркологические, 111 коек – реабилитационные.</w:t>
      </w:r>
    </w:p>
    <w:p w14:paraId="7012FEB7" w14:textId="44DACA03" w:rsidR="005F1635" w:rsidRPr="00284C1F" w:rsidRDefault="005F1635" w:rsidP="00C52F22">
      <w:pPr>
        <w:spacing w:line="276" w:lineRule="auto"/>
      </w:pPr>
      <w:r w:rsidRPr="00284C1F">
        <w:t>В соответствии с приказом Депздрава Югры от 30</w:t>
      </w:r>
      <w:r w:rsidR="002F1621" w:rsidRPr="00284C1F">
        <w:t xml:space="preserve"> сентября </w:t>
      </w:r>
      <w:r w:rsidRPr="00284C1F">
        <w:t>2022 г</w:t>
      </w:r>
      <w:r w:rsidR="002F1621" w:rsidRPr="00284C1F">
        <w:t>.</w:t>
      </w:r>
      <w:r w:rsidRPr="00284C1F">
        <w:t xml:space="preserve"> № 1539 «О реорганизации коечного фонда» в </w:t>
      </w:r>
      <w:r w:rsidR="00C52F22" w:rsidRPr="00C52F22">
        <w:t>бюджетном учреждении автономного округа</w:t>
      </w:r>
      <w:r w:rsidRPr="00284C1F">
        <w:t xml:space="preserve"> «Пионерская районная больница» организовано наркологическое отделение на 32 наркологические койки, за счет свертывания 32 наркологических коек в </w:t>
      </w:r>
      <w:r w:rsidR="00C52F22">
        <w:t>бюджетном учреждении автономного округа</w:t>
      </w:r>
      <w:r w:rsidRPr="00284C1F">
        <w:t xml:space="preserve"> «Советская психоневрологическая больница» в пос. Алябьевский (20 коек) и в г. Югорске (12 коек), в связи с чем на территории Советского района изменена схема маршрутизации пациентов с наркологическими расстройствами нуждающихся в оказании специализированной стационарной медицинской помощи.</w:t>
      </w:r>
    </w:p>
    <w:p w14:paraId="23C29FBA" w14:textId="77777777" w:rsidR="005F1635" w:rsidRPr="00284C1F" w:rsidRDefault="005F1635" w:rsidP="00C52F22">
      <w:pPr>
        <w:spacing w:line="276" w:lineRule="auto"/>
        <w:contextualSpacing/>
      </w:pPr>
      <w:r w:rsidRPr="00284C1F">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14:paraId="7C76761D" w14:textId="77777777" w:rsidR="005F1635" w:rsidRPr="00284C1F" w:rsidRDefault="005F1635" w:rsidP="00C52F22">
      <w:pPr>
        <w:spacing w:line="276" w:lineRule="auto"/>
        <w:contextualSpacing/>
      </w:pPr>
      <w:r w:rsidRPr="00284C1F">
        <w:t>Для медико-социальной реабилитации на территории автономного округа функционируют 111 коек медико-социальной реабилитации наркозависимых лиц (2021 году – 117 реабилитационных наркологических коек):</w:t>
      </w:r>
    </w:p>
    <w:p w14:paraId="679E24AD" w14:textId="77777777" w:rsidR="005F1635" w:rsidRPr="00284C1F" w:rsidRDefault="005F1635" w:rsidP="00C52F22">
      <w:pPr>
        <w:tabs>
          <w:tab w:val="left" w:pos="6645"/>
        </w:tabs>
        <w:spacing w:line="276" w:lineRule="auto"/>
      </w:pPr>
      <w:r w:rsidRPr="00284C1F">
        <w:t>- казенное учреждение Ханты-Мансийского автономного округа - Югры «Лемпинский наркологический реабилитационный центр» - 50 коек;</w:t>
      </w:r>
    </w:p>
    <w:p w14:paraId="38F201A6" w14:textId="77777777" w:rsidR="005F1635" w:rsidRPr="00284C1F" w:rsidRDefault="005F1635" w:rsidP="00C52F22">
      <w:pPr>
        <w:tabs>
          <w:tab w:val="left" w:pos="6645"/>
        </w:tabs>
        <w:spacing w:line="276" w:lineRule="auto"/>
      </w:pPr>
      <w:r w:rsidRPr="00284C1F">
        <w:t xml:space="preserve"> - бюджетное учреждение Ханты-Мансийского автономного округа - Югры «Сургутская клиническая психоневрологическая больница» – 33 койки;</w:t>
      </w:r>
    </w:p>
    <w:p w14:paraId="3736205C" w14:textId="1884A68A" w:rsidR="005F1635" w:rsidRPr="00284C1F" w:rsidRDefault="005F1635" w:rsidP="00C52F22">
      <w:pPr>
        <w:tabs>
          <w:tab w:val="left" w:pos="6645"/>
        </w:tabs>
        <w:spacing w:line="276" w:lineRule="auto"/>
      </w:pPr>
      <w:r w:rsidRPr="00284C1F">
        <w:t xml:space="preserve">- бюджетное учреждение Ханты-Мансийского автономного округа - Югры «Советская психоневрологическая больница», филиал </w:t>
      </w:r>
      <w:r w:rsidR="00C52F22">
        <w:br/>
      </w:r>
      <w:r w:rsidRPr="00284C1F">
        <w:t xml:space="preserve">в г. Урае – 3 койки; </w:t>
      </w:r>
    </w:p>
    <w:p w14:paraId="32844835" w14:textId="27AF69D2" w:rsidR="005F1635" w:rsidRPr="00284C1F" w:rsidRDefault="005F1635" w:rsidP="00C52F22">
      <w:pPr>
        <w:spacing w:line="276" w:lineRule="auto"/>
      </w:pPr>
      <w:r w:rsidRPr="00284C1F">
        <w:t xml:space="preserve">- бюджетное учреждение Ханты-Мансийского автономного </w:t>
      </w:r>
      <w:r w:rsidR="00C52F22">
        <w:br/>
      </w:r>
      <w:r w:rsidRPr="00284C1F">
        <w:t xml:space="preserve">округа </w:t>
      </w:r>
      <w:r w:rsidR="00C52F22">
        <w:t>–</w:t>
      </w:r>
      <w:r w:rsidRPr="00284C1F">
        <w:t xml:space="preserve"> Югры</w:t>
      </w:r>
      <w:r w:rsidR="00C52F22">
        <w:t xml:space="preserve"> </w:t>
      </w:r>
      <w:r w:rsidRPr="00284C1F">
        <w:t xml:space="preserve">«Нижневартовская психоневрологическая больница» – 25 коек. </w:t>
      </w:r>
    </w:p>
    <w:p w14:paraId="17D2EA7B" w14:textId="77777777" w:rsidR="005F1635" w:rsidRPr="00284C1F" w:rsidRDefault="005F1635" w:rsidP="00C52F22">
      <w:pPr>
        <w:tabs>
          <w:tab w:val="left" w:pos="6645"/>
        </w:tabs>
        <w:spacing w:line="276" w:lineRule="auto"/>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w:t>
      </w:r>
      <w:r w:rsidRPr="00284C1F">
        <w:lastRenderedPageBreak/>
        <w:t xml:space="preserve">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117A2044" w14:textId="0F7B6C31" w:rsidR="005F1635" w:rsidRPr="00284C1F" w:rsidRDefault="005F1635" w:rsidP="00C52F22">
      <w:pPr>
        <w:tabs>
          <w:tab w:val="left" w:pos="6645"/>
        </w:tabs>
        <w:spacing w:line="276" w:lineRule="auto"/>
      </w:pPr>
      <w:r w:rsidRPr="00284C1F">
        <w:t xml:space="preserve">Для этих целей на территории автономного округа применяется Регламент взаимодействия Департамента внутренней политики </w:t>
      </w:r>
      <w:r w:rsidR="00C52F22">
        <w:br/>
      </w:r>
      <w:r w:rsidRPr="00284C1F">
        <w:t>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14:paraId="1534914B" w14:textId="77777777" w:rsidR="005F1635" w:rsidRPr="00284C1F" w:rsidRDefault="005F1635" w:rsidP="00C52F22">
      <w:pPr>
        <w:tabs>
          <w:tab w:val="left" w:pos="6645"/>
        </w:tabs>
        <w:spacing w:line="276" w:lineRule="auto"/>
      </w:pPr>
      <w:r w:rsidRPr="00284C1F">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14:paraId="1CB6B3C1" w14:textId="77777777" w:rsidR="005F1635" w:rsidRPr="00284C1F" w:rsidRDefault="005F1635" w:rsidP="00C52F22">
      <w:pPr>
        <w:tabs>
          <w:tab w:val="left" w:pos="6645"/>
        </w:tabs>
        <w:spacing w:line="276" w:lineRule="auto"/>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2F1621" w:rsidRPr="00284C1F">
        <w:t xml:space="preserve"> мая </w:t>
      </w:r>
      <w:r w:rsidRPr="00284C1F">
        <w:t>2016 г</w:t>
      </w:r>
      <w:r w:rsidR="002F1621" w:rsidRPr="00284C1F">
        <w:t>.</w:t>
      </w:r>
      <w:r w:rsidRPr="00284C1F">
        <w:t xml:space="preserve">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w:t>
      </w:r>
      <w:r w:rsidRPr="00284C1F">
        <w:lastRenderedPageBreak/>
        <w:t>индивидуальными учебными планами и на базе муниципальных образовательных организаций».</w:t>
      </w:r>
    </w:p>
    <w:p w14:paraId="281AADDC" w14:textId="77777777" w:rsidR="005F1635" w:rsidRPr="00284C1F" w:rsidRDefault="005F1635" w:rsidP="00C52F22">
      <w:pPr>
        <w:spacing w:line="276" w:lineRule="auto"/>
      </w:pPr>
      <w:r w:rsidRPr="00284C1F">
        <w:t xml:space="preserve">На территории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228C93FC" w14:textId="77777777" w:rsidR="005F1635" w:rsidRPr="00284C1F" w:rsidRDefault="005F1635" w:rsidP="00C52F22">
      <w:pPr>
        <w:spacing w:line="276" w:lineRule="auto"/>
      </w:pPr>
      <w:r w:rsidRPr="00284C1F">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14:paraId="0615F3D5" w14:textId="77777777" w:rsidR="005F1635" w:rsidRPr="00284C1F" w:rsidRDefault="005F1635" w:rsidP="00C52F22">
      <w:pPr>
        <w:tabs>
          <w:tab w:val="left" w:pos="6645"/>
        </w:tabs>
        <w:spacing w:line="276" w:lineRule="auto"/>
      </w:pPr>
      <w:r w:rsidRPr="00284C1F">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w:t>
      </w:r>
      <w:r w:rsidR="002F1621" w:rsidRPr="00284C1F">
        <w:t xml:space="preserve"> октября </w:t>
      </w:r>
      <w:r w:rsidRPr="00284C1F">
        <w:t>2016 г</w:t>
      </w:r>
      <w:r w:rsidR="002F1621" w:rsidRPr="00284C1F">
        <w:t>.</w:t>
      </w:r>
      <w:r w:rsidRPr="00284C1F">
        <w:t xml:space="preserve">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w:t>
      </w:r>
      <w:r w:rsidR="002F1621" w:rsidRPr="00284C1F">
        <w:t>.</w:t>
      </w:r>
      <w:r w:rsidRPr="00284C1F">
        <w:t xml:space="preserve"> № 962 «О внесении изменений в приказ Департамента здравоохранения Ханты-Мансийского автономного округа – Югры от 10 декабря 2014 г</w:t>
      </w:r>
      <w:r w:rsidR="002F1621" w:rsidRPr="00284C1F">
        <w:t>.</w:t>
      </w:r>
      <w:r w:rsidRPr="00284C1F">
        <w:t xml:space="preserve">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14:paraId="1337D839" w14:textId="77777777" w:rsidR="005F1635" w:rsidRPr="00284C1F" w:rsidRDefault="005F1635" w:rsidP="00C52F22">
      <w:pPr>
        <w:spacing w:line="276" w:lineRule="auto"/>
      </w:pPr>
      <w:r w:rsidRPr="00284C1F">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14:paraId="606EABC4" w14:textId="77777777" w:rsidR="005F1635" w:rsidRPr="00284C1F" w:rsidRDefault="005F1635" w:rsidP="00C52F22">
      <w:pPr>
        <w:spacing w:line="276" w:lineRule="auto"/>
        <w:rPr>
          <w:i/>
        </w:rPr>
      </w:pPr>
      <w:r w:rsidRPr="00284C1F">
        <w:rPr>
          <w:i/>
        </w:rPr>
        <w:t>Межрайонный (второй) уровень</w:t>
      </w:r>
    </w:p>
    <w:p w14:paraId="10C06CBA" w14:textId="77777777" w:rsidR="005F1635" w:rsidRPr="00284C1F" w:rsidRDefault="005F1635" w:rsidP="00C52F22">
      <w:pPr>
        <w:spacing w:line="276" w:lineRule="auto"/>
      </w:pPr>
      <w:r w:rsidRPr="00284C1F">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14:paraId="4117CBF9" w14:textId="77777777" w:rsidR="005F1635" w:rsidRPr="00284C1F" w:rsidRDefault="005F1635" w:rsidP="00C52F22">
      <w:pPr>
        <w:spacing w:line="276" w:lineRule="auto"/>
      </w:pPr>
      <w:r w:rsidRPr="00284C1F">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w:t>
      </w:r>
      <w:r w:rsidRPr="00284C1F">
        <w:lastRenderedPageBreak/>
        <w:t>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14:paraId="48F8F655" w14:textId="052FDF3D" w:rsidR="005F1635" w:rsidRPr="00284C1F" w:rsidRDefault="005F1635" w:rsidP="00114656">
      <w:pPr>
        <w:spacing w:line="276" w:lineRule="auto"/>
        <w:rPr>
          <w:bCs/>
        </w:rPr>
      </w:pPr>
      <w:r w:rsidRPr="00284C1F">
        <w:t>Медицинских организаций, оказывающих наркологическую помощь</w:t>
      </w:r>
      <w:r w:rsidRPr="00284C1F">
        <w:rPr>
          <w:bCs/>
        </w:rPr>
        <w:t xml:space="preserve"> на втором уровне (межрайонном</w:t>
      </w:r>
      <w:r w:rsidR="004E5D89">
        <w:rPr>
          <w:bCs/>
        </w:rPr>
        <w:t>/</w:t>
      </w:r>
      <w:r w:rsidRPr="00284C1F">
        <w:rPr>
          <w:bCs/>
        </w:rPr>
        <w:t>межмуниципальном): пять психоневрологических больниц (г. Нижневартовск, г. Сургут, пос. Алябьево Советского района, г. Ханты-Мансийск, г. Мегион).</w:t>
      </w:r>
    </w:p>
    <w:p w14:paraId="120F03C8" w14:textId="77777777" w:rsidR="005F1635" w:rsidRPr="00284C1F" w:rsidRDefault="005F1635" w:rsidP="00114656">
      <w:pPr>
        <w:spacing w:line="276" w:lineRule="auto"/>
      </w:pPr>
      <w:r w:rsidRPr="00284C1F">
        <w:t>Химико-токсикологические исследования проводятся в клинических лабораториях психоневрологических учреждений:</w:t>
      </w:r>
    </w:p>
    <w:p w14:paraId="6510CE85" w14:textId="52456764" w:rsidR="005F1635" w:rsidRPr="00284C1F" w:rsidRDefault="005F1635" w:rsidP="00114656">
      <w:pPr>
        <w:tabs>
          <w:tab w:val="left" w:pos="1080"/>
          <w:tab w:val="left" w:pos="1260"/>
        </w:tabs>
        <w:spacing w:line="276" w:lineRule="auto"/>
      </w:pPr>
      <w:r w:rsidRPr="00284C1F">
        <w:t>•</w:t>
      </w:r>
      <w:r w:rsidRPr="00284C1F">
        <w:tab/>
        <w:t xml:space="preserve"> «Нижневартовская психоневрологическая больница», г. Нижневартовск; </w:t>
      </w:r>
    </w:p>
    <w:p w14:paraId="50CFAD5D" w14:textId="4B9C3DDF" w:rsidR="005F1635" w:rsidRPr="00284C1F" w:rsidRDefault="005F1635" w:rsidP="00114656">
      <w:pPr>
        <w:tabs>
          <w:tab w:val="left" w:pos="1080"/>
          <w:tab w:val="left" w:pos="1260"/>
        </w:tabs>
        <w:spacing w:line="276" w:lineRule="auto"/>
      </w:pPr>
      <w:r w:rsidRPr="00284C1F">
        <w:t>•</w:t>
      </w:r>
      <w:r w:rsidRPr="00284C1F">
        <w:tab/>
        <w:t>«Психоневрологическая больница имени Святой Преподобномученицы Елизаветы», г. Мегион;</w:t>
      </w:r>
    </w:p>
    <w:p w14:paraId="4A3ABBF3" w14:textId="119B4373" w:rsidR="005F1635" w:rsidRPr="00284C1F" w:rsidRDefault="005F1635" w:rsidP="00114656">
      <w:pPr>
        <w:tabs>
          <w:tab w:val="left" w:pos="1080"/>
          <w:tab w:val="left" w:pos="1260"/>
        </w:tabs>
        <w:spacing w:line="276" w:lineRule="auto"/>
      </w:pPr>
      <w:r w:rsidRPr="00284C1F">
        <w:t>•</w:t>
      </w:r>
      <w:r w:rsidRPr="00284C1F">
        <w:tab/>
        <w:t>«Ханты-Мансийская клиническая психоневрологическая больница», г. Ханты-Мансийск;</w:t>
      </w:r>
    </w:p>
    <w:p w14:paraId="4A493A16" w14:textId="7ACE4EA5" w:rsidR="005F1635" w:rsidRPr="00284C1F" w:rsidRDefault="005F1635" w:rsidP="00114656">
      <w:pPr>
        <w:tabs>
          <w:tab w:val="left" w:pos="1080"/>
          <w:tab w:val="left" w:pos="1260"/>
        </w:tabs>
        <w:spacing w:line="276" w:lineRule="auto"/>
      </w:pPr>
      <w:r w:rsidRPr="00284C1F">
        <w:t>•</w:t>
      </w:r>
      <w:r w:rsidRPr="00284C1F">
        <w:tab/>
        <w:t xml:space="preserve">«Сургутская клиническая психоневрологическая больница», г. Сургут; </w:t>
      </w:r>
    </w:p>
    <w:p w14:paraId="76462B8A" w14:textId="61865DEE" w:rsidR="005F1635" w:rsidRPr="00284C1F" w:rsidRDefault="005F1635" w:rsidP="00114656">
      <w:pPr>
        <w:tabs>
          <w:tab w:val="left" w:pos="1080"/>
          <w:tab w:val="left" w:pos="1260"/>
        </w:tabs>
        <w:spacing w:line="276" w:lineRule="auto"/>
      </w:pPr>
      <w:r w:rsidRPr="00284C1F">
        <w:t>•</w:t>
      </w:r>
      <w:r w:rsidRPr="00284C1F">
        <w:tab/>
        <w:t>«Советская психоневрологическая больница», п. Алябьевский, Советский район.</w:t>
      </w:r>
    </w:p>
    <w:p w14:paraId="7D014D42" w14:textId="1893D984" w:rsidR="005F1635" w:rsidRPr="00284C1F" w:rsidRDefault="005F1635" w:rsidP="00114656">
      <w:pPr>
        <w:tabs>
          <w:tab w:val="left" w:pos="1080"/>
          <w:tab w:val="left" w:pos="1260"/>
        </w:tabs>
        <w:spacing w:line="276" w:lineRule="auto"/>
      </w:pPr>
      <w:r w:rsidRPr="00284C1F">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14:paraId="35FDCE32" w14:textId="7B0C52D3" w:rsidR="005F1635" w:rsidRPr="00284C1F" w:rsidRDefault="005F1635" w:rsidP="00114656">
      <w:pPr>
        <w:tabs>
          <w:tab w:val="left" w:pos="1080"/>
          <w:tab w:val="left" w:pos="1260"/>
        </w:tabs>
        <w:spacing w:line="276" w:lineRule="auto"/>
      </w:pPr>
      <w:r w:rsidRPr="00284C1F">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284C1F">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284C1F">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w:t>
      </w:r>
      <w:r w:rsidRPr="00284C1F">
        <w:lastRenderedPageBreak/>
        <w:t xml:space="preserve">автономного округа </w:t>
      </w:r>
      <w:r w:rsidR="004E5D89">
        <w:t>–</w:t>
      </w:r>
      <w:r w:rsidRPr="00284C1F">
        <w:t xml:space="preserve">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14:paraId="64DC1952" w14:textId="77777777" w:rsidR="005F1635" w:rsidRPr="00284C1F" w:rsidRDefault="005F1635" w:rsidP="00114656">
      <w:pPr>
        <w:spacing w:line="276" w:lineRule="auto"/>
      </w:pPr>
      <w:r w:rsidRPr="00284C1F">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14:paraId="6AC451BA" w14:textId="77777777" w:rsidR="005F1635" w:rsidRPr="00284C1F" w:rsidRDefault="005F1635" w:rsidP="00114656">
      <w:pPr>
        <w:spacing w:line="276" w:lineRule="auto"/>
      </w:pPr>
      <w:r w:rsidRPr="00284C1F">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08803ED7" w14:textId="77777777" w:rsidR="005F1635" w:rsidRPr="00284C1F" w:rsidRDefault="005F1635" w:rsidP="00114656">
      <w:pPr>
        <w:spacing w:line="276" w:lineRule="auto"/>
        <w:rPr>
          <w:i/>
        </w:rPr>
      </w:pPr>
      <w:r w:rsidRPr="00284C1F">
        <w:rPr>
          <w:i/>
        </w:rPr>
        <w:t>Региональный уровень (третий уровень)</w:t>
      </w:r>
    </w:p>
    <w:p w14:paraId="3AF771BB" w14:textId="77777777" w:rsidR="005F1635" w:rsidRPr="00284C1F" w:rsidRDefault="005F1635" w:rsidP="00114656">
      <w:pPr>
        <w:spacing w:line="276" w:lineRule="auto"/>
      </w:pPr>
      <w:r w:rsidRPr="00284C1F">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41D2F28B" w14:textId="77777777" w:rsidR="005F1635" w:rsidRPr="00284C1F" w:rsidRDefault="005F1635" w:rsidP="00114656">
      <w:pPr>
        <w:spacing w:line="276" w:lineRule="auto"/>
      </w:pPr>
      <w:r w:rsidRPr="00284C1F">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14:paraId="54AF8FA4" w14:textId="77777777" w:rsidR="005F1635" w:rsidRPr="00284C1F" w:rsidRDefault="005F1635" w:rsidP="00114656">
      <w:pPr>
        <w:spacing w:line="276" w:lineRule="auto"/>
      </w:pPr>
      <w:r w:rsidRPr="00284C1F">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14:paraId="6E267BEA" w14:textId="77777777" w:rsidR="005F1635" w:rsidRPr="00284C1F" w:rsidRDefault="005F1635" w:rsidP="00114656">
      <w:pPr>
        <w:spacing w:line="276" w:lineRule="auto"/>
      </w:pPr>
      <w:r w:rsidRPr="00284C1F">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14:paraId="556CAB14" w14:textId="77777777" w:rsidR="005F1635" w:rsidRPr="00284C1F" w:rsidRDefault="005F1635" w:rsidP="00114656">
      <w:pPr>
        <w:spacing w:line="276" w:lineRule="auto"/>
      </w:pPr>
      <w:r w:rsidRPr="00284C1F">
        <w:t>В соответствии с приказом Депздрава Югры от 29</w:t>
      </w:r>
      <w:r w:rsidR="002F1621" w:rsidRPr="00284C1F">
        <w:t xml:space="preserve"> декабря </w:t>
      </w:r>
      <w:r w:rsidRPr="00284C1F">
        <w:t xml:space="preserve">2017 </w:t>
      </w:r>
      <w:r w:rsidR="002F1621" w:rsidRPr="00284C1F">
        <w:t xml:space="preserve">г. </w:t>
      </w:r>
      <w:r w:rsidRPr="00284C1F">
        <w:t>№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14:paraId="44EC0DD5" w14:textId="57AC1251" w:rsidR="005F1635" w:rsidRPr="00284C1F" w:rsidRDefault="005F1635" w:rsidP="00114656">
      <w:pPr>
        <w:spacing w:line="276" w:lineRule="auto"/>
      </w:pPr>
      <w:r w:rsidRPr="00284C1F">
        <w:lastRenderedPageBreak/>
        <w:t xml:space="preserve">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w:t>
      </w:r>
      <w:r w:rsidR="00114656">
        <w:br/>
      </w:r>
      <w:r w:rsidRPr="00284C1F">
        <w:t>химико-токсикологической диагностики на территории автономного округа.</w:t>
      </w:r>
    </w:p>
    <w:p w14:paraId="2EDB8FFA" w14:textId="77777777" w:rsidR="005F1635" w:rsidRPr="00284C1F" w:rsidRDefault="005F1635" w:rsidP="00114656">
      <w:pPr>
        <w:spacing w:line="276" w:lineRule="auto"/>
        <w:rPr>
          <w:szCs w:val="20"/>
        </w:rPr>
      </w:pPr>
      <w:r w:rsidRPr="00284C1F">
        <w:rPr>
          <w:szCs w:val="20"/>
        </w:rPr>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14:paraId="382F3D5E" w14:textId="7F47895C" w:rsidR="005F1635" w:rsidRPr="00284C1F" w:rsidRDefault="005F1635" w:rsidP="00114656">
      <w:pPr>
        <w:spacing w:line="276" w:lineRule="auto"/>
        <w:rPr>
          <w:szCs w:val="20"/>
        </w:rPr>
      </w:pPr>
      <w:r w:rsidRPr="00284C1F">
        <w:rPr>
          <w:szCs w:val="20"/>
        </w:rPr>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14:paraId="075206EF" w14:textId="77777777" w:rsidR="005F1635" w:rsidRPr="00284C1F" w:rsidRDefault="005F1635" w:rsidP="00114656">
      <w:pPr>
        <w:spacing w:line="276" w:lineRule="auto"/>
        <w:rPr>
          <w:szCs w:val="20"/>
        </w:rPr>
      </w:pPr>
      <w:r w:rsidRPr="00284C1F">
        <w:rPr>
          <w:szCs w:val="20"/>
        </w:rP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14:paraId="70E0B2BF" w14:textId="77777777" w:rsidR="005F1635" w:rsidRPr="00284C1F" w:rsidRDefault="005F1635" w:rsidP="00114656">
      <w:pPr>
        <w:spacing w:line="276" w:lineRule="auto"/>
        <w:rPr>
          <w:szCs w:val="20"/>
        </w:rPr>
      </w:pPr>
      <w:r w:rsidRPr="00284C1F">
        <w:rPr>
          <w:szCs w:val="2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14:paraId="773644DE" w14:textId="77777777" w:rsidR="005F1635" w:rsidRPr="00284C1F" w:rsidRDefault="005F1635" w:rsidP="00114656">
      <w:pPr>
        <w:spacing w:line="276" w:lineRule="auto"/>
        <w:rPr>
          <w:szCs w:val="20"/>
        </w:rPr>
      </w:pPr>
      <w:r w:rsidRPr="00284C1F">
        <w:rPr>
          <w:szCs w:val="20"/>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14:paraId="77FCDFAC" w14:textId="77777777" w:rsidR="005F1635" w:rsidRPr="00284C1F" w:rsidRDefault="005F1635" w:rsidP="00114656">
      <w:pPr>
        <w:spacing w:line="276" w:lineRule="auto"/>
        <w:rPr>
          <w:b/>
          <w:lang w:eastAsia="x-none"/>
        </w:rPr>
      </w:pPr>
    </w:p>
    <w:p w14:paraId="3B1DC065" w14:textId="77777777" w:rsidR="005F1635" w:rsidRPr="00284C1F" w:rsidRDefault="005F1635" w:rsidP="00114656">
      <w:pPr>
        <w:spacing w:line="276" w:lineRule="auto"/>
        <w:outlineLvl w:val="0"/>
        <w:rPr>
          <w:b/>
          <w:i/>
          <w:lang w:eastAsia="x-none"/>
        </w:rPr>
      </w:pPr>
      <w:r w:rsidRPr="00284C1F">
        <w:rPr>
          <w:b/>
          <w:i/>
          <w:lang w:eastAsia="x-none"/>
        </w:rPr>
        <w:t>Анализ, оценка работы по мотивации наркопотребителей к прохождению лечения от наркозависимости, реабилитации и ресоциализации</w:t>
      </w:r>
    </w:p>
    <w:p w14:paraId="7F6AC6B8" w14:textId="4F25FA3E" w:rsidR="005F1635" w:rsidRPr="00284C1F" w:rsidRDefault="005F1635" w:rsidP="00114656">
      <w:pPr>
        <w:spacing w:line="276" w:lineRule="auto"/>
      </w:pPr>
      <w:r w:rsidRPr="00284C1F">
        <w:t xml:space="preserve">В Ханты-Мансийском автономном округе </w:t>
      </w:r>
      <w:r w:rsidR="00114656">
        <w:t>–</w:t>
      </w:r>
      <w:r w:rsidRPr="00284C1F">
        <w:t xml:space="preserve"> Югре</w:t>
      </w:r>
      <w:r w:rsidR="00114656">
        <w:t xml:space="preserve"> </w:t>
      </w:r>
      <w:r w:rsidRPr="00284C1F">
        <w:t xml:space="preserve">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004E5D89">
        <w:lastRenderedPageBreak/>
        <w:t>Ф</w:t>
      </w:r>
      <w:r w:rsidRPr="00284C1F">
        <w:t>едеральным законом от 21 ноября 2011 г</w:t>
      </w:r>
      <w:r w:rsidR="002F1621" w:rsidRPr="00284C1F">
        <w:t>.</w:t>
      </w:r>
      <w:r w:rsidRPr="00284C1F">
        <w:t xml:space="preserve"> №  323-ФЗ «Об основах охраны здоровья граждан в Российской Федерации» и </w:t>
      </w:r>
      <w:r w:rsidR="004E5D89">
        <w:t>З</w:t>
      </w:r>
      <w:r w:rsidRPr="00284C1F">
        <w:t>аконом Российской Федерации от 02 июля 1992 г</w:t>
      </w:r>
      <w:r w:rsidR="002F1621" w:rsidRPr="00284C1F">
        <w:t>.</w:t>
      </w:r>
      <w:r w:rsidRPr="00284C1F">
        <w:t xml:space="preserve"> № 3185-1 «О психиатрической помощи и гарантиях прав граждан при её оказании», приказом Министерства здравоохранения РФ от 30</w:t>
      </w:r>
      <w:r w:rsidR="002F1621" w:rsidRPr="00284C1F">
        <w:t xml:space="preserve"> декабря </w:t>
      </w:r>
      <w:r w:rsidRPr="00284C1F">
        <w:t xml:space="preserve">2015 </w:t>
      </w:r>
      <w:r w:rsidR="002F1621" w:rsidRPr="00284C1F">
        <w:t xml:space="preserve">г. </w:t>
      </w:r>
      <w:r w:rsidRPr="00284C1F">
        <w:t xml:space="preserve">№ 1034н «Об утверждении Порядка оказания медицинской помощи по профилю </w:t>
      </w:r>
      <w:r w:rsidR="00114656">
        <w:t>«</w:t>
      </w:r>
      <w:r w:rsidRPr="00284C1F">
        <w:t>психиатрия-наркология</w:t>
      </w:r>
      <w:r w:rsidR="00114656">
        <w:t>»</w:t>
      </w:r>
      <w:r w:rsidRPr="00284C1F">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14:paraId="3E566D7D" w14:textId="77777777" w:rsidR="005F1635" w:rsidRPr="00284C1F" w:rsidRDefault="005F1635" w:rsidP="00114656">
      <w:pPr>
        <w:tabs>
          <w:tab w:val="left" w:pos="6645"/>
        </w:tabs>
        <w:spacing w:line="276" w:lineRule="auto"/>
      </w:pPr>
      <w:r w:rsidRPr="00284C1F">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14B33CF0" w14:textId="77777777" w:rsidR="005F1635" w:rsidRPr="00284C1F" w:rsidRDefault="005F1635" w:rsidP="00114656">
      <w:pPr>
        <w:tabs>
          <w:tab w:val="left" w:pos="6645"/>
        </w:tabs>
        <w:spacing w:line="276" w:lineRule="auto"/>
      </w:pPr>
      <w:r w:rsidRPr="00284C1F">
        <w:t xml:space="preserve">Медицинскими организациями автономного округа ведется работа по медицинской реабилитации наркозависимых лиц. </w:t>
      </w:r>
    </w:p>
    <w:p w14:paraId="3B358593" w14:textId="77777777" w:rsidR="005F1635" w:rsidRPr="00284C1F" w:rsidRDefault="005F1635" w:rsidP="00114656">
      <w:pPr>
        <w:tabs>
          <w:tab w:val="left" w:pos="6645"/>
        </w:tabs>
        <w:spacing w:line="276" w:lineRule="auto"/>
      </w:pPr>
      <w:r w:rsidRPr="00284C1F">
        <w:t>Количество реабилитационных коек в Ханты-Мансийском автономном округе – Югре в 2022 году составило 111, показатель уменьшился в сравнении с 2018-2020 годами, когда количество реабилитационных наркологических коек составляло 117 (2017 год – 128 реабилитационных коек).</w:t>
      </w:r>
    </w:p>
    <w:p w14:paraId="0F522FB2" w14:textId="77777777" w:rsidR="005F1635" w:rsidRPr="00284C1F" w:rsidRDefault="005F1635" w:rsidP="00114656">
      <w:pPr>
        <w:tabs>
          <w:tab w:val="left" w:pos="6645"/>
        </w:tabs>
        <w:spacing w:line="276" w:lineRule="auto"/>
      </w:pPr>
      <w:r w:rsidRPr="00284C1F">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14:paraId="5EFC8A97" w14:textId="77777777" w:rsidR="005F1635" w:rsidRPr="00284C1F" w:rsidRDefault="005F1635" w:rsidP="00114656">
      <w:pPr>
        <w:tabs>
          <w:tab w:val="left" w:pos="6645"/>
        </w:tabs>
        <w:spacing w:line="276" w:lineRule="auto"/>
      </w:pPr>
      <w:r w:rsidRPr="00284C1F">
        <w:t xml:space="preserve">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психоневрологической больнице (33 койки), Нижневартовской психоневрологической больнице (25 коек). </w:t>
      </w:r>
    </w:p>
    <w:p w14:paraId="195DB546" w14:textId="77777777" w:rsidR="005F1635" w:rsidRPr="00284C1F" w:rsidRDefault="005F1635" w:rsidP="00114656">
      <w:pPr>
        <w:spacing w:line="276" w:lineRule="auto"/>
        <w:rPr>
          <w:lang w:val="x-none" w:eastAsia="x-none"/>
        </w:rPr>
      </w:pPr>
      <w:r w:rsidRPr="00284C1F">
        <w:rPr>
          <w:lang w:val="x-none" w:eastAsia="x-none"/>
        </w:rPr>
        <w:t xml:space="preserve">Из числа больных наркоманией, состоящих под наблюдением на конец 2022 года, находятся в ремиссии: от 6 месяцев до 1 года 19,1 больных на 100 больных среднегодового контингента с наркотической зависимостью (2021 год – 19,5 на 100 больных среднегодового контингента); от 1 года до 2 лет – 18,1 на 100 больных среднегодового контингента (2021 год – 18,8 на 100 больных среднегодового контингента); свыше 2-х лет – 16,4 на 100 больных среднегодового контингента (2021 год – 16,0 на 100 больных среднегодового контингента).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2021 год составляет 12,6, по УрФО – </w:t>
      </w:r>
      <w:r w:rsidRPr="00284C1F">
        <w:rPr>
          <w:lang w:val="x-none" w:eastAsia="x-none"/>
        </w:rPr>
        <w:lastRenderedPageBreak/>
        <w:t xml:space="preserve">15,3; находящихся в ремиссии свыше 2-х лет – по РФ за 2021 год – 11,0, по УрФО – 11,3 на 100 больных наркоманией среднегодового контингента. </w:t>
      </w:r>
    </w:p>
    <w:p w14:paraId="3AFFFFEB" w14:textId="77777777" w:rsidR="005F1635" w:rsidRPr="00284C1F" w:rsidRDefault="005F1635" w:rsidP="002F1621">
      <w:pPr>
        <w:spacing w:line="276" w:lineRule="auto"/>
        <w:ind w:firstLine="709"/>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(АППГ – 700), связанными с употреблением наркотиков.</w:t>
      </w:r>
    </w:p>
    <w:p w14:paraId="0A09AAC6" w14:textId="77777777" w:rsidR="005F1635" w:rsidRPr="00284C1F" w:rsidRDefault="005F1635" w:rsidP="002F1621">
      <w:pPr>
        <w:spacing w:line="276" w:lineRule="auto"/>
        <w:ind w:firstLine="709"/>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2FE91D96" w14:textId="77777777" w:rsidR="005F1635" w:rsidRPr="00284C1F" w:rsidRDefault="005F1635" w:rsidP="002F1621">
      <w:pPr>
        <w:tabs>
          <w:tab w:val="left" w:pos="6645"/>
        </w:tabs>
        <w:spacing w:line="276" w:lineRule="auto"/>
        <w:ind w:firstLine="709"/>
      </w:pPr>
      <w:r w:rsidRPr="00284C1F">
        <w:t>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амбулаторные реабилитационные программы, 43,1 % из них их завершили (абс. 31 чел.).</w:t>
      </w:r>
    </w:p>
    <w:p w14:paraId="1D20CB0D" w14:textId="77777777" w:rsidR="005F1635" w:rsidRPr="00284C1F" w:rsidRDefault="005F1635" w:rsidP="002F1621">
      <w:pPr>
        <w:tabs>
          <w:tab w:val="left" w:pos="6645"/>
        </w:tabs>
        <w:spacing w:line="276" w:lineRule="auto"/>
        <w:ind w:firstLine="709"/>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1D08EE0F" w14:textId="683832C6" w:rsidR="005F1635" w:rsidRPr="00284C1F" w:rsidRDefault="005F1635" w:rsidP="002F1621">
      <w:pPr>
        <w:tabs>
          <w:tab w:val="left" w:pos="6645"/>
        </w:tabs>
        <w:spacing w:line="276" w:lineRule="auto"/>
        <w:ind w:firstLine="709"/>
      </w:pPr>
      <w:r w:rsidRPr="00284C1F">
        <w:t>Наркологическая служба Югры взаимодействует со следующими организациями в сфере реабилитации и ресоциализации зависимых:</w:t>
      </w:r>
    </w:p>
    <w:p w14:paraId="7AA18385" w14:textId="77777777" w:rsidR="005F1635" w:rsidRPr="00284C1F" w:rsidRDefault="005F1635" w:rsidP="002F1621">
      <w:pPr>
        <w:spacing w:line="276" w:lineRule="auto"/>
        <w:ind w:firstLine="709"/>
      </w:pPr>
      <w:r w:rsidRPr="00284C1F">
        <w:t xml:space="preserve">• три государственные организации социального обслуживания, подведомственные Департаменту социального развития ХМАО - Югры: </w:t>
      </w:r>
    </w:p>
    <w:p w14:paraId="213F8FDC" w14:textId="521CE349" w:rsidR="005F1635" w:rsidRPr="00284C1F" w:rsidRDefault="005F1635" w:rsidP="002F1621">
      <w:pPr>
        <w:spacing w:line="276" w:lineRule="auto"/>
        <w:ind w:firstLine="709"/>
      </w:pPr>
      <w:r w:rsidRPr="00284C1F">
        <w:t>- «Пыть-Яхский комплексный центр социального обслуживания населения»</w:t>
      </w:r>
      <w:r w:rsidRPr="00284C1F">
        <w:rPr>
          <w:vertAlign w:val="superscript"/>
        </w:rPr>
        <w:footnoteReference w:id="30"/>
      </w:r>
      <w:r w:rsidRPr="00284C1F">
        <w:t xml:space="preserve"> (отделение для несовершеннолетних (сектор социальной адаптации несовершеннолетних и молодежи) (18 койко-мест, 2 группы)), г. Пыть-Ях; </w:t>
      </w:r>
    </w:p>
    <w:p w14:paraId="1E7EBF38" w14:textId="39485417" w:rsidR="005F1635" w:rsidRPr="00284C1F" w:rsidRDefault="005F1635" w:rsidP="002F1621">
      <w:pPr>
        <w:spacing w:line="276" w:lineRule="auto"/>
        <w:ind w:firstLine="709"/>
      </w:pPr>
      <w:r w:rsidRPr="00284C1F">
        <w:lastRenderedPageBreak/>
        <w:t>- «Мегионский комплексный центр социального обслуживания населения»</w:t>
      </w:r>
      <w:r w:rsidRPr="00284C1F">
        <w:rPr>
          <w:vertAlign w:val="superscript"/>
        </w:rPr>
        <w:footnoteReference w:id="31"/>
      </w:r>
      <w:r w:rsidRPr="00284C1F">
        <w:t xml:space="preserve"> (отделение психологической помощи гражданам, полустационарное обслуживание, профилактическая работа), г. Мегион;</w:t>
      </w:r>
    </w:p>
    <w:p w14:paraId="7F7A8814" w14:textId="765EC4FD" w:rsidR="005F1635" w:rsidRPr="00284C1F" w:rsidRDefault="005F1635" w:rsidP="00114656">
      <w:pPr>
        <w:spacing w:line="276" w:lineRule="auto"/>
      </w:pPr>
      <w:r w:rsidRPr="00284C1F">
        <w:t>- «Лангепасский комплексный центр социального обслуживания населения»</w:t>
      </w:r>
      <w:r w:rsidRPr="00284C1F">
        <w:rPr>
          <w:vertAlign w:val="superscript"/>
        </w:rPr>
        <w:footnoteReference w:id="32"/>
      </w:r>
      <w:r w:rsidRPr="00284C1F">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14:paraId="1AC36513" w14:textId="61B950D4" w:rsidR="005F1635" w:rsidRPr="00284C1F" w:rsidRDefault="005F1635" w:rsidP="00114656">
      <w:pPr>
        <w:spacing w:line="276" w:lineRule="auto"/>
      </w:pPr>
      <w:r w:rsidRPr="00284C1F">
        <w:t xml:space="preserve">• </w:t>
      </w:r>
      <w:r w:rsidR="00114656">
        <w:t>три</w:t>
      </w:r>
      <w:r w:rsidRPr="00284C1F">
        <w:t xml:space="preserve">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284C1F">
        <w:rPr>
          <w:vertAlign w:val="superscript"/>
        </w:rPr>
        <w:footnoteReference w:id="33"/>
      </w:r>
      <w:r w:rsidRPr="00284C1F">
        <w:t xml:space="preserve">):  </w:t>
      </w:r>
    </w:p>
    <w:p w14:paraId="55093C7A" w14:textId="77777777" w:rsidR="005F1635" w:rsidRPr="00284C1F" w:rsidRDefault="005F1635" w:rsidP="00114656">
      <w:pPr>
        <w:spacing w:line="276" w:lineRule="auto"/>
      </w:pPr>
      <w:r w:rsidRPr="00284C1F">
        <w:t>- автономная некоммерческая организация «Центр социальной реабилитации «Феникс», г. Нижневартовск (на 35 койко-мест);</w:t>
      </w:r>
    </w:p>
    <w:p w14:paraId="5E620576" w14:textId="4757BC78" w:rsidR="005F1635" w:rsidRDefault="005F1635" w:rsidP="00114656">
      <w:pPr>
        <w:spacing w:line="276" w:lineRule="auto"/>
      </w:pPr>
      <w:r w:rsidRPr="00284C1F">
        <w:t>-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r w:rsidR="00114656">
        <w:t>;</w:t>
      </w:r>
    </w:p>
    <w:p w14:paraId="5663A257" w14:textId="2CB80BAE" w:rsidR="00114656" w:rsidRPr="00284C1F" w:rsidRDefault="00114656" w:rsidP="00114656">
      <w:pPr>
        <w:spacing w:line="276" w:lineRule="auto"/>
      </w:pPr>
      <w:r>
        <w:rPr>
          <w:rFonts w:eastAsia="Calibri"/>
          <w:lang w:eastAsia="en-US"/>
        </w:rPr>
        <w:t xml:space="preserve">- </w:t>
      </w:r>
      <w:r w:rsidRPr="00114656">
        <w:rPr>
          <w:rFonts w:eastAsia="Calibri"/>
          <w:lang w:eastAsia="en-US"/>
        </w:rPr>
        <w:t>региональная благотворительная общественная организация социальной адаптации граждан «Путь к Себе», г. Ханты-Мансийск</w:t>
      </w:r>
      <w:r>
        <w:rPr>
          <w:rFonts w:eastAsia="Calibri"/>
          <w:lang w:eastAsia="en-US"/>
        </w:rPr>
        <w:t xml:space="preserve"> (на </w:t>
      </w:r>
      <w:r w:rsidRPr="00114656">
        <w:rPr>
          <w:rFonts w:eastAsia="Calibri"/>
          <w:lang w:eastAsia="en-US"/>
        </w:rPr>
        <w:t>15 койко-мест</w:t>
      </w:r>
      <w:r>
        <w:rPr>
          <w:rFonts w:eastAsia="Calibri"/>
          <w:lang w:eastAsia="en-US"/>
        </w:rPr>
        <w:t>)</w:t>
      </w:r>
      <w:r w:rsidRPr="00114656">
        <w:rPr>
          <w:rFonts w:eastAsia="Calibri"/>
          <w:lang w:eastAsia="en-US"/>
        </w:rPr>
        <w:t>.</w:t>
      </w:r>
    </w:p>
    <w:p w14:paraId="32AE7410" w14:textId="77777777" w:rsidR="005F1635" w:rsidRPr="00284C1F" w:rsidRDefault="005F1635" w:rsidP="00114656">
      <w:pPr>
        <w:widowControl w:val="0"/>
        <w:shd w:val="clear" w:color="auto" w:fill="FFFFFF"/>
        <w:tabs>
          <w:tab w:val="left" w:pos="1000"/>
        </w:tabs>
        <w:spacing w:line="276" w:lineRule="auto"/>
        <w:rPr>
          <w:spacing w:val="-4"/>
        </w:rPr>
      </w:pPr>
      <w:r w:rsidRPr="00284C1F">
        <w:rPr>
          <w:spacing w:val="-4"/>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14:paraId="69A75976" w14:textId="77777777" w:rsidR="005F1635" w:rsidRPr="00284C1F" w:rsidRDefault="005F1635" w:rsidP="00114656">
      <w:pPr>
        <w:tabs>
          <w:tab w:val="left" w:pos="6645"/>
        </w:tabs>
        <w:spacing w:line="276" w:lineRule="auto"/>
      </w:pPr>
      <w:r w:rsidRPr="00284C1F">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4C69EC" w:rsidRPr="00284C1F">
        <w:t>оду</w:t>
      </w:r>
      <w:r w:rsidRPr="00284C1F">
        <w:t xml:space="preserve"> и скорректированным в соответствии с протоколом совместного с полномочным представителем Президента Российской Федерации в </w:t>
      </w:r>
      <w:r w:rsidRPr="00284C1F">
        <w:lastRenderedPageBreak/>
        <w:t>Центральном федеральном округе совещания Секретаря Совета Безопасности в соответствии с указанием Президента Российской Федерации от 5 ноября 2020 г</w:t>
      </w:r>
      <w:r w:rsidR="004C69EC" w:rsidRPr="00284C1F">
        <w:t>.</w:t>
      </w:r>
      <w:r w:rsidRPr="00284C1F">
        <w:t xml:space="preserve"> № Пр-1814 (п</w:t>
      </w:r>
      <w:r w:rsidR="004C69EC" w:rsidRPr="00284C1F">
        <w:t>.</w:t>
      </w:r>
      <w:r w:rsidRPr="00284C1F">
        <w:t xml:space="preserve"> 1 раздела </w:t>
      </w:r>
      <w:r w:rsidRPr="00284C1F">
        <w:rPr>
          <w:lang w:val="en-US"/>
        </w:rPr>
        <w:t>II</w:t>
      </w:r>
      <w:r w:rsidRPr="00284C1F">
        <w:t xml:space="preserve">). </w:t>
      </w:r>
    </w:p>
    <w:p w14:paraId="541FE0ED" w14:textId="77777777" w:rsidR="005F1635" w:rsidRPr="00284C1F" w:rsidRDefault="005F1635" w:rsidP="00114656">
      <w:pPr>
        <w:spacing w:line="276" w:lineRule="auto"/>
      </w:pPr>
      <w:r w:rsidRPr="00284C1F">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6604D4DD" w14:textId="77777777" w:rsidR="005F1635" w:rsidRPr="00284C1F" w:rsidRDefault="005F1635" w:rsidP="00114656">
      <w:pPr>
        <w:spacing w:line="276" w:lineRule="auto"/>
        <w:rPr>
          <w:lang w:eastAsia="x-none"/>
        </w:rPr>
      </w:pPr>
      <w:r w:rsidRPr="00284C1F">
        <w:rPr>
          <w:lang w:eastAsia="x-none"/>
        </w:rPr>
        <w:t xml:space="preserve">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 – 60 человек). </w:t>
      </w:r>
    </w:p>
    <w:p w14:paraId="62670A49" w14:textId="77777777" w:rsidR="005F1635" w:rsidRPr="00284C1F" w:rsidRDefault="005F1635" w:rsidP="00114656">
      <w:pPr>
        <w:spacing w:line="276" w:lineRule="auto"/>
        <w:rPr>
          <w:lang w:eastAsia="x-none"/>
        </w:rPr>
      </w:pPr>
      <w:r w:rsidRPr="00284C1F">
        <w:rPr>
          <w:lang w:eastAsia="x-none"/>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14:paraId="260270DB" w14:textId="77777777" w:rsidR="005F1635" w:rsidRPr="00284C1F" w:rsidRDefault="005F1635" w:rsidP="002F1621">
      <w:pPr>
        <w:pStyle w:val="ac"/>
        <w:spacing w:after="0" w:line="276" w:lineRule="auto"/>
        <w:ind w:firstLine="709"/>
        <w:jc w:val="both"/>
        <w:rPr>
          <w:b/>
          <w:i/>
          <w:sz w:val="28"/>
          <w:szCs w:val="28"/>
          <w:lang w:val="ru-RU"/>
        </w:rPr>
      </w:pPr>
    </w:p>
    <w:p w14:paraId="46B04F56" w14:textId="77777777" w:rsidR="005F1635" w:rsidRPr="00284C1F" w:rsidRDefault="005F1635" w:rsidP="00F7692E">
      <w:pPr>
        <w:autoSpaceDE w:val="0"/>
        <w:autoSpaceDN w:val="0"/>
        <w:adjustRightInd w:val="0"/>
        <w:spacing w:line="276" w:lineRule="auto"/>
        <w:ind w:firstLine="709"/>
        <w:outlineLvl w:val="1"/>
        <w:rPr>
          <w:b/>
        </w:rPr>
        <w:sectPr w:rsidR="005F1635" w:rsidRPr="00284C1F" w:rsidSect="007F39F3">
          <w:pgSz w:w="11906" w:h="16838"/>
          <w:pgMar w:top="1134" w:right="851" w:bottom="1134" w:left="1701" w:header="709" w:footer="709" w:gutter="0"/>
          <w:cols w:space="708"/>
          <w:docGrid w:linePitch="360"/>
        </w:sectPr>
      </w:pPr>
    </w:p>
    <w:p w14:paraId="74E05E8C"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4. Анализ, оценка и динамика результатов деятельности в сфере профилактики потребления н</w:t>
      </w:r>
      <w:r w:rsidR="00061A98" w:rsidRPr="00284C1F">
        <w:rPr>
          <w:b/>
        </w:rPr>
        <w:t>аркотиков в немедицинских целях</w:t>
      </w:r>
    </w:p>
    <w:p w14:paraId="5E980590" w14:textId="77777777" w:rsidR="0044164D" w:rsidRPr="00284C1F" w:rsidRDefault="0044164D" w:rsidP="002F1621">
      <w:pPr>
        <w:spacing w:line="276" w:lineRule="auto"/>
        <w:ind w:firstLine="709"/>
      </w:pPr>
    </w:p>
    <w:p w14:paraId="091A43F3" w14:textId="2BA4F019" w:rsidR="005F1635" w:rsidRPr="00284C1F" w:rsidRDefault="005F1635" w:rsidP="00114656">
      <w:pPr>
        <w:spacing w:line="276" w:lineRule="auto"/>
        <w:contextualSpacing/>
      </w:pPr>
      <w:r w:rsidRPr="00284C1F">
        <w:t>Мероприятия по формированию здорового образа жизни на территории Ханты-Мансийского автономного округа реализуются в рамках государственной программы «Современное здравоохранение», утвержденной постановлением Правительства Ханты-Мансий</w:t>
      </w:r>
      <w:r w:rsidR="002F1621" w:rsidRPr="00284C1F">
        <w:t xml:space="preserve">ского автономного </w:t>
      </w:r>
      <w:r w:rsidR="00114656">
        <w:br/>
      </w:r>
      <w:r w:rsidR="002F1621" w:rsidRPr="00284C1F">
        <w:t>округа – Югры</w:t>
      </w:r>
      <w:r w:rsidRPr="00284C1F">
        <w:t xml:space="preserve"> от 16 октября 2022 г</w:t>
      </w:r>
      <w:r w:rsidR="004C69EC" w:rsidRPr="00284C1F">
        <w:t xml:space="preserve">. </w:t>
      </w:r>
      <w:r w:rsidRPr="00284C1F">
        <w:t>№ 526-п.</w:t>
      </w:r>
    </w:p>
    <w:p w14:paraId="4FAD8490" w14:textId="77777777" w:rsidR="005F1635" w:rsidRPr="00284C1F" w:rsidRDefault="005F1635" w:rsidP="00114656">
      <w:pPr>
        <w:spacing w:line="276" w:lineRule="auto"/>
        <w:contextualSpacing/>
      </w:pPr>
      <w:r w:rsidRPr="00284C1F">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5центров здоровья (в том числе 3 центра здоровья для детского населения). </w:t>
      </w:r>
    </w:p>
    <w:p w14:paraId="4EC3667F" w14:textId="77777777" w:rsidR="005F1635" w:rsidRPr="00284C1F" w:rsidRDefault="005F1635" w:rsidP="00114656">
      <w:pPr>
        <w:spacing w:line="276" w:lineRule="auto"/>
        <w:contextualSpacing/>
      </w:pPr>
      <w:r w:rsidRPr="00284C1F">
        <w:t>Кроме того, по данным годового статистического наблюдения на конец 2022 года в медицинских организациях округа функционирует 19 отделений и 34 кабинета медицинской профилактики, на базе 26 медицинских организаций созданы и функционируют кабинеты помощи при отказе от курения.</w:t>
      </w:r>
    </w:p>
    <w:p w14:paraId="393FFC57" w14:textId="7898327B" w:rsidR="005F1635" w:rsidRPr="00284C1F" w:rsidRDefault="005F1635" w:rsidP="00114656">
      <w:pPr>
        <w:spacing w:line="276" w:lineRule="auto"/>
        <w:contextualSpacing/>
      </w:pPr>
      <w:r w:rsidRPr="00284C1F">
        <w:t xml:space="preserve">Динамика обращений в действующие центры здоровья в рамках реализации мероприятий по формированию здорового образа жизни </w:t>
      </w:r>
      <w:r w:rsidR="002808E9">
        <w:br/>
      </w:r>
      <w:r w:rsidRPr="00284C1F">
        <w:t xml:space="preserve">за 2020-2022 годы, представлена в таблице </w:t>
      </w:r>
      <w:r w:rsidR="00B43C98" w:rsidRPr="00284C1F">
        <w:t>4</w:t>
      </w:r>
      <w:r w:rsidRPr="00284C1F">
        <w:t>.</w:t>
      </w:r>
    </w:p>
    <w:p w14:paraId="66C06627" w14:textId="77777777" w:rsidR="005F1635" w:rsidRPr="00284C1F" w:rsidRDefault="005F1635" w:rsidP="00114656">
      <w:pPr>
        <w:spacing w:line="240" w:lineRule="auto"/>
        <w:ind w:left="20" w:right="23"/>
        <w:contextualSpacing/>
        <w:jc w:val="right"/>
      </w:pPr>
      <w:r w:rsidRPr="00284C1F">
        <w:t xml:space="preserve">Таблица </w:t>
      </w:r>
      <w:r w:rsidR="00B43C98" w:rsidRPr="00284C1F">
        <w:t>4</w:t>
      </w:r>
    </w:p>
    <w:p w14:paraId="7E1BCA1E" w14:textId="77777777" w:rsidR="005F1635" w:rsidRPr="00284C1F" w:rsidRDefault="005F1635" w:rsidP="00114656">
      <w:pPr>
        <w:spacing w:line="240" w:lineRule="auto"/>
        <w:ind w:left="20" w:right="23"/>
        <w:contextualSpacing/>
        <w:jc w:val="center"/>
        <w:rPr>
          <w:b/>
        </w:rPr>
      </w:pPr>
      <w:r w:rsidRPr="00284C1F">
        <w:rPr>
          <w:b/>
        </w:rPr>
        <w:t xml:space="preserve">Количество обращений в действующие центры здоровья в рамках реализации мероприятий по формированию здорового образа жизни </w:t>
      </w:r>
      <w:r w:rsidR="00722F9E" w:rsidRPr="00284C1F">
        <w:rPr>
          <w:b/>
        </w:rPr>
        <w:br/>
      </w:r>
      <w:r w:rsidRPr="00284C1F">
        <w:rPr>
          <w:b/>
        </w:rPr>
        <w:t>за 2020-2022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gridCol w:w="1247"/>
      </w:tblGrid>
      <w:tr w:rsidR="005F1635" w:rsidRPr="00284C1F" w14:paraId="32A3C76E"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5ECF1" w14:textId="77777777" w:rsidR="005F1635" w:rsidRPr="00284C1F" w:rsidRDefault="005F1635" w:rsidP="00114656">
            <w:pPr>
              <w:spacing w:line="240" w:lineRule="auto"/>
              <w:jc w:val="center"/>
              <w:rPr>
                <w:rFonts w:eastAsia="Calibri"/>
                <w:sz w:val="24"/>
                <w:szCs w:val="24"/>
              </w:rPr>
            </w:pPr>
            <w:r w:rsidRPr="00284C1F">
              <w:rPr>
                <w:rFonts w:eastAsia="Calibri"/>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F9FC2"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0B6E3"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2021 год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4DB09"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2022 год</w:t>
            </w:r>
          </w:p>
        </w:tc>
      </w:tr>
      <w:tr w:rsidR="005F1635" w:rsidRPr="00284C1F" w14:paraId="20EAA73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2694A9" w14:textId="77777777" w:rsidR="005F1635" w:rsidRPr="00284C1F" w:rsidRDefault="005F1635" w:rsidP="00114656">
            <w:pPr>
              <w:spacing w:line="240" w:lineRule="auto"/>
              <w:rPr>
                <w:rFonts w:eastAsia="Calibri"/>
                <w:sz w:val="24"/>
                <w:szCs w:val="24"/>
              </w:rPr>
            </w:pPr>
            <w:r w:rsidRPr="00284C1F">
              <w:rPr>
                <w:rFonts w:eastAsia="Calibri"/>
                <w:sz w:val="24"/>
                <w:szCs w:val="24"/>
              </w:rPr>
              <w:t>Количество обратившихся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FF1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4248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33AC6D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A672ED1"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51E51B5"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16D5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C5B4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C858C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979A40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37BF000" w14:textId="77777777" w:rsidR="005F1635" w:rsidRPr="00284C1F" w:rsidRDefault="005F1635" w:rsidP="00114656">
            <w:pPr>
              <w:spacing w:line="240" w:lineRule="auto"/>
              <w:rPr>
                <w:rFonts w:eastAsia="Calibri"/>
                <w:sz w:val="24"/>
                <w:szCs w:val="24"/>
              </w:rPr>
            </w:pPr>
            <w:r w:rsidRPr="00284C1F">
              <w:rPr>
                <w:rFonts w:eastAsia="Calibri"/>
                <w:sz w:val="24"/>
                <w:szCs w:val="24"/>
              </w:rPr>
              <w:t>Признано здоровыми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15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8 129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FAD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22 330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56FB4D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7 595</w:t>
            </w:r>
          </w:p>
        </w:tc>
      </w:tr>
      <w:tr w:rsidR="005F1635" w:rsidRPr="00284C1F" w14:paraId="2F92998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A96670C"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C34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C460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E975B3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1 967</w:t>
            </w:r>
          </w:p>
        </w:tc>
      </w:tr>
      <w:tr w:rsidR="005F1635" w:rsidRPr="00284C1F" w14:paraId="4C79F39D"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617CBDF" w14:textId="77777777" w:rsidR="005F1635" w:rsidRPr="00284C1F" w:rsidRDefault="005F1635" w:rsidP="00114656">
            <w:pPr>
              <w:spacing w:line="240" w:lineRule="auto"/>
              <w:rPr>
                <w:rFonts w:eastAsia="Calibri"/>
                <w:sz w:val="24"/>
                <w:szCs w:val="24"/>
              </w:rPr>
            </w:pPr>
            <w:r w:rsidRPr="00284C1F">
              <w:rPr>
                <w:rFonts w:eastAsia="Calibri"/>
                <w:sz w:val="24"/>
                <w:szCs w:val="24"/>
              </w:rPr>
              <w:t>К группе риска отнесено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4F3F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17 491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2F49"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12 738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A62D45E"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11 320</w:t>
            </w:r>
          </w:p>
        </w:tc>
      </w:tr>
      <w:tr w:rsidR="005F1635" w:rsidRPr="00284C1F" w14:paraId="626753B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7D83A33A"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9D61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6168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60B166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3 294</w:t>
            </w:r>
          </w:p>
        </w:tc>
      </w:tr>
      <w:tr w:rsidR="005F1635" w:rsidRPr="00284C1F" w14:paraId="6B1A4E6C"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3102B991" w14:textId="77777777" w:rsidR="005F1635" w:rsidRPr="00284C1F" w:rsidRDefault="005F1635" w:rsidP="00114656">
            <w:pPr>
              <w:spacing w:line="240" w:lineRule="auto"/>
              <w:rPr>
                <w:rFonts w:eastAsia="Calibri"/>
                <w:sz w:val="24"/>
                <w:szCs w:val="24"/>
              </w:rPr>
            </w:pPr>
            <w:r w:rsidRPr="00284C1F">
              <w:rPr>
                <w:rFonts w:eastAsia="Calibri"/>
                <w:sz w:val="24"/>
                <w:szCs w:val="24"/>
              </w:rPr>
              <w:t>Назначены индивидуальные планы оздоровления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CAB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E9C8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318D7C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1C5B53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B3F655E"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0B9B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170F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4D81C63"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08B721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8C5E21C" w14:textId="77777777" w:rsidR="005F1635" w:rsidRPr="00284C1F" w:rsidRDefault="005F1635" w:rsidP="00114656">
            <w:pPr>
              <w:spacing w:line="240" w:lineRule="auto"/>
              <w:rPr>
                <w:rFonts w:eastAsia="Calibri"/>
                <w:sz w:val="24"/>
                <w:szCs w:val="24"/>
              </w:rPr>
            </w:pPr>
            <w:r w:rsidRPr="00284C1F">
              <w:rPr>
                <w:rFonts w:eastAsia="Calibri"/>
                <w:sz w:val="24"/>
                <w:szCs w:val="24"/>
              </w:rPr>
              <w:t>Направлено к специалистам в медицинские организации для дополнительного обследования и лечения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031F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FE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2 703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7C1CABC"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1 184</w:t>
            </w:r>
          </w:p>
        </w:tc>
      </w:tr>
      <w:tr w:rsidR="005F1635" w:rsidRPr="00284C1F" w14:paraId="56D2B3D5"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A52730"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D2AC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602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04740"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777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87A4C6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769</w:t>
            </w:r>
          </w:p>
        </w:tc>
      </w:tr>
      <w:tr w:rsidR="005F1635" w:rsidRPr="00284C1F" w14:paraId="08C10BF3"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C49E218" w14:textId="77777777" w:rsidR="005F1635" w:rsidRPr="00284C1F" w:rsidRDefault="005F1635" w:rsidP="00114656">
            <w:pPr>
              <w:spacing w:line="240" w:lineRule="auto"/>
              <w:rPr>
                <w:rFonts w:eastAsia="Calibri"/>
                <w:sz w:val="24"/>
                <w:szCs w:val="24"/>
              </w:rPr>
            </w:pPr>
            <w:r w:rsidRPr="00284C1F">
              <w:rPr>
                <w:rFonts w:eastAsia="Calibri"/>
                <w:sz w:val="24"/>
                <w:szCs w:val="24"/>
              </w:rPr>
              <w:t>Обучено основам здорового образа жизни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3AC40" w14:textId="77777777" w:rsidR="005F1635" w:rsidRPr="00284C1F" w:rsidRDefault="005F1635" w:rsidP="00114656">
            <w:pPr>
              <w:spacing w:line="240" w:lineRule="auto"/>
              <w:ind w:firstLine="0"/>
              <w:jc w:val="center"/>
              <w:rPr>
                <w:sz w:val="24"/>
                <w:szCs w:val="24"/>
              </w:rPr>
            </w:pPr>
            <w:r w:rsidRPr="00284C1F">
              <w:rPr>
                <w:sz w:val="24"/>
                <w:szCs w:val="24"/>
              </w:rPr>
              <w:t>47 503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405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06333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bl>
    <w:p w14:paraId="70F415EF" w14:textId="77777777" w:rsidR="005F1635" w:rsidRPr="00284C1F" w:rsidRDefault="005F1635" w:rsidP="00114656">
      <w:pPr>
        <w:spacing w:line="240" w:lineRule="auto"/>
        <w:rPr>
          <w:rFonts w:eastAsia="Calibri"/>
          <w:snapToGrid w:val="0"/>
        </w:rPr>
      </w:pPr>
    </w:p>
    <w:p w14:paraId="5EFA558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медицинских организациях автономного округа действует 26 кабинетов медицинской помощи при отказе от курения. В 2022 году в кабинеты медицинской помощи при отказе от курения обратилось 9 572 чел. (2021 год – 4 473 чел., 2020 год – 3 659 чел.). Число лиц, отказавшихся от курения (через 6 месяцев) составило 1 020 чел. </w:t>
      </w:r>
    </w:p>
    <w:p w14:paraId="44B0F96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545DF0C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14:paraId="32EB4A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14:paraId="0798D767" w14:textId="647E130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Таким образом, в 2022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10 106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- 2 095 информационных сообщений (2021 год – 1</w:t>
      </w:r>
      <w:r w:rsidR="006E5337">
        <w:rPr>
          <w:rFonts w:eastAsia="Calibri"/>
          <w:snapToGrid w:val="0"/>
        </w:rPr>
        <w:t xml:space="preserve"> </w:t>
      </w:r>
      <w:r w:rsidRPr="00284C1F">
        <w:rPr>
          <w:rFonts w:eastAsia="Calibri"/>
          <w:snapToGrid w:val="0"/>
        </w:rPr>
        <w:t>350, 2020 год</w:t>
      </w:r>
      <w:r w:rsidR="00660A73">
        <w:rPr>
          <w:rFonts w:eastAsia="Calibri"/>
          <w:snapToGrid w:val="0"/>
        </w:rPr>
        <w:t xml:space="preserve"> </w:t>
      </w:r>
      <w:r w:rsidRPr="00284C1F">
        <w:rPr>
          <w:rFonts w:eastAsia="Calibri"/>
          <w:snapToGrid w:val="0"/>
        </w:rPr>
        <w:t>– 1 365).</w:t>
      </w:r>
    </w:p>
    <w:p w14:paraId="0D8C3069" w14:textId="7E24D22C"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w:t>
      </w:r>
      <w:r w:rsidR="00114656">
        <w:rPr>
          <w:rFonts w:eastAsia="Calibri"/>
          <w:snapToGrid w:val="0"/>
        </w:rPr>
        <w:br/>
      </w:r>
      <w:r w:rsidRPr="00284C1F">
        <w:rPr>
          <w:rFonts w:eastAsia="Calibri"/>
          <w:snapToGrid w:val="0"/>
        </w:rPr>
        <w:t>оnline-сервисы, такие как: «Калькулятор SCORE», «Индекс массы тела» и др.</w:t>
      </w:r>
    </w:p>
    <w:p w14:paraId="5629E32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здесь можно </w:t>
      </w:r>
      <w:r w:rsidRPr="00284C1F">
        <w:rPr>
          <w:rFonts w:eastAsia="Calibri"/>
          <w:snapToGrid w:val="0"/>
        </w:rPr>
        <w:lastRenderedPageBreak/>
        <w:t xml:space="preserve">посмотреть видеоролики и прослушать аудиоролики, мотивирующие на ведение здорового образа жизни. Сайт о здоровье содержит адресную информацию. </w:t>
      </w:r>
    </w:p>
    <w:p w14:paraId="1FFBC25C" w14:textId="719BB968"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w:t>
      </w:r>
      <w:r w:rsidR="00114656">
        <w:rPr>
          <w:rFonts w:eastAsia="Calibri"/>
          <w:snapToGrid w:val="0"/>
        </w:rPr>
        <w:br/>
      </w:r>
      <w:r w:rsidRPr="00284C1F">
        <w:rPr>
          <w:rFonts w:eastAsia="Calibri"/>
          <w:snapToGrid w:val="0"/>
        </w:rPr>
        <w:t xml:space="preserve">Ханты–Мансийского автономного округа – Югры. </w:t>
      </w:r>
    </w:p>
    <w:p w14:paraId="185BF4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качестве площадки для взаимодействия с населением особое внимание уделяется социальным медиа: медицинские организации имеют 166 официальных публичных страниц в социальных сетях, из них: ВКонтакте – 89, Одноклассники – 36, Телеграм - 41. На указанных площадках регулярно размещается информация в виде инфографики, статей, видео. </w:t>
      </w:r>
    </w:p>
    <w:p w14:paraId="1AC28B3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Одной из самых популярных площадок в системе здравоохранения служит группа «Послушайте, доктор. ХМАО-Югра»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59 прямых эфира.</w:t>
      </w:r>
    </w:p>
    <w:p w14:paraId="346462D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По состоянию на 23 декабря 2022 года группа имеет 51 677 подписчиков, что позволяет расширить охват населения в социальных медиа. </w:t>
      </w:r>
    </w:p>
    <w:p w14:paraId="0A3107C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эфире ОТРК «Югра» организована реализация телевизионного проекта «100+», который посвящен не только борьбе человека с лишним весом, но и с вредными привычками, зависимостью от еды и образом жизни.</w:t>
      </w:r>
    </w:p>
    <w:p w14:paraId="16055609"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Из 27 человек, которые прислали заявки, выбрали восемь югорчан. Участники на протяжении четырех месяцев под прицелом телекамер и руководством экспертов сбрасывали лишние килограммы в борьбе за главный приз. С героями реалити-шоу работала команда профессионалов из Центра общественного здоровья и медицинской профилактики, Центра адаптивного спорта Югры, Клинического врачебно-физкультурного диспансера, Окружной клинической больницы (г. Ханты-Мансийск) и клиники эстетической медицины «Примавера». Всего зрители увидели шесть программ.</w:t>
      </w:r>
    </w:p>
    <w:p w14:paraId="65C255D5"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lastRenderedPageBreak/>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14:paraId="6B63BFE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 вышло 100 передач. Тематика передач отражала, запланированные на 2022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w:t>
      </w:r>
    </w:p>
    <w:p w14:paraId="6CC677A8"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имеет постоянную рубрику в ведущем окружном периодическом издании «Новости Югры».</w:t>
      </w:r>
    </w:p>
    <w:p w14:paraId="14E9476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2022 году напечатано 29 наименований полиграфической продукции, общим тиражом – 211 700 экз., (2021 год – 36 наименований, тираж - 464 600 экз., 2020 год  - 27 наименований, тираж - 576 700 экз.), в том числе: листовка «Углубленная диспансеризация» (10 000), лифлет «Углубленная диспансеризация» (10000), листовка «Сделайте прививку, защитите себя и близких от COVID-19» (10000), лифлет «Нордическая ходьба: как ходить» (10000),  брошюра «Как заподозрить сахарный диабет» (10000), листовка «Изменения в организме после отказа от курения» (10000), лифлет «Как сократить количество трансжиров в питании» (10000), лифлет «Планирование семьи – мужчины» (10000), брошюра «Профилактика детской смертности» (10000), лифлет «Принцип тарелки. Определение индивидуальной порции» (20000), лифлет «Профилактика стоматологических заболеваний у детей до 3 лет» (1000),  лифлет «Профилактика стоматита, хейлита у детей» (1000), лифлет «Профилактика стоматологических заболеваний у детей дошкольного возраста» (4000),  лифлет «Как правильно чистить зубы» (4000), листовка «Как правильно чистить зубы» (6000),  лифлет «Как подготовить ребенка к приему врача-стоматолога» (4000), лифлет «Первая помощь при гипертоническом кризе» (10000), лифлет «Первая помощь при гипертоническом кризе» (на </w:t>
      </w:r>
      <w:r w:rsidRPr="00284C1F">
        <w:rPr>
          <w:rFonts w:eastAsia="Calibri"/>
          <w:snapToGrid w:val="0"/>
        </w:rPr>
        <w:lastRenderedPageBreak/>
        <w:t xml:space="preserve">мансийском языке) (200), лифлет «Первая помощь при гипертоническом кризе» (на хантыйском языке) (200),  лифлет «Профилактика онкологических заболеваний» (20000), листовка «COVID-19. Методы профилактики» (10000), лифлет «Осторожно! Алкоголь!» (10000), лифлет «Осторожно! Алкоголь!» (на мансийском языке) (200), лифлет «Осторожно! Алкоголь!» (на хантыйском языке) (200), плакат «Клещевой энцефалит» (500), лифлет «Клещи опасны» (на хантыйском языке) (200), лифлет «Клещи опасны» (на мансийском языке) (200), лифлет «Рекомендации для лиц с хроническими заболеваниями в условиях пандемии» (10000), брошюра «Дневник пациента с артериальной гипертонией» (20000). </w:t>
      </w:r>
    </w:p>
    <w:p w14:paraId="5465903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2022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здорового питания,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14:paraId="575963B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336 лекций, число слушателей 7 584 чел., проведено 35 529 бесед, число участников – 81 575 чел., в СМИ размещено 548 информационных поводов, в том числе: на телевидении – 19, радио – 32, публикаций в прессе – </w:t>
      </w:r>
      <w:r w:rsidRPr="00284C1F">
        <w:rPr>
          <w:rFonts w:eastAsia="Calibri"/>
          <w:snapToGrid w:val="0"/>
        </w:rPr>
        <w:lastRenderedPageBreak/>
        <w:t>45, интернет – 452, проведено 119 кинодемонстраций с обсуждением, число зрителей 2 690 чел., проведено 86 массовых мероприятий, число участников – 11 642 чел, распространено 31 046 экз. печатной продукции.</w:t>
      </w:r>
    </w:p>
    <w:p w14:paraId="1B5455D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Кроме того, специалисты медицинских организаций Югры в течение года проводят обширную профилактическую работу. В 2022 году на тему профилактики употребления наркотиков и психоактивных веществ прочитано 630 лекций, которые посетили 13 343 чел., проведено 31 074 бесед, число участников – 61 140 чел., проведено 242 кинодемонстрации с обсуждением, число зрителей – 7 805 чел., проведено 96 массовых мероприятий (акции, конкурсы, викторины, круглые столы и др.), общее число участников – 6 751 чел.</w:t>
      </w:r>
    </w:p>
    <w:p w14:paraId="0D6E6045"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14:paraId="5E6FE2E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сфере здравоохранения Ханты-Мансийского автономного округа – Югры по состоянию на 30 декабря 2022 года зарегистрировано 2 799 добровольцев, которые активно принимают участие в акциях и мероприятиях медицинского добровольчества. </w:t>
      </w:r>
    </w:p>
    <w:p w14:paraId="0560755D"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14:paraId="60832229"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2022 году при участии волонтеров проведено 436 мероприятий, направленных на популяризацию здорового образа жизни, в которых приняли участие 22 357 чел. (2021 год – 188 мероприятий, число участников – 17 682 чел., в 2020 году проведено 278 мероприятий, в которых приняли участие 22 785 югорчан). </w:t>
      </w:r>
    </w:p>
    <w:p w14:paraId="21C273A3"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14:paraId="3BDAE78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Среди мероприятий, направленных на профилактику развития зависимостей, включая сокращение потребления табака, алкоголя, </w:t>
      </w:r>
      <w:r w:rsidRPr="00284C1F">
        <w:rPr>
          <w:rFonts w:eastAsia="Calibri"/>
          <w:snapToGrid w:val="0"/>
        </w:rPr>
        <w:lastRenderedPageBreak/>
        <w:t>наркотических средств и психоактивных веществ, проведенных с участием волонтеров стоит отметить следующие:</w:t>
      </w:r>
    </w:p>
    <w:p w14:paraId="57F1833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Всероссийская акция «Будь здоров!», приуроченная к Всемирному дню здоровья. В рамках акции в 10 муниципалитетах автономного округа прошел фестиваль «Будь Здоров! Fest». В городе Нижневартовск участники мероприятия прошли обследование в мобильном центре здоровья, получили рекомендации врача-диетолога, зарядились бодростью на Zumba-зарядке, научились дыхательной гимнастике на мастер-классе, проявили себя на викторине-квесте о ЗОЖ, посетили другие интересные площадки. Всего в фестивале приняли участие 488 человек.</w:t>
      </w:r>
    </w:p>
    <w:p w14:paraId="6744501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В городе Сургут в парке «За Саймой» прошла массовая зарядка под музыку, мастер-класс по скандинавской ходьбе от инструктора БУ «Сургутской городской клинической поликлиники № 2», весёлые эстафеты для всех возрастов. Приняли участие 150 человек.</w:t>
      </w:r>
    </w:p>
    <w:p w14:paraId="42C069A7" w14:textId="7F9B07FB"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городах Ханты-Мансийск, Нягань, Покачи, Мегион, Когалым, </w:t>
      </w:r>
      <w:r w:rsidR="002808E9">
        <w:rPr>
          <w:rFonts w:eastAsia="Calibri"/>
          <w:snapToGrid w:val="0"/>
        </w:rPr>
        <w:br/>
      </w:r>
      <w:r w:rsidRPr="00284C1F">
        <w:rPr>
          <w:rFonts w:eastAsia="Calibri"/>
          <w:snapToGrid w:val="0"/>
        </w:rPr>
        <w:t xml:space="preserve">Пыть-Ях, пгт. Приобье и поселениях Кондинского района для школьников и студентов волонтеры-медики провели Всероссийские уроки здоровья «Будь здоров!», интеллектуально-развлекательные командные игры </w:t>
      </w:r>
      <w:r w:rsidR="002808E9">
        <w:rPr>
          <w:rFonts w:eastAsia="Calibri"/>
          <w:snapToGrid w:val="0"/>
        </w:rPr>
        <w:t>«</w:t>
      </w:r>
      <w:r w:rsidRPr="00284C1F">
        <w:rPr>
          <w:rFonts w:eastAsia="Calibri"/>
          <w:snapToGrid w:val="0"/>
        </w:rPr>
        <w:t>Соображариум</w:t>
      </w:r>
      <w:r w:rsidR="002808E9">
        <w:rPr>
          <w:rFonts w:eastAsia="Calibri"/>
          <w:snapToGrid w:val="0"/>
        </w:rPr>
        <w:t>»,</w:t>
      </w:r>
      <w:r w:rsidRPr="00284C1F">
        <w:rPr>
          <w:rFonts w:eastAsia="Calibri"/>
          <w:snapToGrid w:val="0"/>
        </w:rPr>
        <w:t xml:space="preserve"> «Тайны здоровья», квест «На пути к ZОЖ». В мероприятиях поучаствовали 180 школьников.</w:t>
      </w:r>
    </w:p>
    <w:p w14:paraId="6AA1FE7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Марафон ценностей здорового образа жизни «Поколение ZОЖ», были провели уроки здоровья, беседы для детей, посещающих летние оздоровительные лагеря. Были проведены беседы и мероприятия, направленные на профилактику вредных привычек и травматизма в летний период.</w:t>
      </w:r>
    </w:p>
    <w:p w14:paraId="63ABEA0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Акция «Оберегая сердца», в рамках которой для 1167 школьников средних общеобразовательных учреждений в 10 муниципалитетах Югры добровольцы провели квиз «Оберегая сердца», соображариум «Тайны здоровья нашего сердца», интерактивный урок — эксперимент «Как работает сердце» и тренинг «ССЗ», урок здоровья «Орбик и история об инсульте». Мероприятия направлены на освещение среди школьников основных понятий в рамках темы сердечно-сосудистых заболеваний, обучение навыкам распознавания таких острых состояний как инсульт и инфаркт, а также обозначение роли ЗОЖ, как неотъемлемой части профилактики данных заболеваний и состояний. Дополнительно проведено 9 массовых мероприятий для 440 школьников, приуроченных к Всемирному дню борьбы с инсультом – 29 октября.</w:t>
      </w:r>
    </w:p>
    <w:p w14:paraId="553EF839" w14:textId="01D57EE4"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рамках реализации мероприятий государственной программы </w:t>
      </w:r>
      <w:r w:rsidR="002808E9">
        <w:rPr>
          <w:rFonts w:eastAsia="Calibri"/>
          <w:snapToGrid w:val="0"/>
        </w:rPr>
        <w:br/>
      </w:r>
      <w:r w:rsidRPr="00284C1F">
        <w:rPr>
          <w:rFonts w:eastAsia="Calibri"/>
          <w:snapToGrid w:val="0"/>
        </w:rPr>
        <w:t xml:space="preserve">Ханты-Мансийского автономного округа – Югры «Современное </w:t>
      </w:r>
      <w:r w:rsidRPr="00284C1F">
        <w:rPr>
          <w:rFonts w:eastAsia="Calibri"/>
          <w:snapToGrid w:val="0"/>
        </w:rPr>
        <w:lastRenderedPageBreak/>
        <w:t>здравоохранение» (далее – ГП «Современное здравоохранение») в 2022 году Депздравом Югры проведена работа с привлечением социально ориентированных негосударственных коммерческих организаций (далее – СО НКО)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p>
    <w:p w14:paraId="6BC57414"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14:paraId="11030726" w14:textId="77777777" w:rsidR="00F9285B" w:rsidRPr="00284C1F" w:rsidRDefault="00F9285B" w:rsidP="002808E9">
      <w:pPr>
        <w:spacing w:line="276" w:lineRule="auto"/>
        <w:rPr>
          <w:lang w:eastAsia="en-US"/>
        </w:rPr>
      </w:pPr>
    </w:p>
    <w:p w14:paraId="3C35F53A" w14:textId="77777777" w:rsidR="00722F9E" w:rsidRPr="00284C1F" w:rsidRDefault="00071B32" w:rsidP="002808E9">
      <w:pPr>
        <w:spacing w:line="276" w:lineRule="auto"/>
      </w:pPr>
      <w:r w:rsidRPr="00284C1F">
        <w:rPr>
          <w:lang w:eastAsia="en-US"/>
        </w:rPr>
        <w:t xml:space="preserve">По данным </w:t>
      </w:r>
      <w:r w:rsidR="003A7F8D" w:rsidRPr="00284C1F">
        <w:rPr>
          <w:b/>
          <w:i/>
          <w:lang w:eastAsia="en-US"/>
        </w:rPr>
        <w:t>Департамен</w:t>
      </w:r>
      <w:r w:rsidRPr="00284C1F">
        <w:rPr>
          <w:b/>
          <w:i/>
          <w:lang w:eastAsia="en-US"/>
        </w:rPr>
        <w:t>та</w:t>
      </w:r>
      <w:r w:rsidR="003A7F8D" w:rsidRPr="00284C1F">
        <w:rPr>
          <w:b/>
          <w:i/>
          <w:lang w:eastAsia="en-US"/>
        </w:rPr>
        <w:t xml:space="preserve"> культуры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722F9E" w:rsidRPr="00284C1F">
        <w:t>учреждениями культуры проведено 9 646 профилактических антинаркотических мероприятий, количество мероприятий аналогичного периода прошлого года (далее – АППГ) – 4 562, число лиц, вовлеченных в профилактические антинаркотические мероприятия – 347 590 человек, АППГ – 335 268 человек.</w:t>
      </w:r>
    </w:p>
    <w:p w14:paraId="7D0D834A" w14:textId="77777777" w:rsidR="00722F9E" w:rsidRPr="00284C1F" w:rsidRDefault="00722F9E" w:rsidP="002808E9">
      <w:pPr>
        <w:spacing w:line="276" w:lineRule="auto"/>
      </w:pPr>
      <w:r w:rsidRPr="00284C1F">
        <w:rPr>
          <w:rFonts w:eastAsia="Calibri"/>
        </w:rPr>
        <w:t>В бюджетном учреждении автономного округа «Музей геологии, нефти и газа»</w:t>
      </w:r>
      <w:r w:rsidRPr="00284C1F">
        <w:t xml:space="preserve"> на базе интерактивного пространства «Интеллект центр», </w:t>
      </w:r>
      <w:r w:rsidRPr="00284C1F">
        <w:br/>
        <w:t>в июне 2022 года открыт зал на тему профилактики употребления психоактивных веществ и пропаганды здорового образа жизни. В зале расположены 18 интерактивных экспонатов, с помощью которых детям представлены процессы, которые происходят в организме человека при употреблении алкоголя, табака, наркотиков. Посещение интерактивного зала способствует формированию негативного отношения у детей младшего и среднего школьного возраста к употреблению психоактивных веществ.</w:t>
      </w:r>
    </w:p>
    <w:p w14:paraId="0A72AA31" w14:textId="77777777" w:rsidR="00722F9E" w:rsidRPr="00284C1F" w:rsidRDefault="00722F9E" w:rsidP="002808E9">
      <w:pPr>
        <w:spacing w:line="276" w:lineRule="auto"/>
      </w:pPr>
      <w:r w:rsidRPr="00284C1F">
        <w:t xml:space="preserve">Узконаправленные мероприятия реализуются в музее в летний период времени в рамках программы «Интеллектуальное лето». Совместно со специалистами бюджетного учреждения автономного округа </w:t>
      </w:r>
      <w:r w:rsidRPr="00284C1F">
        <w:br/>
        <w:t xml:space="preserve">«Ханты-Мансийская клиническая психоневрологическая больница» </w:t>
      </w:r>
      <w:r w:rsidRPr="00284C1F">
        <w:br/>
        <w:t xml:space="preserve">и бюджетного учреждения автономного округа «Центр медицинской профилактики» в июне-июле 2022 года проводились занятия </w:t>
      </w:r>
      <w:r w:rsidRPr="00284C1F">
        <w:br/>
        <w:t xml:space="preserve">в интерактивном зале «Береги себя для жизни». Тематика занятий «Тайна едкого дыма» и «Опасное погружение». Всего участниками мероприятий </w:t>
      </w:r>
      <w:r w:rsidRPr="00284C1F">
        <w:br/>
        <w:t>в 2022 году стали 548 школьников.</w:t>
      </w:r>
    </w:p>
    <w:p w14:paraId="6BF7DA76" w14:textId="77777777" w:rsidR="00722F9E" w:rsidRPr="00284C1F" w:rsidRDefault="00722F9E" w:rsidP="002808E9">
      <w:pPr>
        <w:spacing w:line="276" w:lineRule="auto"/>
      </w:pPr>
      <w:r w:rsidRPr="00284C1F">
        <w:t xml:space="preserve">В бюджетном профессиональном образовательном учреждении автономного округа «Сургутский колледж русской культуры </w:t>
      </w:r>
      <w:r w:rsidRPr="00284C1F">
        <w:br/>
        <w:t>им. А.С.Знаменского» проведена научно-практическая конференция «Знаменские чтения-2022», целью которой является создание условий для развития исследовательских навыков обучающихся. Количество участников 150 человек, привлечены 10 волонтеров.</w:t>
      </w:r>
    </w:p>
    <w:p w14:paraId="1E84D7B5" w14:textId="77777777" w:rsidR="00722F9E" w:rsidRPr="00284C1F" w:rsidRDefault="00722F9E" w:rsidP="002808E9">
      <w:pPr>
        <w:spacing w:line="276" w:lineRule="auto"/>
      </w:pPr>
      <w:r w:rsidRPr="00284C1F">
        <w:t>Кроме того, проведены Окружные Пасхальные хоровые Ассамблеи,  являющиеся одним из основных проектов автономного округа в рамках концепции духовно-нравственного воспитания молодого поколения, приобщения его к православной культуре посредством хорового пения. Количество участников 1 000 человек, привлечены 10 волонтеров.</w:t>
      </w:r>
    </w:p>
    <w:p w14:paraId="6953F186" w14:textId="77777777" w:rsidR="00F9285B" w:rsidRPr="00284C1F" w:rsidRDefault="00F9285B" w:rsidP="002808E9">
      <w:pPr>
        <w:autoSpaceDE w:val="0"/>
        <w:autoSpaceDN w:val="0"/>
        <w:adjustRightInd w:val="0"/>
        <w:spacing w:line="276" w:lineRule="auto"/>
        <w:rPr>
          <w:lang w:eastAsia="en-US"/>
        </w:rPr>
      </w:pPr>
    </w:p>
    <w:p w14:paraId="5465996A" w14:textId="77777777" w:rsidR="00722F9E" w:rsidRPr="00284C1F" w:rsidRDefault="00071B32" w:rsidP="002808E9">
      <w:pPr>
        <w:autoSpaceDE w:val="0"/>
        <w:autoSpaceDN w:val="0"/>
        <w:adjustRightInd w:val="0"/>
        <w:spacing w:line="276" w:lineRule="auto"/>
      </w:pPr>
      <w:r w:rsidRPr="00284C1F">
        <w:rPr>
          <w:lang w:eastAsia="en-US"/>
        </w:rPr>
        <w:t xml:space="preserve">По сведениям </w:t>
      </w:r>
      <w:r w:rsidRPr="00284C1F">
        <w:rPr>
          <w:b/>
          <w:i/>
          <w:lang w:eastAsia="en-US"/>
        </w:rPr>
        <w:t>Департамента образования и молодежной политики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C26696" w:rsidRPr="00284C1F">
        <w:t>в</w:t>
      </w:r>
      <w:r w:rsidR="00722F9E" w:rsidRPr="00284C1F">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2022 году проведены следующие мероприятия:</w:t>
      </w:r>
    </w:p>
    <w:p w14:paraId="58BB5B63"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для родителей (законных представителей) обучающихся образовательных организаций проведено Единое родительское собрание </w:t>
      </w:r>
      <w:r w:rsidR="00722F9E" w:rsidRPr="00284C1F">
        <w:br/>
        <w:t>на тему: «Об ответственности несовершеннолетних за совершение преступлений в сфере незаконного оборота наркотиков», охват составил более 35840 человек;</w:t>
      </w:r>
    </w:p>
    <w:p w14:paraId="26ADC3AD"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rsidR="00722F9E" w:rsidRPr="00284C1F">
        <w:br/>
        <w:t xml:space="preserve">«Мы против наркотиков», выставка рисунков и плакатов «Мы-ЗА!», </w:t>
      </w:r>
      <w:r w:rsidR="00722F9E" w:rsidRPr="00284C1F">
        <w:br/>
        <w:t>охват обучающихся в мероприятиях составил более 34655 человек;</w:t>
      </w:r>
    </w:p>
    <w:p w14:paraId="73388E19"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rsidR="00722F9E" w:rsidRPr="00284C1F">
        <w:br/>
        <w:t xml:space="preserve">и пропагандирующих здоровый образ жизни, охват составил </w:t>
      </w:r>
      <w:r w:rsidR="00722F9E" w:rsidRPr="00284C1F">
        <w:br/>
        <w:t>более 33457 человек;</w:t>
      </w:r>
    </w:p>
    <w:p w14:paraId="5BB05582" w14:textId="77777777" w:rsidR="00722F9E" w:rsidRPr="00284C1F" w:rsidRDefault="00595172" w:rsidP="002808E9">
      <w:pPr>
        <w:autoSpaceDE w:val="0"/>
        <w:autoSpaceDN w:val="0"/>
        <w:adjustRightInd w:val="0"/>
        <w:spacing w:line="276" w:lineRule="auto"/>
      </w:pPr>
      <w:r w:rsidRPr="00284C1F">
        <w:t xml:space="preserve">- </w:t>
      </w:r>
      <w:r w:rsidR="00722F9E" w:rsidRPr="00284C1F">
        <w:t>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в сети Интернет, в социальных сетях, профилактике употреблен</w:t>
      </w:r>
      <w:r w:rsidR="00820077" w:rsidRPr="00284C1F">
        <w:t>ия наркотических и психотропных</w:t>
      </w:r>
      <w:r w:rsidR="00722F9E" w:rsidRPr="00284C1F">
        <w:t xml:space="preserve"> веществ в молодежной среде.</w:t>
      </w:r>
    </w:p>
    <w:p w14:paraId="16CD42F5" w14:textId="77777777" w:rsidR="00722F9E" w:rsidRPr="00284C1F" w:rsidRDefault="00722F9E" w:rsidP="002808E9">
      <w:pPr>
        <w:autoSpaceDE w:val="0"/>
        <w:autoSpaceDN w:val="0"/>
        <w:adjustRightInd w:val="0"/>
        <w:spacing w:line="276" w:lineRule="auto"/>
      </w:pPr>
      <w:r w:rsidRPr="00284C1F">
        <w:t xml:space="preserve">В течение 2022 года в средствах массовой информации, информационно-телекоммуникационной сети «Интернет», в группах социальной сети ВКонтакте, в классных и родительских группах </w:t>
      </w:r>
      <w:r w:rsidRPr="00284C1F">
        <w:br/>
        <w:t>в мессенджерах образовательными организациями</w:t>
      </w:r>
      <w:r w:rsidR="00820077" w:rsidRPr="00284C1F">
        <w:t xml:space="preserve"> размещалась</w:t>
      </w:r>
      <w:r w:rsidR="00DF2A7F" w:rsidRPr="00284C1F">
        <w:t xml:space="preserve"> </w:t>
      </w:r>
      <w:r w:rsidRPr="00284C1F">
        <w:t>информация о проводимых мероприятиях, направленных на профилактику незаконного употребления наркотических средств, психотропных веществ, наркомании и пропагандирующих здоровый образ жизни.</w:t>
      </w:r>
    </w:p>
    <w:p w14:paraId="5B8E659A" w14:textId="77777777" w:rsidR="00722F9E" w:rsidRPr="00284C1F" w:rsidRDefault="00722F9E" w:rsidP="002808E9">
      <w:pPr>
        <w:spacing w:line="276" w:lineRule="auto"/>
        <w:rPr>
          <w:rFonts w:eastAsia="Calibri"/>
        </w:rPr>
      </w:pPr>
      <w:r w:rsidRPr="00284C1F">
        <w:rPr>
          <w:rFonts w:eastAsia="Calibri"/>
        </w:rPr>
        <w:t>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p>
    <w:p w14:paraId="00DCB26B" w14:textId="77777777" w:rsidR="00722F9E" w:rsidRPr="00284C1F" w:rsidRDefault="00722F9E" w:rsidP="002808E9">
      <w:pPr>
        <w:tabs>
          <w:tab w:val="left" w:pos="284"/>
        </w:tabs>
        <w:spacing w:line="276" w:lineRule="auto"/>
      </w:pPr>
      <w:r w:rsidRPr="00284C1F">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rsidRPr="00284C1F">
        <w:t>, носит системный характер и будет продолжена.</w:t>
      </w:r>
    </w:p>
    <w:p w14:paraId="2DB574CF" w14:textId="77777777" w:rsidR="00820077" w:rsidRPr="00284C1F" w:rsidRDefault="00616B7A" w:rsidP="002808E9">
      <w:pPr>
        <w:pStyle w:val="ConsPlusTitle"/>
        <w:spacing w:line="276" w:lineRule="auto"/>
        <w:ind w:firstLine="567"/>
        <w:jc w:val="both"/>
        <w:rPr>
          <w:b w:val="0"/>
        </w:rPr>
      </w:pPr>
      <w:r w:rsidRPr="00284C1F">
        <w:rPr>
          <w:i/>
        </w:rPr>
        <w:t xml:space="preserve">По направлению физической культуры и спорта </w:t>
      </w:r>
      <w:r w:rsidRPr="00284C1F">
        <w:rPr>
          <w:b w:val="0"/>
        </w:rPr>
        <w:t>в 202</w:t>
      </w:r>
      <w:r w:rsidR="00DC352B" w:rsidRPr="00284C1F">
        <w:rPr>
          <w:b w:val="0"/>
        </w:rPr>
        <w:t>2</w:t>
      </w:r>
      <w:r w:rsidRPr="00284C1F">
        <w:rPr>
          <w:b w:val="0"/>
        </w:rPr>
        <w:t xml:space="preserve"> году </w:t>
      </w:r>
      <w:r w:rsidR="00820077" w:rsidRPr="00284C1F">
        <w:rPr>
          <w:b w:val="0"/>
        </w:rPr>
        <w:t xml:space="preserve">в учреждениях муниципальных образований Ханты-Мансийского автономного округа – Югры в целях противодействия распространению наркомании </w:t>
      </w:r>
      <w:r w:rsidR="00820077" w:rsidRPr="00284C1F">
        <w:rPr>
          <w:b w:val="0"/>
        </w:rPr>
        <w:br/>
        <w:t>в молодежной среде, популяризации здорового образа жизни, привлечения к регулярным занятиям физической культурой и спортом, проводятся:</w:t>
      </w:r>
    </w:p>
    <w:p w14:paraId="254EFD0C" w14:textId="77777777" w:rsidR="00820077" w:rsidRPr="00284C1F" w:rsidRDefault="00820077" w:rsidP="002808E9">
      <w:pPr>
        <w:spacing w:line="276" w:lineRule="auto"/>
        <w:rPr>
          <w:rFonts w:eastAsia="Calibri"/>
          <w:i/>
          <w:lang w:eastAsia="en-US"/>
        </w:rPr>
      </w:pPr>
      <w:r w:rsidRPr="00284C1F">
        <w:rPr>
          <w:rFonts w:eastAsia="Calibri"/>
          <w:i/>
          <w:lang w:eastAsia="en-US"/>
        </w:rPr>
        <w:t xml:space="preserve">Мероприятия среди детей и молодежи, направленные </w:t>
      </w:r>
      <w:r w:rsidRPr="00284C1F">
        <w:rPr>
          <w:rFonts w:eastAsia="Calibri"/>
          <w:i/>
          <w:lang w:eastAsia="en-US"/>
        </w:rPr>
        <w:br/>
        <w:t xml:space="preserve">на формирование у них навыков защиты психологического характера </w:t>
      </w:r>
      <w:r w:rsidRPr="00284C1F">
        <w:rPr>
          <w:rFonts w:eastAsia="Calibri"/>
          <w:i/>
          <w:lang w:eastAsia="en-US"/>
        </w:rPr>
        <w:br/>
        <w:t>от возможного вовлечения в антисоциальное времяпровождение.</w:t>
      </w:r>
    </w:p>
    <w:p w14:paraId="624E7E27"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Так, например, в Белоярском районе проведены мероприятия: «Меняю сигарету на конфету», приуроченная к Международному Дню отказа </w:t>
      </w:r>
      <w:r w:rsidRPr="00284C1F">
        <w:rPr>
          <w:color w:val="auto"/>
          <w:sz w:val="28"/>
          <w:szCs w:val="28"/>
        </w:rPr>
        <w:br/>
        <w:t xml:space="preserve">от курения, «Мы за жизнь без табака!», беседа «Я выбираю жизнь!», «Здоровое поколение», приуроченное к Международному дню борьбы </w:t>
      </w:r>
      <w:r w:rsidRPr="00284C1F">
        <w:rPr>
          <w:color w:val="auto"/>
          <w:sz w:val="28"/>
          <w:szCs w:val="28"/>
        </w:rPr>
        <w:br/>
        <w:t xml:space="preserve">с наркоманией. </w:t>
      </w:r>
    </w:p>
    <w:p w14:paraId="784A769E"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Березовском районе проведена игра брейн–ринг </w:t>
      </w:r>
      <w:r w:rsidRPr="00284C1F">
        <w:rPr>
          <w:color w:val="auto"/>
          <w:sz w:val="28"/>
          <w:szCs w:val="28"/>
        </w:rPr>
        <w:br/>
        <w:t xml:space="preserve">по профилактике наркозависимости «Скажи волшебное «НЕТ»! посвященный «Международному дню борьбы с наркоманией и наркобизнесом». </w:t>
      </w:r>
    </w:p>
    <w:p w14:paraId="5BB588D4"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г. Мегионе </w:t>
      </w:r>
      <w:r w:rsidRPr="00284C1F">
        <w:rPr>
          <w:rFonts w:eastAsia="Calibri"/>
          <w:color w:val="auto"/>
          <w:sz w:val="28"/>
          <w:szCs w:val="28"/>
        </w:rPr>
        <w:t xml:space="preserve">специалистами проведена </w:t>
      </w:r>
      <w:r w:rsidRPr="00284C1F">
        <w:rPr>
          <w:color w:val="auto"/>
          <w:sz w:val="28"/>
          <w:szCs w:val="28"/>
        </w:rPr>
        <w:t xml:space="preserve">разъяснительная работа </w:t>
      </w:r>
      <w:r w:rsidRPr="00284C1F">
        <w:rPr>
          <w:color w:val="auto"/>
          <w:sz w:val="28"/>
          <w:szCs w:val="28"/>
        </w:rPr>
        <w:br/>
        <w:t xml:space="preserve">с несовершеннолетними посредством проведения бесед на тему: «Вред </w:t>
      </w:r>
      <w:r w:rsidRPr="00284C1F">
        <w:rPr>
          <w:color w:val="auto"/>
          <w:sz w:val="28"/>
          <w:szCs w:val="28"/>
        </w:rPr>
        <w:br/>
        <w:t xml:space="preserve">и последствия незаконного потребления наркотиков», «Правда </w:t>
      </w:r>
      <w:r w:rsidRPr="00284C1F">
        <w:rPr>
          <w:color w:val="auto"/>
          <w:sz w:val="28"/>
          <w:szCs w:val="28"/>
        </w:rPr>
        <w:br/>
        <w:t xml:space="preserve">о наркотиках», «Осторожно, наркотики!», «Наркотики – что это?», «Наркотики 21 века», «Портрет наркомана», «Об административной </w:t>
      </w:r>
      <w:r w:rsidRPr="00284C1F">
        <w:rPr>
          <w:color w:val="auto"/>
          <w:sz w:val="28"/>
          <w:szCs w:val="28"/>
        </w:rPr>
        <w:br/>
        <w:t xml:space="preserve">и уголовной ответственности за совершение правонарушений», «Профилактика совершения правонарушений несовершеннолетними </w:t>
      </w:r>
      <w:r w:rsidRPr="00284C1F">
        <w:rPr>
          <w:color w:val="auto"/>
          <w:sz w:val="28"/>
          <w:szCs w:val="28"/>
        </w:rPr>
        <w:br/>
        <w:t xml:space="preserve">и правонарушений в отношении них» с раздачей информационного материала (охват 2216 человек). </w:t>
      </w:r>
    </w:p>
    <w:p w14:paraId="5E4F098D"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В г. Нягань провели тренинг семинар для волонтеров «Проблема наркомании в молодежной среде». Тренинг семинар прошел в формате бриффинга. Обсуждение существующей проблемы, статистики, меры, применяемые в России, мировая практика, так же предложили пути решения проблемы наркомании среди молодежи.</w:t>
      </w:r>
    </w:p>
    <w:p w14:paraId="192E4C94" w14:textId="77777777" w:rsidR="00820077" w:rsidRPr="00284C1F" w:rsidRDefault="00820077" w:rsidP="002808E9">
      <w:pPr>
        <w:autoSpaceDE w:val="0"/>
        <w:autoSpaceDN w:val="0"/>
        <w:adjustRightInd w:val="0"/>
        <w:spacing w:line="276" w:lineRule="auto"/>
        <w:rPr>
          <w:i/>
        </w:rPr>
      </w:pPr>
      <w:r w:rsidRPr="00284C1F">
        <w:rPr>
          <w:i/>
        </w:rPr>
        <w:t xml:space="preserve">Реализация комплекса мер первичной профилактики наркомании </w:t>
      </w:r>
      <w:r w:rsidRPr="00284C1F">
        <w:rPr>
          <w:i/>
        </w:rPr>
        <w:br/>
        <w:t>и формированию здорового образа жизни.</w:t>
      </w:r>
    </w:p>
    <w:p w14:paraId="203C81E4" w14:textId="77777777" w:rsidR="00820077" w:rsidRPr="00284C1F" w:rsidRDefault="00820077" w:rsidP="002808E9">
      <w:pPr>
        <w:autoSpaceDE w:val="0"/>
        <w:autoSpaceDN w:val="0"/>
        <w:adjustRightInd w:val="0"/>
        <w:spacing w:line="276" w:lineRule="auto"/>
      </w:pPr>
      <w:r w:rsidRPr="00284C1F">
        <w:t xml:space="preserve">В г. Сургуте в рамках акции «Здоровое поколение» проведено </w:t>
      </w:r>
      <w:r w:rsidRPr="00284C1F">
        <w:br/>
        <w:t xml:space="preserve">12 мероприятий, среди них: конкурсы рисунков, выставки, викторины, участие во Всероссийских акциях «10000 шагов к жизни», «Спасем жизнь вместе», привлечено более 700 человек. </w:t>
      </w:r>
    </w:p>
    <w:p w14:paraId="4C4FBD2D" w14:textId="77777777" w:rsidR="00820077" w:rsidRPr="00284C1F" w:rsidRDefault="00820077" w:rsidP="002808E9">
      <w:pPr>
        <w:autoSpaceDE w:val="0"/>
        <w:autoSpaceDN w:val="0"/>
        <w:adjustRightInd w:val="0"/>
        <w:spacing w:line="276" w:lineRule="auto"/>
      </w:pPr>
      <w:r w:rsidRPr="00284C1F">
        <w:t>В г. Нижневартовске на стадионе «Центральный» состоялся фестиваль семейного спорта «Быть здоровым здорово». Программа фестиваля состояла из 4 мероприятий: «брумбол», «бампер бол» (детский и взрослый), «комический волейбол», «веселые старты». В мероприятии приняло участие 70 семейных команд.</w:t>
      </w:r>
    </w:p>
    <w:p w14:paraId="2A194DC7" w14:textId="77777777" w:rsidR="00820077" w:rsidRPr="00284C1F" w:rsidRDefault="00820077" w:rsidP="002808E9">
      <w:pPr>
        <w:autoSpaceDE w:val="0"/>
        <w:autoSpaceDN w:val="0"/>
        <w:adjustRightInd w:val="0"/>
        <w:spacing w:line="276" w:lineRule="auto"/>
        <w:rPr>
          <w:i/>
        </w:rPr>
      </w:pPr>
      <w:r w:rsidRPr="00284C1F">
        <w:rPr>
          <w:i/>
        </w:rPr>
        <w:t xml:space="preserve">Размещение информации по предупреждению распространения наркотических средств и психотропных веществ среди детей, подростков </w:t>
      </w:r>
      <w:r w:rsidRPr="00284C1F">
        <w:rPr>
          <w:i/>
        </w:rPr>
        <w:br/>
        <w:t>и молодежи на официальных сайтах физкультурно - спортивных организаций.</w:t>
      </w:r>
    </w:p>
    <w:p w14:paraId="27C98A62" w14:textId="77777777" w:rsidR="00820077" w:rsidRPr="00284C1F" w:rsidRDefault="00820077" w:rsidP="002808E9">
      <w:pPr>
        <w:spacing w:line="276" w:lineRule="auto"/>
      </w:pPr>
      <w:r w:rsidRPr="00284C1F">
        <w:t xml:space="preserve">Так в Нижневартовском районе с целью информирования населения </w:t>
      </w:r>
      <w:r w:rsidRPr="00284C1F">
        <w:br/>
        <w:t>о профилактических мероприятиях, в том числе по профилактике наркомании и алкоголизма среди детей и молодежи, в социальных сетях сети Интернет ведется деятельность открытой группы ВКонтакте «Золотая молодежь Нижневартовского района», продолжает работу сообщество ВКонтакте «Молодая Гвардия Нижневартовского района», работает молодежный Интернет – сайт, работают сайты учреждений физической культуры и спорта, так их странички в социальных сетях и группы в мессенджерах.</w:t>
      </w:r>
    </w:p>
    <w:p w14:paraId="79CEA931" w14:textId="77777777" w:rsidR="00820077" w:rsidRPr="00284C1F" w:rsidRDefault="00820077" w:rsidP="002808E9">
      <w:pPr>
        <w:spacing w:line="276" w:lineRule="auto"/>
      </w:pPr>
      <w:r w:rsidRPr="00284C1F">
        <w:t>Действуют волонтерские отряды и объединения, в состав которых входят более 2000 человек, в том числе на базе спортивных школ района. Для информирования населения района о профилактической работе (акции, флэшмобы, памятки) в социальных сетях Вконтакте работает страничка районного волонтерского центра «Рука помощи», где каждый житель района может обратиться за помощью либо предложить помощь.</w:t>
      </w:r>
    </w:p>
    <w:p w14:paraId="083DA39B" w14:textId="77777777" w:rsidR="00820077" w:rsidRPr="00284C1F" w:rsidRDefault="00820077" w:rsidP="002808E9">
      <w:pPr>
        <w:tabs>
          <w:tab w:val="left" w:pos="0"/>
        </w:tabs>
        <w:spacing w:line="276" w:lineRule="auto"/>
      </w:pPr>
      <w:r w:rsidRPr="00284C1F">
        <w:rPr>
          <w:rFonts w:eastAsia="Calibri"/>
        </w:rPr>
        <w:t>В г.</w:t>
      </w:r>
      <w:r w:rsidR="00DF2A7F" w:rsidRPr="00284C1F">
        <w:rPr>
          <w:rFonts w:eastAsia="Calibri"/>
        </w:rPr>
        <w:t xml:space="preserve"> </w:t>
      </w:r>
      <w:r w:rsidRPr="00284C1F">
        <w:rPr>
          <w:rFonts w:eastAsia="Calibri"/>
        </w:rPr>
        <w:t xml:space="preserve">Мегионе наглядный материал </w:t>
      </w:r>
      <w:r w:rsidRPr="00284C1F">
        <w:t xml:space="preserve">в виде памяток «Памятка для родителей», «Как распознать наркомана», «Созависимость и жестокая любовь», «Правда о наркотиках», «О правилах поведения несовершеннолетних в опасных ситуациях» размещен на информационных стендах в 9 объектах спорта, на официальных сайтах муниципальных спортивных учреждений (МАУ «Спортивная школа «Вымпел» - </w:t>
      </w:r>
      <w:hyperlink r:id="rId25" w:history="1">
        <w:r w:rsidRPr="00284C1F">
          <w:rPr>
            <w:rStyle w:val="aff0"/>
          </w:rPr>
          <w:t>http://юность-мегион.рф/index.php?copylenco=main</w:t>
        </w:r>
      </w:hyperlink>
      <w:r w:rsidRPr="00284C1F">
        <w:t xml:space="preserve">, МАУ «Спортивная школа «Юность» - </w:t>
      </w:r>
      <w:hyperlink r:id="rId26" w:history="1">
        <w:r w:rsidRPr="00284C1F">
          <w:rPr>
            <w:rStyle w:val="aff0"/>
            <w:bCs/>
          </w:rPr>
          <w:t>https://dussh1.wh.admmegion.ru/</w:t>
        </w:r>
      </w:hyperlink>
      <w:r w:rsidRPr="00284C1F">
        <w:rPr>
          <w:bCs/>
        </w:rPr>
        <w:t>)</w:t>
      </w:r>
      <w:r w:rsidRPr="00284C1F">
        <w:t xml:space="preserve">,  на официальных страницах </w:t>
      </w:r>
      <w:r w:rsidRPr="00284C1F">
        <w:rPr>
          <w:bCs/>
        </w:rPr>
        <w:t>в социальной сети  «ВКонтакте» (</w:t>
      </w:r>
      <w:r w:rsidRPr="00284C1F">
        <w:t xml:space="preserve">МАУ «Спортивная школа «Вымпел» - </w:t>
      </w:r>
      <w:hyperlink r:id="rId27" w:history="1">
        <w:r w:rsidRPr="00284C1F">
          <w:rPr>
            <w:rStyle w:val="aff0"/>
            <w:bCs/>
          </w:rPr>
          <w:t>https://vk.cjm/club182217676</w:t>
        </w:r>
      </w:hyperlink>
      <w:r w:rsidRPr="00284C1F">
        <w:rPr>
          <w:bCs/>
        </w:rPr>
        <w:t xml:space="preserve">, </w:t>
      </w:r>
      <w:r w:rsidRPr="00284C1F">
        <w:t xml:space="preserve">МАУ «Спортивная школа «Юность» - </w:t>
      </w:r>
      <w:hyperlink r:id="rId28" w:history="1">
        <w:r w:rsidRPr="00284C1F">
          <w:rPr>
            <w:rStyle w:val="aff0"/>
          </w:rPr>
          <w:t>https://vk.com/yunostmegion</w:t>
        </w:r>
      </w:hyperlink>
      <w:r w:rsidRPr="00284C1F">
        <w:t>).</w:t>
      </w:r>
    </w:p>
    <w:p w14:paraId="3FBA2CE0" w14:textId="77777777" w:rsidR="00820077" w:rsidRPr="00284C1F" w:rsidRDefault="00820077" w:rsidP="002808E9">
      <w:pPr>
        <w:autoSpaceDE w:val="0"/>
        <w:autoSpaceDN w:val="0"/>
        <w:adjustRightInd w:val="0"/>
        <w:spacing w:line="276" w:lineRule="auto"/>
      </w:pPr>
      <w:r w:rsidRPr="00284C1F">
        <w:rPr>
          <w:kern w:val="2"/>
        </w:rPr>
        <w:t xml:space="preserve">В г. Покачи </w:t>
      </w:r>
      <w:r w:rsidRPr="00284C1F">
        <w:t>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«Влияние алкоголя на организм человека», «Безобидное увлечение или опасная игра?», «Курение или здоровье выбирайте сами», «Я выбираю жизнь!»,</w:t>
      </w:r>
      <w:r w:rsidRPr="00284C1F">
        <w:rPr>
          <w:rFonts w:eastAsia="Calibri"/>
        </w:rPr>
        <w:t xml:space="preserve"> «Буклет для родителей! СНЮС-наркотик!», «Старый враг в новой маске»,</w:t>
      </w:r>
      <w:r w:rsidRPr="00284C1F">
        <w:t xml:space="preserve"> «Запишись в спортивную школу», «Быть здоровым МОДНО».</w:t>
      </w:r>
    </w:p>
    <w:p w14:paraId="645876B9" w14:textId="77777777" w:rsidR="00820077" w:rsidRPr="00284C1F" w:rsidRDefault="00820077" w:rsidP="002808E9">
      <w:pPr>
        <w:pStyle w:val="Style3"/>
        <w:widowControl/>
        <w:spacing w:line="276" w:lineRule="auto"/>
        <w:ind w:firstLine="567"/>
        <w:jc w:val="both"/>
        <w:rPr>
          <w:sz w:val="28"/>
          <w:szCs w:val="28"/>
        </w:rPr>
      </w:pPr>
      <w:r w:rsidRPr="00284C1F">
        <w:rPr>
          <w:sz w:val="28"/>
          <w:szCs w:val="28"/>
        </w:rPr>
        <w:t>Одним из приоритетных направлений в организации летней оздоровительной кампании 2022 года является использование возможностей физической культуры и спорта, как основных средств, направленных на оздоровление и органи</w:t>
      </w:r>
      <w:r w:rsidR="00DF2A7F" w:rsidRPr="00284C1F">
        <w:rPr>
          <w:sz w:val="28"/>
          <w:szCs w:val="28"/>
        </w:rPr>
        <w:t xml:space="preserve">зацию досуга детей, подростков </w:t>
      </w:r>
      <w:r w:rsidRPr="00284C1F">
        <w:rPr>
          <w:sz w:val="28"/>
          <w:szCs w:val="28"/>
        </w:rPr>
        <w:t xml:space="preserve">и молодежи автономного округа. </w:t>
      </w:r>
    </w:p>
    <w:p w14:paraId="30CF7FE2" w14:textId="77777777" w:rsidR="00820077" w:rsidRPr="00284C1F" w:rsidRDefault="00820077" w:rsidP="002808E9">
      <w:pPr>
        <w:spacing w:line="276" w:lineRule="auto"/>
      </w:pPr>
      <w:r w:rsidRPr="00284C1F">
        <w:t xml:space="preserve">Летний отдых осуществлялся на </w:t>
      </w:r>
      <w:r w:rsidRPr="00284C1F">
        <w:rPr>
          <w:color w:val="000000"/>
        </w:rPr>
        <w:t xml:space="preserve">210 </w:t>
      </w:r>
      <w:r w:rsidRPr="00284C1F">
        <w:t xml:space="preserve">дворовых площадках с общим количеством занимающихся </w:t>
      </w:r>
      <w:r w:rsidRPr="00284C1F">
        <w:rPr>
          <w:color w:val="000000"/>
        </w:rPr>
        <w:t>53 985</w:t>
      </w:r>
      <w:r w:rsidRPr="00284C1F">
        <w:t xml:space="preserve"> человек,</w:t>
      </w:r>
      <w:r w:rsidRPr="00284C1F">
        <w:rPr>
          <w:bCs/>
        </w:rPr>
        <w:t xml:space="preserve"> из них </w:t>
      </w:r>
      <w:r w:rsidRPr="00284C1F">
        <w:rPr>
          <w:bCs/>
          <w:color w:val="000000"/>
        </w:rPr>
        <w:t>223</w:t>
      </w:r>
      <w:r w:rsidRPr="00284C1F">
        <w:rPr>
          <w:bCs/>
        </w:rPr>
        <w:t xml:space="preserve"> </w:t>
      </w:r>
      <w:r w:rsidRPr="00284C1F">
        <w:rPr>
          <w:rStyle w:val="FontStyle16"/>
          <w:sz w:val="28"/>
          <w:szCs w:val="28"/>
        </w:rPr>
        <w:t xml:space="preserve">человека из числа детей состоящих на учете в ОВД и КДН и </w:t>
      </w:r>
      <w:r w:rsidRPr="00284C1F">
        <w:rPr>
          <w:rStyle w:val="FontStyle16"/>
          <w:color w:val="000000"/>
          <w:sz w:val="28"/>
          <w:szCs w:val="28"/>
        </w:rPr>
        <w:t xml:space="preserve">713 </w:t>
      </w:r>
      <w:r w:rsidRPr="00284C1F">
        <w:rPr>
          <w:rStyle w:val="FontStyle16"/>
          <w:sz w:val="28"/>
          <w:szCs w:val="28"/>
        </w:rPr>
        <w:t>человек с ограниченными возможностями здоровья</w:t>
      </w:r>
      <w:r w:rsidRPr="00284C1F">
        <w:t>.</w:t>
      </w:r>
    </w:p>
    <w:p w14:paraId="2369D16D" w14:textId="77777777" w:rsidR="00820077" w:rsidRPr="00284C1F" w:rsidRDefault="00820077" w:rsidP="002808E9">
      <w:pPr>
        <w:spacing w:line="276" w:lineRule="auto"/>
        <w:rPr>
          <w:bCs/>
        </w:rPr>
      </w:pPr>
      <w:r w:rsidRPr="00284C1F">
        <w:t xml:space="preserve">Организацию занятости и оздоровления детей осуществляли </w:t>
      </w:r>
      <w:r w:rsidRPr="00284C1F">
        <w:br/>
      </w:r>
      <w:r w:rsidRPr="00284C1F">
        <w:rPr>
          <w:color w:val="000000"/>
        </w:rPr>
        <w:t xml:space="preserve">12 </w:t>
      </w:r>
      <w:r w:rsidRPr="00284C1F">
        <w:t xml:space="preserve">клубов по месту жительства с общим количеством </w:t>
      </w:r>
      <w:r w:rsidRPr="00284C1F">
        <w:rPr>
          <w:color w:val="000000"/>
        </w:rPr>
        <w:t xml:space="preserve">2 058 </w:t>
      </w:r>
      <w:r w:rsidRPr="00284C1F">
        <w:t xml:space="preserve">человек, </w:t>
      </w:r>
      <w:r w:rsidRPr="00284C1F">
        <w:rPr>
          <w:bCs/>
        </w:rPr>
        <w:t xml:space="preserve">из них </w:t>
      </w:r>
      <w:r w:rsidRPr="00284C1F">
        <w:rPr>
          <w:bCs/>
          <w:color w:val="000000"/>
        </w:rPr>
        <w:t>19</w:t>
      </w:r>
      <w:r w:rsidRPr="00284C1F">
        <w:rPr>
          <w:bCs/>
        </w:rPr>
        <w:t xml:space="preserve"> </w:t>
      </w:r>
      <w:r w:rsidRPr="00284C1F">
        <w:rPr>
          <w:rStyle w:val="FontStyle16"/>
          <w:sz w:val="28"/>
          <w:szCs w:val="28"/>
        </w:rPr>
        <w:t xml:space="preserve">человек из числа детей состоящих на учете в ОВД и КДН и </w:t>
      </w:r>
      <w:r w:rsidRPr="00284C1F">
        <w:rPr>
          <w:rStyle w:val="FontStyle16"/>
          <w:color w:val="000000"/>
          <w:sz w:val="28"/>
          <w:szCs w:val="28"/>
        </w:rPr>
        <w:t xml:space="preserve">9 </w:t>
      </w:r>
      <w:r w:rsidRPr="00284C1F">
        <w:rPr>
          <w:rStyle w:val="FontStyle16"/>
          <w:sz w:val="28"/>
          <w:szCs w:val="28"/>
        </w:rPr>
        <w:t xml:space="preserve">человек </w:t>
      </w:r>
      <w:r w:rsidRPr="00284C1F">
        <w:rPr>
          <w:rStyle w:val="FontStyle16"/>
          <w:sz w:val="28"/>
          <w:szCs w:val="28"/>
        </w:rPr>
        <w:br/>
        <w:t>с ограниченными возможностями здоровья</w:t>
      </w:r>
      <w:r w:rsidRPr="00284C1F">
        <w:t>.</w:t>
      </w:r>
      <w:r w:rsidRPr="00284C1F">
        <w:rPr>
          <w:bCs/>
        </w:rPr>
        <w:t xml:space="preserve">  </w:t>
      </w:r>
    </w:p>
    <w:p w14:paraId="2D9411A6" w14:textId="77777777" w:rsidR="00820077" w:rsidRPr="00284C1F" w:rsidRDefault="00820077" w:rsidP="002808E9">
      <w:pPr>
        <w:pStyle w:val="Default"/>
        <w:spacing w:line="276" w:lineRule="auto"/>
        <w:ind w:firstLine="567"/>
        <w:jc w:val="both"/>
        <w:rPr>
          <w:sz w:val="28"/>
          <w:szCs w:val="28"/>
        </w:rPr>
      </w:pPr>
      <w:r w:rsidRPr="00284C1F">
        <w:rPr>
          <w:sz w:val="28"/>
          <w:szCs w:val="28"/>
        </w:rPr>
        <w:t>Работали 39 спортивно-оздоровительных лагерей с дневным пребыванием на базе СДЮСШОР, ДЮСШ и других учреждений, охвачено 3 713 человек,</w:t>
      </w:r>
      <w:r w:rsidRPr="00284C1F">
        <w:rPr>
          <w:bCs/>
          <w:sz w:val="28"/>
          <w:szCs w:val="28"/>
        </w:rPr>
        <w:t xml:space="preserve"> из них 20</w:t>
      </w:r>
      <w:r w:rsidRPr="00284C1F">
        <w:rPr>
          <w:bCs/>
          <w:color w:val="FF0000"/>
          <w:sz w:val="28"/>
          <w:szCs w:val="28"/>
        </w:rPr>
        <w:t xml:space="preserve"> </w:t>
      </w:r>
      <w:r w:rsidRPr="00284C1F">
        <w:rPr>
          <w:rStyle w:val="FontStyle16"/>
          <w:sz w:val="28"/>
          <w:szCs w:val="28"/>
        </w:rPr>
        <w:t>человек из числа детей, состоящих на учете в ОВД и КДН и 10 человек с ограниченными возможностями здоровья</w:t>
      </w:r>
      <w:r w:rsidRPr="00284C1F">
        <w:rPr>
          <w:sz w:val="28"/>
          <w:szCs w:val="28"/>
        </w:rPr>
        <w:t>.</w:t>
      </w:r>
    </w:p>
    <w:p w14:paraId="2475D8FC" w14:textId="77777777" w:rsidR="00820077" w:rsidRPr="00284C1F" w:rsidRDefault="00820077" w:rsidP="002F1621">
      <w:pPr>
        <w:spacing w:line="276" w:lineRule="auto"/>
        <w:ind w:firstLine="709"/>
      </w:pPr>
      <w:r w:rsidRPr="00284C1F">
        <w:t xml:space="preserve">Организовано </w:t>
      </w:r>
      <w:r w:rsidRPr="00284C1F">
        <w:rPr>
          <w:color w:val="000000"/>
        </w:rPr>
        <w:t>16</w:t>
      </w:r>
      <w:r w:rsidRPr="00284C1F">
        <w:t xml:space="preserve"> профильных смен на базе загородных и палаточных оздоровительных лагерей в Нижневартовском, Сургутском, и Советском районах, г.</w:t>
      </w:r>
      <w:r w:rsidR="00DF2A7F" w:rsidRPr="00284C1F">
        <w:t xml:space="preserve"> </w:t>
      </w:r>
      <w:r w:rsidRPr="00284C1F">
        <w:t>Лангепас, г.</w:t>
      </w:r>
      <w:r w:rsidR="00DF2A7F" w:rsidRPr="00284C1F">
        <w:t xml:space="preserve"> </w:t>
      </w:r>
      <w:r w:rsidRPr="00284C1F">
        <w:t>Покачи, г.</w:t>
      </w:r>
      <w:r w:rsidR="00DF2A7F" w:rsidRPr="00284C1F">
        <w:t xml:space="preserve"> </w:t>
      </w:r>
      <w:r w:rsidRPr="00284C1F">
        <w:t xml:space="preserve">Радужный. Данным видом отдыха было охвачено </w:t>
      </w:r>
      <w:r w:rsidRPr="00284C1F">
        <w:rPr>
          <w:color w:val="000000"/>
        </w:rPr>
        <w:t>889</w:t>
      </w:r>
      <w:r w:rsidRPr="00284C1F">
        <w:rPr>
          <w:color w:val="FF0000"/>
        </w:rPr>
        <w:t xml:space="preserve"> </w:t>
      </w:r>
      <w:r w:rsidRPr="00284C1F">
        <w:t>подростков.</w:t>
      </w:r>
    </w:p>
    <w:p w14:paraId="5812008E" w14:textId="77777777" w:rsidR="00820077" w:rsidRPr="00284C1F" w:rsidRDefault="00820077" w:rsidP="002F1621">
      <w:pPr>
        <w:spacing w:line="276" w:lineRule="auto"/>
        <w:ind w:firstLine="709"/>
      </w:pPr>
      <w:bookmarkStart w:id="12" w:name="_Hlk83051503"/>
      <w:r w:rsidRPr="00284C1F">
        <w:t xml:space="preserve">Всего привлечено к активному отдыху – </w:t>
      </w:r>
      <w:bookmarkEnd w:id="12"/>
      <w:r w:rsidRPr="00284C1F">
        <w:t>78 740 человек, в том числе 833 человека состоящих на учете в КДН</w:t>
      </w:r>
      <w:r w:rsidRPr="00284C1F">
        <w:rPr>
          <w:rStyle w:val="FontStyle16"/>
          <w:sz w:val="28"/>
          <w:szCs w:val="28"/>
        </w:rPr>
        <w:t xml:space="preserve"> и 732 человека с ограниченными возможностями здоровья.</w:t>
      </w:r>
    </w:p>
    <w:p w14:paraId="45AC2C97" w14:textId="77777777" w:rsidR="00820077" w:rsidRPr="00284C1F" w:rsidRDefault="00820077" w:rsidP="002808E9">
      <w:pPr>
        <w:spacing w:line="276" w:lineRule="auto"/>
      </w:pPr>
      <w:r w:rsidRPr="00284C1F">
        <w:t xml:space="preserve">В рамках антинаркотической деятельности в Ханты-Мансийском автономном округе-Югре проведено 1 656 мероприятий (1 307 мероприятий в 2021 году) с привлечением 85 935 детей и подростков (70 886 человек </w:t>
      </w:r>
      <w:r w:rsidRPr="00284C1F">
        <w:br/>
        <w:t xml:space="preserve">в 2021 году). </w:t>
      </w:r>
    </w:p>
    <w:p w14:paraId="793770FF"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3" w:name="_Hlk63782071"/>
      <w:r w:rsidRPr="00284C1F">
        <w:rPr>
          <w:rFonts w:ascii="Times New Roman" w:hAnsi="Times New Roman" w:cs="Times New Roman"/>
          <w:sz w:val="28"/>
          <w:szCs w:val="28"/>
        </w:rPr>
        <w:t xml:space="preserve">В 2022 году проведено 411 спортивных мероприятий окружного, межрегионального, всероссийского и международного уровней. Охват участников составил 71 073 человека. В том числе, проведено </w:t>
      </w:r>
      <w:r w:rsidRPr="00284C1F">
        <w:rPr>
          <w:rFonts w:ascii="Times New Roman" w:hAnsi="Times New Roman" w:cs="Times New Roman"/>
          <w:sz w:val="28"/>
          <w:szCs w:val="28"/>
        </w:rPr>
        <w:br/>
        <w:t xml:space="preserve">90 спортивных мероприятий в рамках комплексных спартакиад с участием </w:t>
      </w:r>
      <w:r w:rsidRPr="00284C1F">
        <w:rPr>
          <w:rFonts w:ascii="Times New Roman" w:hAnsi="Times New Roman" w:cs="Times New Roman"/>
          <w:sz w:val="28"/>
          <w:szCs w:val="28"/>
        </w:rPr>
        <w:br/>
        <w:t>6 953 человек, 23 спортивных мероприятия в рамках проведения комплексных спартакиад среди лиц с ограниченными возможностями при участии 925 человек.</w:t>
      </w:r>
    </w:p>
    <w:p w14:paraId="5EF6E62A"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4" w:name="_Hlk29979635"/>
      <w:r w:rsidRPr="00284C1F">
        <w:rPr>
          <w:rFonts w:ascii="Times New Roman" w:hAnsi="Times New Roman" w:cs="Times New Roman"/>
          <w:sz w:val="28"/>
          <w:szCs w:val="28"/>
        </w:rPr>
        <w:t>Необходимо выделить наиболее значимые, крупномасштабные:</w:t>
      </w:r>
      <w:bookmarkEnd w:id="13"/>
      <w:bookmarkEnd w:id="14"/>
    </w:p>
    <w:p w14:paraId="40E8B917" w14:textId="77777777" w:rsidR="00820077" w:rsidRPr="00284C1F" w:rsidRDefault="00820077" w:rsidP="002808E9">
      <w:pPr>
        <w:spacing w:line="276" w:lineRule="auto"/>
        <w:contextualSpacing/>
      </w:pPr>
      <w:r w:rsidRPr="00284C1F">
        <w:t>- XL открытая Всероссийская массовая лыжная гонка «Лыжня России», февраль-март 2022 года, муниципальные образования автономного округа, 12 453 участника;</w:t>
      </w:r>
    </w:p>
    <w:p w14:paraId="3B118D69" w14:textId="77777777" w:rsidR="00820077" w:rsidRPr="00284C1F" w:rsidRDefault="00820077" w:rsidP="002808E9">
      <w:pPr>
        <w:spacing w:line="276" w:lineRule="auto"/>
        <w:contextualSpacing/>
      </w:pPr>
      <w:r w:rsidRPr="00284C1F">
        <w:t>- Всероссийский полумарафон «ЗаБег.РФ», 20-23 мая 2022 года, г.Сургут, 659 участников;</w:t>
      </w:r>
    </w:p>
    <w:p w14:paraId="2B6AB7C2" w14:textId="77777777" w:rsidR="00820077" w:rsidRPr="00284C1F" w:rsidRDefault="00820077" w:rsidP="002808E9">
      <w:pPr>
        <w:spacing w:line="276" w:lineRule="auto"/>
        <w:contextualSpacing/>
      </w:pPr>
      <w:r w:rsidRPr="00284C1F">
        <w:t>- Всероссийский день бега «Кросс нации», 17 сентября, МО округа, 17730 участников;</w:t>
      </w:r>
    </w:p>
    <w:p w14:paraId="3818534F" w14:textId="77777777" w:rsidR="00820077" w:rsidRPr="00284C1F" w:rsidRDefault="00820077" w:rsidP="002808E9">
      <w:pPr>
        <w:spacing w:line="276" w:lineRule="auto"/>
        <w:contextualSpacing/>
      </w:pPr>
      <w:r w:rsidRPr="00284C1F">
        <w:t xml:space="preserve">- Первенство России по вольной борьбе, юниоры до 24 лет, </w:t>
      </w:r>
      <w:r w:rsidRPr="00284C1F">
        <w:br/>
        <w:t>26 сентября – 1 октября, г. Ханты-Мансийск, 311 участников;</w:t>
      </w:r>
    </w:p>
    <w:p w14:paraId="1840E2A1" w14:textId="77777777" w:rsidR="00820077" w:rsidRPr="00284C1F" w:rsidRDefault="00820077" w:rsidP="002808E9">
      <w:pPr>
        <w:spacing w:line="276" w:lineRule="auto"/>
        <w:contextualSpacing/>
      </w:pPr>
      <w:r w:rsidRPr="00284C1F">
        <w:t xml:space="preserve">- IX Международный Югорский лыжный марафон «UGRA SKI», </w:t>
      </w:r>
      <w:r w:rsidRPr="00284C1F">
        <w:br/>
        <w:t>07-10 апреля 2022 года, г. Ханты-Мансийск, 3 453 участника.</w:t>
      </w:r>
    </w:p>
    <w:p w14:paraId="0C4307AB" w14:textId="77777777" w:rsidR="00820077" w:rsidRPr="00284C1F" w:rsidRDefault="00820077" w:rsidP="002808E9">
      <w:pPr>
        <w:spacing w:line="276" w:lineRule="auto"/>
      </w:pPr>
      <w:r w:rsidRPr="00284C1F">
        <w:t>На официальном общероссийском сайте</w:t>
      </w:r>
      <w:r w:rsidRPr="00284C1F">
        <w:rPr>
          <w:b/>
        </w:rPr>
        <w:t xml:space="preserve"> </w:t>
      </w:r>
      <w:r w:rsidRPr="00284C1F">
        <w:t>Всероссийского физкультурно-спортивного комплекса «Готов к труду и обороне» GTO.RU, на окончание отчётного периода, зарегистрировано 281 тысяча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14:paraId="0289E20C" w14:textId="77777777" w:rsidR="00820077" w:rsidRPr="00284C1F" w:rsidRDefault="00820077" w:rsidP="002808E9">
      <w:pPr>
        <w:pStyle w:val="afc"/>
        <w:suppressAutoHyphens/>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В автономном округе функционирует 3 810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малобильных групп.</w:t>
      </w:r>
    </w:p>
    <w:p w14:paraId="7EB19F4D" w14:textId="77777777" w:rsidR="00820077" w:rsidRPr="00284C1F" w:rsidRDefault="00820077" w:rsidP="002808E9">
      <w:pPr>
        <w:spacing w:line="276" w:lineRule="auto"/>
        <w:contextualSpacing/>
      </w:pPr>
      <w:r w:rsidRPr="00284C1F">
        <w:t xml:space="preserve">В рамках развития материально-технической базы учреждений спорта 2022 году введено в эксплуатацию 2 объекта спорта, созданные за счет средств регионального и муниципального бюджетов, а также за счет средств хозяйствующих субъектов: «Спортивный комплекс в городе Покачи </w:t>
      </w:r>
      <w:r w:rsidRPr="00284C1F">
        <w:br/>
        <w:t>Ханты-Мансийского автономного округа – Югры», «Спортивный комплекс» в пгт. Междуреченский Кондинского района.</w:t>
      </w:r>
    </w:p>
    <w:p w14:paraId="7F394EF9"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Приобретено: резиновое покрытие, турник-перекладину, покрытие для беговых дорожек в Березовском районе; уличные спортивные комплексы для маломобильных групп населения </w:t>
      </w:r>
      <w:r w:rsidRPr="00284C1F">
        <w:rPr>
          <w:rFonts w:ascii="Times New Roman" w:hAnsi="Times New Roman" w:cs="Times New Roman"/>
          <w:sz w:val="28"/>
          <w:szCs w:val="28"/>
        </w:rPr>
        <w:br/>
        <w:t>и покрытие для спортивной площадки в Октябрьском районе; резиновое покрытие для спортивных площадок в г.Ханты-Мансийск; уличные тренажеры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Югорск; уличные спортивные тренажеры в Белоярском районе.</w:t>
      </w:r>
    </w:p>
    <w:p w14:paraId="54979CEB"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В рамках федерального проекта «Бизнес-спринт (Я выбираю спорт)» приобретено, и поставлено спортивно-технологическое оборудование </w:t>
      </w:r>
      <w:r w:rsidRPr="00284C1F">
        <w:rPr>
          <w:rFonts w:ascii="Times New Roman" w:hAnsi="Times New Roman" w:cs="Times New Roman"/>
          <w:sz w:val="28"/>
          <w:szCs w:val="28"/>
        </w:rPr>
        <w:br/>
        <w:t>для создания «умных» спортивных площадок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Игрим Березовского района и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Югорск. В муниципальные образования автономного округа приобретено 30 уличных спортивных площадок круглогодичного использования: Березовский Кондинский, Нефтеюгансикий, Нижневартовский, Октябрьский, Советский Ханты-Мансийский районы, города Когалым, Лангепас, Мегион, Нягань, Покачи, Пыть-Ях, Радужный, Урай, Ханты-Мансийск, Югорск по 1 площадке, город Нефтеюганск 3 площадки, город Нижневартовск 4 площадки, город Сургут 4 площадки, Сургутский район 2 площадки.</w:t>
      </w:r>
    </w:p>
    <w:p w14:paraId="576BC3F4" w14:textId="77777777" w:rsidR="00616B7A" w:rsidRPr="00284C1F" w:rsidRDefault="00820077" w:rsidP="002808E9">
      <w:pPr>
        <w:spacing w:line="276" w:lineRule="auto"/>
        <w:rPr>
          <w:bCs/>
          <w:lang w:eastAsia="en-US"/>
        </w:rPr>
      </w:pPr>
      <w:r w:rsidRPr="00284C1F">
        <w:t xml:space="preserve">В муниципальные образования автономного округа приобретено </w:t>
      </w:r>
      <w:r w:rsidRPr="00284C1F">
        <w:br/>
        <w:t>30 уличных спортивных площадок круглогодичного использования, включающие в себя: площадку для игры в хоккей, баскетбол, футбол, уличные тренажерные комплексы, в соответствии с государственной программой «Сотрудничество».</w:t>
      </w:r>
    </w:p>
    <w:p w14:paraId="5C4946A6" w14:textId="77777777" w:rsidR="00DC352B" w:rsidRPr="00284C1F" w:rsidRDefault="00DC352B" w:rsidP="002808E9">
      <w:pPr>
        <w:spacing w:line="276" w:lineRule="auto"/>
        <w:rPr>
          <w:b/>
          <w:i/>
        </w:rPr>
      </w:pPr>
    </w:p>
    <w:p w14:paraId="02283470" w14:textId="77777777" w:rsidR="00DC352B" w:rsidRPr="00284C1F" w:rsidRDefault="00DC352B" w:rsidP="002808E9">
      <w:pPr>
        <w:pStyle w:val="ac"/>
        <w:spacing w:after="0" w:line="271" w:lineRule="auto"/>
        <w:ind w:firstLine="567"/>
        <w:jc w:val="both"/>
        <w:outlineLvl w:val="0"/>
        <w:rPr>
          <w:b/>
          <w:i/>
          <w:sz w:val="28"/>
          <w:szCs w:val="28"/>
          <w:lang w:val="ru-RU"/>
        </w:rPr>
      </w:pPr>
      <w:r w:rsidRPr="00284C1F">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14:paraId="5B704FE7" w14:textId="2941223D" w:rsidR="00DC352B" w:rsidRPr="00284C1F" w:rsidRDefault="00DC352B" w:rsidP="002808E9">
      <w:pPr>
        <w:pStyle w:val="2"/>
        <w:shd w:val="clear" w:color="auto" w:fill="auto"/>
        <w:spacing w:after="0" w:line="271" w:lineRule="auto"/>
        <w:ind w:firstLine="567"/>
        <w:jc w:val="both"/>
        <w:rPr>
          <w:sz w:val="28"/>
          <w:szCs w:val="28"/>
          <w:lang w:val="ru-RU"/>
        </w:rPr>
      </w:pPr>
      <w:r w:rsidRPr="00284C1F">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284C1F">
        <w:rPr>
          <w:sz w:val="28"/>
          <w:szCs w:val="28"/>
          <w:lang w:val="ru-RU"/>
        </w:rPr>
        <w:t xml:space="preserve">на период </w:t>
      </w:r>
      <w:r w:rsidRPr="00284C1F">
        <w:rPr>
          <w:sz w:val="28"/>
          <w:szCs w:val="28"/>
        </w:rPr>
        <w:t>до 20</w:t>
      </w:r>
      <w:r w:rsidRPr="00284C1F">
        <w:rPr>
          <w:sz w:val="28"/>
          <w:szCs w:val="28"/>
          <w:lang w:val="ru-RU"/>
        </w:rPr>
        <w:t>3</w:t>
      </w:r>
      <w:r w:rsidRPr="00284C1F">
        <w:rPr>
          <w:sz w:val="28"/>
          <w:szCs w:val="28"/>
        </w:rPr>
        <w:t xml:space="preserve">0 года, утвержденной Указом Президента Российской Федерации от </w:t>
      </w:r>
      <w:r w:rsidRPr="00284C1F">
        <w:rPr>
          <w:sz w:val="28"/>
          <w:szCs w:val="28"/>
          <w:lang w:val="ru-RU"/>
        </w:rPr>
        <w:t>23</w:t>
      </w:r>
      <w:r w:rsidRPr="00284C1F">
        <w:rPr>
          <w:sz w:val="28"/>
          <w:szCs w:val="28"/>
        </w:rPr>
        <w:t xml:space="preserve"> </w:t>
      </w:r>
      <w:r w:rsidR="002808E9" w:rsidRPr="00284C1F">
        <w:rPr>
          <w:sz w:val="28"/>
          <w:szCs w:val="28"/>
          <w:lang w:val="ru-RU"/>
        </w:rPr>
        <w:t>ноября</w:t>
      </w:r>
      <w:r w:rsidRPr="00284C1F">
        <w:rPr>
          <w:sz w:val="28"/>
          <w:szCs w:val="28"/>
        </w:rPr>
        <w:t xml:space="preserve"> 20</w:t>
      </w:r>
      <w:r w:rsidRPr="00284C1F">
        <w:rPr>
          <w:sz w:val="28"/>
          <w:szCs w:val="28"/>
          <w:lang w:val="ru-RU"/>
        </w:rPr>
        <w:t>2</w:t>
      </w:r>
      <w:r w:rsidRPr="00284C1F">
        <w:rPr>
          <w:sz w:val="28"/>
          <w:szCs w:val="28"/>
        </w:rPr>
        <w:t xml:space="preserve">0 г. № </w:t>
      </w:r>
      <w:r w:rsidRPr="00284C1F">
        <w:rPr>
          <w:sz w:val="28"/>
          <w:szCs w:val="28"/>
          <w:lang w:val="ru-RU"/>
        </w:rPr>
        <w:t>733</w:t>
      </w:r>
      <w:r w:rsidRPr="00284C1F">
        <w:rPr>
          <w:sz w:val="28"/>
          <w:szCs w:val="28"/>
        </w:rPr>
        <w:t>.</w:t>
      </w:r>
    </w:p>
    <w:p w14:paraId="7EB638FE" w14:textId="0B94BC5B" w:rsidR="00DC352B" w:rsidRPr="00284C1F" w:rsidRDefault="00DC352B" w:rsidP="002808E9">
      <w:pPr>
        <w:autoSpaceDE w:val="0"/>
        <w:autoSpaceDN w:val="0"/>
        <w:adjustRightInd w:val="0"/>
        <w:spacing w:line="271" w:lineRule="auto"/>
        <w:rPr>
          <w:rFonts w:eastAsia="Calibri"/>
          <w:lang w:eastAsia="en-US"/>
        </w:rPr>
      </w:pPr>
      <w:r w:rsidRPr="00284C1F">
        <w:rPr>
          <w:rFonts w:eastAsia="Calibri"/>
          <w:lang w:eastAsia="en-US"/>
        </w:rPr>
        <w:t xml:space="preserve">В соответствии с </w:t>
      </w:r>
      <w:hyperlink r:id="rId29" w:history="1">
        <w:r w:rsidRPr="00284C1F">
          <w:rPr>
            <w:rFonts w:eastAsia="Calibri"/>
            <w:lang w:eastAsia="en-US"/>
          </w:rPr>
          <w:t>пунктом 4 статьи 53.4</w:t>
        </w:r>
      </w:hyperlink>
      <w:r w:rsidRPr="00284C1F">
        <w:rPr>
          <w:rFonts w:eastAsia="Calibri"/>
          <w:lang w:eastAsia="en-US"/>
        </w:rPr>
        <w:t xml:space="preserve"> Федерального закона от 8 января 1998 г. </w:t>
      </w:r>
      <w:r w:rsidR="002808E9">
        <w:rPr>
          <w:rFonts w:eastAsia="Calibri"/>
          <w:lang w:eastAsia="en-US"/>
        </w:rPr>
        <w:t>№</w:t>
      </w:r>
      <w:r w:rsidRPr="00284C1F">
        <w:rPr>
          <w:rFonts w:eastAsia="Calibri"/>
          <w:lang w:eastAsia="en-US"/>
        </w:rPr>
        <w:t xml:space="preserve"> 3-ФЗ «О наркотических средствах и психотропных веществах» </w:t>
      </w:r>
      <w:r w:rsidRPr="00284C1F">
        <w:t xml:space="preserve">Приказом Минздрава РФ от 06.10.2014 </w:t>
      </w:r>
      <w:r w:rsidR="00DF2A7F" w:rsidRPr="00284C1F">
        <w:t>№</w:t>
      </w:r>
      <w:r w:rsidRPr="00284C1F">
        <w:t xml:space="preserve">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14:paraId="2FB56495" w14:textId="77777777" w:rsidR="00DC352B" w:rsidRPr="00284C1F" w:rsidRDefault="00DC352B" w:rsidP="002808E9">
      <w:pPr>
        <w:spacing w:line="271" w:lineRule="auto"/>
      </w:pPr>
      <w:r w:rsidRPr="00284C1F">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14:paraId="5CE068CA" w14:textId="77777777" w:rsidR="00DC352B" w:rsidRPr="00284C1F" w:rsidRDefault="00DC352B" w:rsidP="002808E9">
      <w:pPr>
        <w:spacing w:line="271" w:lineRule="auto"/>
      </w:pPr>
      <w:r w:rsidRPr="00284C1F">
        <w:t>По результатам социально-психологического тестирования в 2021-2022 учебном году профилактическим медицинским осмотрам подлежали 919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634 человек (69,0 %), от числа обучающихся из группы рискогенного поведения.</w:t>
      </w:r>
    </w:p>
    <w:p w14:paraId="28210439" w14:textId="77777777" w:rsidR="00DC352B" w:rsidRPr="00284C1F" w:rsidRDefault="00DC352B" w:rsidP="002808E9">
      <w:pPr>
        <w:spacing w:line="271" w:lineRule="auto"/>
      </w:pPr>
      <w:r w:rsidRPr="00284C1F">
        <w:t xml:space="preserve">При этом количество обучающихся не прошедших профилактические медицинские осмотры по уважительным причинам, составило 27 человек (2,9 %). Отказались от прохождения профилактических медицинских осмотров 258 человек (28,1 %). </w:t>
      </w:r>
    </w:p>
    <w:p w14:paraId="15ABB555" w14:textId="77777777" w:rsidR="00DC352B" w:rsidRPr="00284C1F" w:rsidRDefault="00DC352B" w:rsidP="002808E9">
      <w:pPr>
        <w:spacing w:line="271" w:lineRule="auto"/>
      </w:pPr>
      <w:r w:rsidRPr="00284C1F">
        <w:t>Из числа прошедших профилактические медицинские осмотры в 2-х случаях (0,3%) на этапе подтверждающих химико-токсикологических исследованиях выявлено потребление нескольких наркотических с</w:t>
      </w:r>
      <w:r w:rsidR="002F1621" w:rsidRPr="00284C1F">
        <w:t>редств – 1 случай, барбитуратов</w:t>
      </w:r>
      <w:r w:rsidR="00416CDF" w:rsidRPr="00284C1F">
        <w:t xml:space="preserve"> </w:t>
      </w:r>
      <w:r w:rsidRPr="00284C1F">
        <w:t>– 1 случай. В обоих случаях проведена профилактическая беседа, в 1 случае получен отказ от наблюдения у врача-психиатра-нарколога, наблюдается врачом-психиатром по коморбидности психического состояния, в другом случае обучающийся получал профильное лечение у врача-психотерапевта, в наблюдении врача-психиатра-нарколога не нуждается.</w:t>
      </w:r>
    </w:p>
    <w:p w14:paraId="77584150" w14:textId="77777777" w:rsidR="00DC352B" w:rsidRPr="00284C1F" w:rsidRDefault="00DC352B" w:rsidP="002808E9">
      <w:pPr>
        <w:spacing w:line="271" w:lineRule="auto"/>
      </w:pPr>
      <w:r w:rsidRPr="00284C1F">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14:paraId="0FCE8630" w14:textId="77777777" w:rsidR="00DC352B" w:rsidRPr="00284C1F" w:rsidRDefault="00DC352B" w:rsidP="002808E9">
      <w:pPr>
        <w:spacing w:line="271" w:lineRule="auto"/>
      </w:pPr>
      <w:r w:rsidRPr="00284C1F">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14:paraId="00FE971D" w14:textId="77777777" w:rsidR="00DC352B" w:rsidRPr="00284C1F" w:rsidRDefault="00DC352B" w:rsidP="002808E9">
      <w:pPr>
        <w:spacing w:line="271" w:lineRule="auto"/>
      </w:pPr>
      <w:r w:rsidRPr="00284C1F">
        <w:t>Профилактические медицинские осмотры учеников и студентов проводятся в четыре этапа.</w:t>
      </w:r>
    </w:p>
    <w:p w14:paraId="41F7E570" w14:textId="77777777" w:rsidR="00DC352B" w:rsidRPr="00284C1F" w:rsidRDefault="00DC352B" w:rsidP="002808E9">
      <w:pPr>
        <w:spacing w:line="271" w:lineRule="auto"/>
      </w:pPr>
      <w:r w:rsidRPr="00284C1F">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14:paraId="5E29D27A" w14:textId="77777777" w:rsidR="00DC352B" w:rsidRPr="00284C1F" w:rsidRDefault="00DC352B" w:rsidP="002808E9">
      <w:pPr>
        <w:spacing w:line="271" w:lineRule="auto"/>
      </w:pPr>
      <w:r w:rsidRPr="00284C1F">
        <w:t>Согласие на проведение медицинского осмотра в обязательном порядке подтверждается письменным информированным согласием по утвержденной форме.</w:t>
      </w:r>
      <w:r w:rsidR="00DF2A7F" w:rsidRPr="00284C1F">
        <w:t xml:space="preserve"> </w:t>
      </w:r>
      <w:r w:rsidRPr="00284C1F">
        <w:t>Медицинские осмотры проводятся в рамках программы государственных гарантий бесплатного оказания гражданам медицинской помощи.</w:t>
      </w:r>
      <w:r w:rsidR="00DF2A7F" w:rsidRPr="00284C1F">
        <w:t xml:space="preserve"> </w:t>
      </w:r>
      <w:r w:rsidRPr="00284C1F">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rsidR="00DF2A7F" w:rsidRPr="00284C1F">
        <w:t xml:space="preserve"> </w:t>
      </w:r>
    </w:p>
    <w:p w14:paraId="057C80FE" w14:textId="77777777" w:rsidR="00DC352B" w:rsidRPr="00284C1F" w:rsidRDefault="00DC352B" w:rsidP="002808E9">
      <w:pPr>
        <w:spacing w:line="271" w:lineRule="auto"/>
      </w:pPr>
      <w:r w:rsidRPr="00284C1F">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14:paraId="146D4E9E" w14:textId="77777777" w:rsidR="00DC352B" w:rsidRPr="00284C1F" w:rsidRDefault="00DC352B" w:rsidP="002808E9">
      <w:pPr>
        <w:spacing w:line="271" w:lineRule="auto"/>
      </w:pPr>
      <w:r w:rsidRPr="00284C1F">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14:paraId="406DBBAB" w14:textId="77777777" w:rsidR="00DC352B" w:rsidRPr="00284C1F" w:rsidRDefault="00DC352B" w:rsidP="002808E9">
      <w:pPr>
        <w:spacing w:line="271" w:lineRule="auto"/>
      </w:pPr>
      <w:r w:rsidRPr="00284C1F">
        <w:t>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совместного приказа Департамента здравоохранения автономного округа и Департамента образования и молодежной политики автономного округа от 13 сентября 2021 г</w:t>
      </w:r>
      <w:r w:rsidR="00416CDF" w:rsidRPr="00284C1F">
        <w:t xml:space="preserve">. </w:t>
      </w:r>
      <w:r w:rsidRPr="00284C1F">
        <w:t>№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16.09.2020 года № 1340/1298» с учетом санитарно-эпидемиологических мер по недопущению распространения новой коронавирусной инфекции (</w:t>
      </w:r>
      <w:r w:rsidRPr="00284C1F">
        <w:rPr>
          <w:lang w:val="en-US"/>
        </w:rPr>
        <w:t>COVID</w:t>
      </w:r>
      <w:r w:rsidRPr="00284C1F">
        <w:t>-19) в 2021 - 2022 годах.</w:t>
      </w:r>
    </w:p>
    <w:p w14:paraId="4CC578C5" w14:textId="77777777" w:rsidR="00DC352B" w:rsidRPr="00284C1F" w:rsidRDefault="00DC352B" w:rsidP="002808E9">
      <w:pPr>
        <w:spacing w:line="271" w:lineRule="auto"/>
      </w:pPr>
      <w:r w:rsidRPr="00284C1F">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14:paraId="4EB6FBC0" w14:textId="0FF2C237" w:rsidR="00DC352B" w:rsidRPr="00284C1F" w:rsidRDefault="00DC352B" w:rsidP="002808E9">
      <w:pPr>
        <w:tabs>
          <w:tab w:val="left" w:pos="1134"/>
        </w:tabs>
        <w:spacing w:line="271" w:lineRule="auto"/>
      </w:pPr>
      <w:r w:rsidRPr="00284C1F">
        <w:t xml:space="preserve">Приказом Департамента здравоохранения автономного округа </w:t>
      </w:r>
      <w:r w:rsidR="002808E9">
        <w:br/>
      </w:r>
      <w:r w:rsidRPr="00284C1F">
        <w:t>от 6</w:t>
      </w:r>
      <w:r w:rsidR="00416CDF" w:rsidRPr="00284C1F">
        <w:t xml:space="preserve"> апреля </w:t>
      </w:r>
      <w:r w:rsidRPr="00284C1F">
        <w:t>2022 г</w:t>
      </w:r>
      <w:r w:rsidR="00416CDF" w:rsidRPr="00284C1F">
        <w:t>.</w:t>
      </w:r>
      <w:r w:rsidRPr="00284C1F">
        <w:t xml:space="preserve"> № 588 «О распределении тест–контейнеров для определения психоактивных веществ» обеспечена передача в 17 медицинских организаций тест-контейнеров одноразовых для одновременного определения 10 видов наркотических веществ и их метаболитов в моче ИВД (амфетамин, кокаин, марихуана, бензодиазепин, фенциклидин, барбитураты, метамфетамин, опиаты, метадон, катиноны) в общем количестве 470 единиц.</w:t>
      </w:r>
    </w:p>
    <w:p w14:paraId="5CE4DAF3" w14:textId="77777777" w:rsidR="00DC352B" w:rsidRPr="00284C1F" w:rsidRDefault="00DC352B" w:rsidP="002808E9">
      <w:pPr>
        <w:tabs>
          <w:tab w:val="left" w:pos="1134"/>
        </w:tabs>
        <w:spacing w:line="271" w:lineRule="auto"/>
      </w:pPr>
      <w:r w:rsidRPr="00284C1F">
        <w:t>Приказом Департамента здравоохранения автономного округа от 25</w:t>
      </w:r>
      <w:r w:rsidR="00416CDF" w:rsidRPr="00284C1F">
        <w:t xml:space="preserve"> ноября </w:t>
      </w:r>
      <w:r w:rsidRPr="00284C1F">
        <w:t>2022 г</w:t>
      </w:r>
      <w:r w:rsidR="00416CDF" w:rsidRPr="00284C1F">
        <w:t>.</w:t>
      </w:r>
      <w:r w:rsidRPr="00284C1F">
        <w:t xml:space="preserve"> № 1896 «О распределении расходных материалов» переданы тесты экспресс-системы НАРКОЛАБ-МИНИ иммунохроматографический экспресс-анализ (амфетамин, барбитураты, бензодиазепины, кокаин, этиглюкуронид, синтетические каннабиноиды, метилендиоксиметамфетамин, катиноны, метамфетамин, метадон, опиаты, фенциклидин, марихуана) в общем количестве 850 единиц и Мундштук к анализатору «Алкотектор» одноразовый в общем количестве 16 000 единиц в 6 районных медицинских организаций.</w:t>
      </w:r>
    </w:p>
    <w:p w14:paraId="52B09330" w14:textId="77777777" w:rsidR="00DC352B" w:rsidRPr="00284C1F" w:rsidRDefault="00DC352B" w:rsidP="002808E9">
      <w:pPr>
        <w:tabs>
          <w:tab w:val="left" w:pos="1134"/>
        </w:tabs>
        <w:spacing w:line="271" w:lineRule="auto"/>
      </w:pPr>
      <w:r w:rsidRPr="00284C1F">
        <w:t>Подготовлен совместный приказ Департамента образования и науки автономного округа и Департамента здравоохранения автономного округа от 07 сентября 2022 г</w:t>
      </w:r>
      <w:r w:rsidR="00416CDF" w:rsidRPr="00284C1F">
        <w:t>.</w:t>
      </w:r>
      <w:r w:rsidRPr="00284C1F">
        <w:t xml:space="preserve"> №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 сентября 2021 г</w:t>
      </w:r>
      <w:r w:rsidR="00416CDF" w:rsidRPr="00284C1F">
        <w:t>.</w:t>
      </w:r>
      <w:r w:rsidRPr="00284C1F">
        <w:t xml:space="preserve"> № 1345/1209».</w:t>
      </w:r>
    </w:p>
    <w:p w14:paraId="5B0B7C64" w14:textId="77777777" w:rsidR="00DC352B" w:rsidRPr="00284C1F" w:rsidRDefault="00DC352B" w:rsidP="002808E9">
      <w:pPr>
        <w:tabs>
          <w:tab w:val="left" w:pos="1134"/>
        </w:tabs>
        <w:spacing w:line="271" w:lineRule="auto"/>
      </w:pPr>
      <w:r w:rsidRPr="00284C1F">
        <w:t xml:space="preserve">Кроме того, с целью определения при допризывной проверке на военную службу наличия психоактивных веществ: </w:t>
      </w:r>
    </w:p>
    <w:p w14:paraId="62AFEE01" w14:textId="77777777" w:rsidR="00DC352B" w:rsidRPr="00284C1F" w:rsidRDefault="00DC352B" w:rsidP="002808E9">
      <w:pPr>
        <w:tabs>
          <w:tab w:val="left" w:pos="1134"/>
        </w:tabs>
        <w:spacing w:line="271" w:lineRule="auto"/>
      </w:pPr>
      <w:r w:rsidRPr="00284C1F">
        <w:t>Приказом Департамента здравоохранения ХМАО – Югры от 24</w:t>
      </w:r>
      <w:r w:rsidR="00416CDF" w:rsidRPr="00284C1F">
        <w:t xml:space="preserve"> февраля </w:t>
      </w:r>
      <w:r w:rsidRPr="00284C1F">
        <w:t>2022 г</w:t>
      </w:r>
      <w:r w:rsidR="00416CDF" w:rsidRPr="00284C1F">
        <w:t>.</w:t>
      </w:r>
      <w:r w:rsidRPr="00284C1F">
        <w:t xml:space="preserve"> № 330 «О передаче тест-контейнеров в Военный комиссариат ХМАО – Югры» осуществлена передача тест-контейнеров одноразовых для одновременного определения 10 видов наркотических веществ и их метаболитов в моче ИВД (амфетамин, барбитураты, бензодиазепин, кокаин, катиноны, метамфетамин, метадон, опиаты, фенциклидин, марихуана) в общем количестве 1139 единиц наборов.</w:t>
      </w:r>
    </w:p>
    <w:p w14:paraId="124A88DD" w14:textId="0D52F2E0" w:rsidR="00DC352B" w:rsidRPr="00284C1F" w:rsidRDefault="00DC352B" w:rsidP="002808E9">
      <w:pPr>
        <w:tabs>
          <w:tab w:val="left" w:pos="1134"/>
        </w:tabs>
        <w:spacing w:line="271" w:lineRule="auto"/>
      </w:pPr>
      <w:r w:rsidRPr="00284C1F">
        <w:t>Приказом Департамента здравоохранения Югры от 10</w:t>
      </w:r>
      <w:r w:rsidR="00416CDF" w:rsidRPr="00284C1F">
        <w:t xml:space="preserve"> октября </w:t>
      </w:r>
      <w:r w:rsidRPr="00284C1F">
        <w:t>2022 г</w:t>
      </w:r>
      <w:r w:rsidR="00416CDF" w:rsidRPr="00284C1F">
        <w:t>.</w:t>
      </w:r>
      <w:r w:rsidRPr="00284C1F">
        <w:t xml:space="preserve"> № 1599 «О передаче наборов реагентов в Военный комиссариат </w:t>
      </w:r>
      <w:r w:rsidR="002808E9">
        <w:br/>
        <w:t>Ханты-Мансийского автономного округа – Югры</w:t>
      </w:r>
      <w:r w:rsidRPr="00284C1F">
        <w:t>» осуществлена передача тест-картриджей для выявления антител к ВИЧ (</w:t>
      </w:r>
      <w:r w:rsidRPr="00284C1F">
        <w:rPr>
          <w:lang w:val="en-US"/>
        </w:rPr>
        <w:t>AntiHIV</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тест-картриджей для определения антител к вирусу гепатита С (</w:t>
      </w:r>
      <w:r w:rsidRPr="00284C1F">
        <w:rPr>
          <w:lang w:val="en-US"/>
        </w:rPr>
        <w:t>AntiHCV</w:t>
      </w:r>
      <w:r w:rsidRPr="00284C1F">
        <w:t>-</w:t>
      </w:r>
      <w:r w:rsidRPr="00284C1F">
        <w:rPr>
          <w:lang w:val="en-US"/>
        </w:rPr>
        <w:t>S</w:t>
      </w:r>
      <w:r w:rsidRPr="00284C1F">
        <w:t>-</w:t>
      </w:r>
      <w:r w:rsidRPr="00284C1F">
        <w:rPr>
          <w:lang w:val="en-US"/>
        </w:rPr>
        <w:t>Cart</w:t>
      </w:r>
      <w:r w:rsidRPr="00284C1F">
        <w:t>-</w:t>
      </w:r>
      <w:r w:rsidRPr="00284C1F">
        <w:rPr>
          <w:lang w:val="en-US"/>
        </w:rPr>
        <w:t>DAC</w:t>
      </w:r>
      <w:r w:rsidRPr="00284C1F">
        <w:t xml:space="preserve">) в количестве 10 единиц наборов, тест-картриджей для определения поверхностного антигена вируса гепатита </w:t>
      </w:r>
      <w:r w:rsidRPr="00284C1F">
        <w:rPr>
          <w:lang w:val="en-US"/>
        </w:rPr>
        <w:t>B</w:t>
      </w:r>
      <w:r w:rsidRPr="00284C1F">
        <w:t xml:space="preserve"> (</w:t>
      </w:r>
      <w:r w:rsidRPr="00284C1F">
        <w:rPr>
          <w:lang w:val="en-US"/>
        </w:rPr>
        <w:t>HBsAg</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 экспресс-системы «Нарколаб – мини», иммунохроматографического экспресс-анализа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 400 единиц наборов.</w:t>
      </w:r>
    </w:p>
    <w:p w14:paraId="50713A5C" w14:textId="77777777" w:rsidR="00DC352B" w:rsidRPr="00284C1F" w:rsidRDefault="00DC352B" w:rsidP="002808E9">
      <w:pPr>
        <w:tabs>
          <w:tab w:val="left" w:pos="1134"/>
        </w:tabs>
        <w:spacing w:line="271" w:lineRule="auto"/>
      </w:pPr>
      <w:r w:rsidRPr="00284C1F">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14:paraId="22D8BE7B" w14:textId="77777777" w:rsidR="00DC352B" w:rsidRPr="00284C1F" w:rsidRDefault="00DC352B" w:rsidP="002808E9">
      <w:pPr>
        <w:tabs>
          <w:tab w:val="left" w:pos="1134"/>
        </w:tabs>
        <w:spacing w:line="271" w:lineRule="auto"/>
      </w:pPr>
      <w:r w:rsidRPr="00284C1F">
        <w:t>В автономном округе на конец 2022 года работают 67 врачей – психиатров-наркологов, в том числе в амбулаторно-поликлинических подразделениях 34 врача – психиатра-нарколога.</w:t>
      </w:r>
    </w:p>
    <w:p w14:paraId="70102D1A" w14:textId="77777777" w:rsidR="00DC352B" w:rsidRPr="00284C1F" w:rsidRDefault="00DC352B" w:rsidP="002808E9">
      <w:pPr>
        <w:tabs>
          <w:tab w:val="left" w:pos="1134"/>
        </w:tabs>
        <w:spacing w:line="271" w:lineRule="auto"/>
      </w:pPr>
      <w:r w:rsidRPr="00284C1F">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14:paraId="379F3608" w14:textId="77777777" w:rsidR="00DC352B" w:rsidRPr="00284C1F" w:rsidRDefault="00DC352B" w:rsidP="002808E9">
      <w:pPr>
        <w:tabs>
          <w:tab w:val="left" w:pos="1134"/>
        </w:tabs>
        <w:spacing w:line="271" w:lineRule="auto"/>
      </w:pPr>
      <w:r w:rsidRPr="00284C1F">
        <w:t>Таким образом:</w:t>
      </w:r>
    </w:p>
    <w:p w14:paraId="71E8A6D9" w14:textId="77777777" w:rsidR="00DC352B" w:rsidRPr="00284C1F" w:rsidRDefault="00DC352B" w:rsidP="002808E9">
      <w:pPr>
        <w:numPr>
          <w:ilvl w:val="0"/>
          <w:numId w:val="8"/>
        </w:numPr>
        <w:tabs>
          <w:tab w:val="left" w:pos="1134"/>
        </w:tabs>
        <w:spacing w:line="271" w:lineRule="auto"/>
        <w:ind w:left="0" w:firstLine="567"/>
      </w:pPr>
      <w:r w:rsidRPr="00284C1F">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14:paraId="0555B9CA" w14:textId="77777777" w:rsidR="00DC352B" w:rsidRPr="00284C1F" w:rsidRDefault="00DC352B" w:rsidP="002808E9">
      <w:pPr>
        <w:numPr>
          <w:ilvl w:val="0"/>
          <w:numId w:val="8"/>
        </w:numPr>
        <w:tabs>
          <w:tab w:val="left" w:pos="1134"/>
        </w:tabs>
        <w:spacing w:line="271" w:lineRule="auto"/>
        <w:ind w:left="0" w:firstLine="567"/>
      </w:pPr>
      <w:r w:rsidRPr="00284C1F">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14:paraId="44C51DAD" w14:textId="77777777" w:rsidR="00DC352B" w:rsidRPr="00284C1F" w:rsidRDefault="00DC352B" w:rsidP="002F1621">
      <w:pPr>
        <w:numPr>
          <w:ilvl w:val="0"/>
          <w:numId w:val="8"/>
        </w:numPr>
        <w:tabs>
          <w:tab w:val="left" w:pos="1134"/>
        </w:tabs>
        <w:spacing w:line="271" w:lineRule="auto"/>
        <w:ind w:left="0" w:firstLine="709"/>
      </w:pPr>
      <w:r w:rsidRPr="00284C1F">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14:paraId="59103E87" w14:textId="77777777" w:rsidR="00152F32" w:rsidRPr="00284C1F" w:rsidRDefault="00152F32" w:rsidP="002F1621">
      <w:pPr>
        <w:numPr>
          <w:ilvl w:val="0"/>
          <w:numId w:val="8"/>
        </w:numPr>
        <w:tabs>
          <w:tab w:val="left" w:pos="1134"/>
        </w:tabs>
        <w:spacing w:line="276" w:lineRule="auto"/>
        <w:ind w:left="0" w:firstLine="709"/>
        <w:sectPr w:rsidR="00152F32" w:rsidRPr="00284C1F" w:rsidSect="007F39F3">
          <w:pgSz w:w="11906" w:h="16838"/>
          <w:pgMar w:top="1134" w:right="851" w:bottom="1134" w:left="1701" w:header="709" w:footer="709" w:gutter="0"/>
          <w:cols w:space="708"/>
          <w:docGrid w:linePitch="360"/>
        </w:sectPr>
      </w:pPr>
    </w:p>
    <w:p w14:paraId="5F3BA239" w14:textId="77777777" w:rsidR="00061A98" w:rsidRPr="00284C1F" w:rsidRDefault="00061A98" w:rsidP="00EC712E">
      <w:pPr>
        <w:autoSpaceDE w:val="0"/>
        <w:autoSpaceDN w:val="0"/>
        <w:adjustRightInd w:val="0"/>
        <w:spacing w:line="271" w:lineRule="auto"/>
        <w:ind w:firstLine="709"/>
        <w:outlineLvl w:val="1"/>
        <w:rPr>
          <w:b/>
        </w:rPr>
      </w:pPr>
      <w:r w:rsidRPr="00284C1F">
        <w:rPr>
          <w:b/>
        </w:rPr>
        <w:t>5. Анализ, оценка и динамика ситуации в сфере противодействия незаконному обороту наркотиков</w:t>
      </w:r>
    </w:p>
    <w:p w14:paraId="0DCB551A" w14:textId="77777777" w:rsidR="00ED2286" w:rsidRPr="00284C1F" w:rsidRDefault="00ED2286" w:rsidP="00EC712E">
      <w:pPr>
        <w:spacing w:line="271" w:lineRule="auto"/>
        <w:ind w:firstLine="709"/>
        <w:rPr>
          <w:lang w:eastAsia="ar-SA"/>
        </w:rPr>
      </w:pPr>
    </w:p>
    <w:p w14:paraId="4C8C8B9B" w14:textId="7EFDEFFD" w:rsidR="00416CDF" w:rsidRPr="00284C1F" w:rsidRDefault="00416CDF" w:rsidP="002808E9">
      <w:pPr>
        <w:spacing w:line="271" w:lineRule="auto"/>
        <w:rPr>
          <w:lang w:eastAsia="ar-SA"/>
        </w:rPr>
      </w:pPr>
      <w:r w:rsidRPr="00284C1F">
        <w:rPr>
          <w:lang w:eastAsia="ar-SA"/>
        </w:rPr>
        <w:t xml:space="preserve">Анализ оперативной обстановки на территории Ханты-Мансийского автономного округа </w:t>
      </w:r>
      <w:r w:rsidR="00053721">
        <w:rPr>
          <w:lang w:eastAsia="ar-SA"/>
        </w:rPr>
        <w:t>–</w:t>
      </w:r>
      <w:r w:rsidRPr="00284C1F">
        <w:rPr>
          <w:lang w:eastAsia="ar-SA"/>
        </w:rPr>
        <w:t xml:space="preserve"> Югры по линии противодействия незаконному обороту наркотиков по итогам 2022 года свидетельствует о контроле за ситуацией в данной сфере со стороны правоохранительных органов. </w:t>
      </w:r>
    </w:p>
    <w:p w14:paraId="46D485E3" w14:textId="77777777" w:rsidR="00416CDF" w:rsidRPr="00284C1F" w:rsidRDefault="00416CDF" w:rsidP="002808E9">
      <w:pPr>
        <w:spacing w:line="271" w:lineRule="auto"/>
        <w:rPr>
          <w:lang w:eastAsia="ar-SA"/>
        </w:rPr>
      </w:pPr>
      <w:r w:rsidRPr="00284C1F">
        <w:rPr>
          <w:lang w:eastAsia="ar-SA"/>
        </w:rPr>
        <w:t>В течение 2022 года, в связи с ликвидацией в марте основной теневой площадки «Гидра», занимавшейся распространением наркотических средств на территории РФ, отмечалась трансформация наркопотоков, изменение каналов поставок, что послужило основной причиной снижения изъятия наркотиков на территории округа и в целом по стране. Кроме того, изменение структуры наркорынка региона и страны в целом, характеризовалось замещением синтетических аналогов ТГК (Тетрагидроканнабинола – спайсов) и производных N-метилэфедрона, наркотическим средством мефедрон, а также наркотиками каннабисной группы.</w:t>
      </w:r>
    </w:p>
    <w:p w14:paraId="6221215E" w14:textId="77777777" w:rsidR="00416CDF" w:rsidRPr="00284C1F" w:rsidRDefault="00416CDF" w:rsidP="002808E9">
      <w:pPr>
        <w:spacing w:line="271" w:lineRule="auto"/>
      </w:pPr>
      <w:r w:rsidRPr="00284C1F">
        <w:t xml:space="preserve">С учетом указанных </w:t>
      </w:r>
      <w:r w:rsidRPr="00284C1F">
        <w:rPr>
          <w:lang w:eastAsia="ar-SA"/>
        </w:rPr>
        <w:t>изменений, с</w:t>
      </w:r>
      <w:r w:rsidRPr="00284C1F">
        <w:t>реди всех изъятых подконтрольных веществ (71 кг 584 грамм) примерно в равных долях представлены синтетические наркотики – 45,9</w:t>
      </w:r>
      <w:r w:rsidR="00EC712E" w:rsidRPr="00284C1F">
        <w:t xml:space="preserve"> </w:t>
      </w:r>
      <w:r w:rsidRPr="00284C1F">
        <w:t>% или 32 кг 838 грамм (56</w:t>
      </w:r>
      <w:r w:rsidR="00EC712E" w:rsidRPr="00284C1F">
        <w:t xml:space="preserve"> </w:t>
      </w:r>
      <w:r w:rsidRPr="00284C1F">
        <w:t>% или 61 кг 133 грамма) и наркотики каннабисной группы – 45,6</w:t>
      </w:r>
      <w:r w:rsidR="00EC712E" w:rsidRPr="00284C1F">
        <w:t xml:space="preserve"> </w:t>
      </w:r>
      <w:r w:rsidRPr="00284C1F">
        <w:t>% или 32 кг 629 грамм (21,3% или 23 кг 318 грамм), значительно увеличились объемы изымаемых наркотиков опийной группы, доля которых составляет – 3,7</w:t>
      </w:r>
      <w:r w:rsidR="00EC712E" w:rsidRPr="00284C1F">
        <w:t xml:space="preserve"> </w:t>
      </w:r>
      <w:r w:rsidRPr="00284C1F">
        <w:t>% или 2 кг 643 грамма (0,07</w:t>
      </w:r>
      <w:r w:rsidR="00EC712E" w:rsidRPr="00284C1F">
        <w:t xml:space="preserve"> </w:t>
      </w:r>
      <w:r w:rsidRPr="00284C1F">
        <w:t>% или 128 грамма), а также наркотического средства – метадон, доля которого составляет 1,6</w:t>
      </w:r>
      <w:r w:rsidR="00EC712E" w:rsidRPr="00284C1F">
        <w:t xml:space="preserve"> </w:t>
      </w:r>
      <w:r w:rsidRPr="00284C1F">
        <w:t>% или 1 кг 159 грамм (0,04</w:t>
      </w:r>
      <w:r w:rsidR="00EC712E" w:rsidRPr="00284C1F">
        <w:t xml:space="preserve"> </w:t>
      </w:r>
      <w:r w:rsidRPr="00284C1F">
        <w:t>% или 40 грамм).</w:t>
      </w:r>
    </w:p>
    <w:p w14:paraId="2C09ED10" w14:textId="77777777" w:rsidR="00416CDF" w:rsidRPr="00284C1F" w:rsidRDefault="00416CDF" w:rsidP="002808E9">
      <w:pPr>
        <w:spacing w:line="271" w:lineRule="auto"/>
        <w:rPr>
          <w:i/>
          <w:sz w:val="24"/>
          <w:szCs w:val="24"/>
        </w:rPr>
      </w:pPr>
      <w:r w:rsidRPr="00284C1F">
        <w:rPr>
          <w:i/>
          <w:sz w:val="24"/>
          <w:szCs w:val="24"/>
        </w:rPr>
        <w:t>Справочно: Наибольшую распространенность на территории округа имеют следующие наркотики: амфетаминового ряда (аналоги N-метилэфедрона (α-PVP), мефедрон, реже MDMA), синтетические аналоги ТГК, каннабисного ряда (марихуана, гашиш), опийной группы (героин, опий, дезоморфин), метадон.</w:t>
      </w:r>
    </w:p>
    <w:p w14:paraId="13D85775" w14:textId="77777777" w:rsidR="00416CDF" w:rsidRPr="00284C1F" w:rsidRDefault="00416CDF" w:rsidP="002808E9">
      <w:pPr>
        <w:spacing w:line="271" w:lineRule="auto"/>
      </w:pPr>
      <w:r w:rsidRPr="00284C1F">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14:paraId="6D9FD268" w14:textId="77777777" w:rsidR="00416CDF" w:rsidRPr="00284C1F" w:rsidRDefault="00416CDF" w:rsidP="002808E9">
      <w:pPr>
        <w:spacing w:line="271" w:lineRule="auto"/>
      </w:pPr>
      <w:r w:rsidRPr="00284C1F">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14:paraId="2757D4BF" w14:textId="77777777" w:rsidR="00416CDF" w:rsidRPr="00284C1F" w:rsidRDefault="00416CDF" w:rsidP="002808E9">
      <w:pPr>
        <w:spacing w:line="271" w:lineRule="auto"/>
      </w:pPr>
      <w:r w:rsidRPr="00284C1F">
        <w:t>Помимо указанных наркотиков имеются факты незаконного оборота кокаина, а также психотропного вещества амфетамин. Также в незаконном обороте находятся сильнодействующие вещества: прегабалин, тропикамид.</w:t>
      </w:r>
    </w:p>
    <w:p w14:paraId="6F896BB1" w14:textId="77777777" w:rsidR="00416CDF" w:rsidRPr="00284C1F" w:rsidRDefault="00416CDF" w:rsidP="002808E9">
      <w:pPr>
        <w:spacing w:line="271" w:lineRule="auto"/>
      </w:pPr>
      <w:r w:rsidRPr="00284C1F">
        <w:t>Новые виды психоактивных веществ, не включенных в Перечень наркотических средств, психотропных веществ и их прекурсоров, подлежащих контролю в РФ, из незаконного оборота не изымались.</w:t>
      </w:r>
    </w:p>
    <w:p w14:paraId="05F54A02" w14:textId="77777777" w:rsidR="00416CDF" w:rsidRPr="00284C1F" w:rsidRDefault="00416CDF" w:rsidP="002808E9">
      <w:pPr>
        <w:spacing w:line="271" w:lineRule="auto"/>
        <w:rPr>
          <w:lang w:eastAsia="ar-SA"/>
        </w:rPr>
      </w:pPr>
      <w:r w:rsidRPr="00284C1F">
        <w:rPr>
          <w:lang w:eastAsia="ar-SA"/>
        </w:rPr>
        <w:t>Как и прежде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14:paraId="2E24E700" w14:textId="77777777" w:rsidR="00416CDF" w:rsidRPr="00284C1F" w:rsidRDefault="00416CDF" w:rsidP="002808E9">
      <w:pPr>
        <w:spacing w:line="271" w:lineRule="auto"/>
      </w:pPr>
      <w:r w:rsidRPr="00284C1F">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14:paraId="58BEAE49" w14:textId="77777777" w:rsidR="00416CDF" w:rsidRPr="00284C1F" w:rsidRDefault="00416CDF" w:rsidP="002808E9">
      <w:pPr>
        <w:spacing w:line="271" w:lineRule="auto"/>
        <w:rPr>
          <w:lang w:eastAsia="ar-SA"/>
        </w:rPr>
      </w:pPr>
      <w:r w:rsidRPr="00284C1F">
        <w:rPr>
          <w:lang w:eastAsia="ar-SA"/>
        </w:rPr>
        <w:t>На смену теневой площадке «Гидра», занимавшейся распространением наркотических средств на территории РФ, пришло множество новых платформ занимающих незаконной деятельностью, в том числе связанной с незаконными сбытами наркотиков.</w:t>
      </w:r>
    </w:p>
    <w:p w14:paraId="263104B5" w14:textId="77777777" w:rsidR="00416CDF" w:rsidRPr="00284C1F" w:rsidRDefault="00416CDF" w:rsidP="002808E9">
      <w:pPr>
        <w:spacing w:line="271" w:lineRule="auto"/>
        <w:rPr>
          <w:lang w:eastAsia="ar-SA"/>
        </w:rPr>
      </w:pPr>
      <w:r w:rsidRPr="00284C1F">
        <w:rPr>
          <w:lang w:eastAsia="ar-SA"/>
        </w:rPr>
        <w:t xml:space="preserve">В настоящее время на территории округа зафиксирована деятельность 4 основных теневых площадок, занимающихся продажей наркотиков («OMG!OMG!», «Mega», «Blacksprout», «Matanga») на которых располагаются так называемые магазины, осуществляющие непосредственный сбыт запрещенных веществ. Преобладающий способ оплаты – криптовалюта, которая вытесняет иные способы.  </w:t>
      </w:r>
    </w:p>
    <w:p w14:paraId="418E5398" w14:textId="77777777" w:rsidR="00416CDF" w:rsidRPr="00284C1F" w:rsidRDefault="00416CDF" w:rsidP="002808E9">
      <w:pPr>
        <w:spacing w:line="271" w:lineRule="auto"/>
      </w:pPr>
      <w:r w:rsidRPr="00284C1F">
        <w:t xml:space="preserve">Средняя стоимость наркотических средств в городах округа разнится и зависит от </w:t>
      </w:r>
      <w:r w:rsidRPr="00284C1F">
        <w:rPr>
          <w:lang w:eastAsia="ar-SA"/>
        </w:rPr>
        <w:t xml:space="preserve">платформы, на которой осуществляется сбыт, уровня </w:t>
      </w:r>
      <w:r w:rsidRPr="00284C1F">
        <w:t>спроса, расположения населенного пункта, объемов партии поставляемых наркотиков, их качества, способа доставки и даже времени реализации.</w:t>
      </w:r>
    </w:p>
    <w:p w14:paraId="0C29BEC5" w14:textId="77777777" w:rsidR="00416CDF" w:rsidRPr="00284C1F" w:rsidRDefault="00416CDF" w:rsidP="00EC712E">
      <w:pPr>
        <w:spacing w:line="271" w:lineRule="auto"/>
        <w:ind w:firstLine="709"/>
      </w:pPr>
    </w:p>
    <w:p w14:paraId="38884929" w14:textId="77777777" w:rsidR="00EC712E" w:rsidRPr="00284C1F" w:rsidRDefault="00EC712E" w:rsidP="00EC712E">
      <w:pPr>
        <w:pStyle w:val="21"/>
        <w:numPr>
          <w:ilvl w:val="1"/>
          <w:numId w:val="17"/>
        </w:numPr>
        <w:spacing w:line="271" w:lineRule="auto"/>
        <w:ind w:left="0" w:right="0" w:firstLine="0"/>
        <w:jc w:val="right"/>
        <w:rPr>
          <w:rFonts w:ascii="Times New Roman" w:hAnsi="Times New Roman" w:cs="Times New Roman"/>
          <w:b w:val="0"/>
          <w:sz w:val="28"/>
          <w:szCs w:val="28"/>
        </w:rPr>
      </w:pPr>
      <w:bookmarkStart w:id="15" w:name="_Toc488411090"/>
      <w:r w:rsidRPr="00284C1F">
        <w:rPr>
          <w:rFonts w:ascii="Times New Roman" w:hAnsi="Times New Roman" w:cs="Times New Roman"/>
          <w:b w:val="0"/>
          <w:sz w:val="28"/>
          <w:szCs w:val="28"/>
        </w:rPr>
        <w:t xml:space="preserve">Таблица </w:t>
      </w:r>
      <w:r w:rsidR="00B43C98" w:rsidRPr="00284C1F">
        <w:rPr>
          <w:rFonts w:ascii="Times New Roman" w:hAnsi="Times New Roman" w:cs="Times New Roman"/>
          <w:b w:val="0"/>
          <w:sz w:val="28"/>
          <w:szCs w:val="28"/>
        </w:rPr>
        <w:t>5</w:t>
      </w:r>
    </w:p>
    <w:p w14:paraId="5F6B6935" w14:textId="77777777" w:rsidR="00416CDF" w:rsidRPr="00284C1F" w:rsidRDefault="00416CDF" w:rsidP="00EC712E">
      <w:pPr>
        <w:pStyle w:val="21"/>
        <w:numPr>
          <w:ilvl w:val="1"/>
          <w:numId w:val="17"/>
        </w:numPr>
        <w:spacing w:line="271" w:lineRule="auto"/>
        <w:ind w:left="0" w:right="0" w:firstLine="0"/>
        <w:rPr>
          <w:rFonts w:ascii="Times New Roman" w:hAnsi="Times New Roman" w:cs="Times New Roman"/>
          <w:sz w:val="28"/>
          <w:szCs w:val="28"/>
        </w:rPr>
      </w:pPr>
      <w:r w:rsidRPr="00284C1F">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 </w:t>
      </w:r>
      <w:bookmarkEnd w:id="15"/>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3969"/>
        <w:gridCol w:w="2268"/>
      </w:tblGrid>
      <w:tr w:rsidR="00416CDF" w:rsidRPr="00284C1F" w14:paraId="6655EEE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02C0" w14:textId="77777777" w:rsidR="00416CDF" w:rsidRPr="00284C1F" w:rsidRDefault="00416CDF" w:rsidP="00EC712E">
            <w:pPr>
              <w:spacing w:line="240" w:lineRule="auto"/>
              <w:ind w:firstLine="0"/>
              <w:jc w:val="center"/>
              <w:rPr>
                <w:sz w:val="24"/>
                <w:szCs w:val="24"/>
              </w:rPr>
            </w:pPr>
            <w:r w:rsidRPr="00284C1F">
              <w:rPr>
                <w:sz w:val="24"/>
                <w:szCs w:val="24"/>
              </w:rPr>
              <w:t>Вид наркотического средства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5A31"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069EC67F" w14:textId="77777777" w:rsidR="00416CDF" w:rsidRPr="00284C1F" w:rsidRDefault="00416CDF" w:rsidP="00EC712E">
            <w:pPr>
              <w:spacing w:line="240" w:lineRule="auto"/>
              <w:ind w:firstLine="0"/>
              <w:jc w:val="center"/>
              <w:rPr>
                <w:sz w:val="24"/>
                <w:szCs w:val="24"/>
              </w:rPr>
            </w:pPr>
            <w:r w:rsidRPr="00284C1F">
              <w:rPr>
                <w:sz w:val="24"/>
                <w:szCs w:val="24"/>
              </w:rPr>
              <w:t>за 1 грамм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AE90"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5102752C" w14:textId="77777777" w:rsidR="00416CDF" w:rsidRPr="00284C1F" w:rsidRDefault="00416CDF" w:rsidP="00EC712E">
            <w:pPr>
              <w:spacing w:line="240" w:lineRule="auto"/>
              <w:ind w:firstLine="0"/>
              <w:jc w:val="center"/>
              <w:rPr>
                <w:sz w:val="24"/>
                <w:szCs w:val="24"/>
              </w:rPr>
            </w:pPr>
            <w:r w:rsidRPr="00284C1F">
              <w:rPr>
                <w:sz w:val="24"/>
                <w:szCs w:val="24"/>
              </w:rPr>
              <w:t>за 100 грамм (руб.)</w:t>
            </w:r>
          </w:p>
        </w:tc>
      </w:tr>
      <w:tr w:rsidR="00416CDF" w:rsidRPr="00284C1F" w14:paraId="7466B2C5"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E10E" w14:textId="77777777" w:rsidR="00416CDF" w:rsidRPr="00284C1F" w:rsidRDefault="00416CDF" w:rsidP="00EC712E">
            <w:pPr>
              <w:spacing w:line="240" w:lineRule="auto"/>
              <w:ind w:firstLine="0"/>
              <w:jc w:val="center"/>
              <w:rPr>
                <w:sz w:val="24"/>
                <w:szCs w:val="24"/>
              </w:rPr>
            </w:pPr>
            <w:r w:rsidRPr="00284C1F">
              <w:rPr>
                <w:sz w:val="24"/>
                <w:szCs w:val="24"/>
              </w:rPr>
              <w:t>Каннабис</w:t>
            </w:r>
            <w:r w:rsidR="00EC712E" w:rsidRPr="00284C1F">
              <w:rPr>
                <w:sz w:val="24"/>
                <w:szCs w:val="24"/>
              </w:rPr>
              <w:t xml:space="preserve"> </w:t>
            </w:r>
            <w:r w:rsidRPr="00284C1F">
              <w:rPr>
                <w:sz w:val="24"/>
                <w:szCs w:val="24"/>
              </w:rPr>
              <w:t>(марихуана)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793B" w14:textId="77777777" w:rsidR="00416CDF" w:rsidRPr="00284C1F" w:rsidRDefault="00416CDF" w:rsidP="00EC712E">
            <w:pPr>
              <w:spacing w:line="240" w:lineRule="auto"/>
              <w:ind w:firstLine="0"/>
              <w:jc w:val="center"/>
              <w:rPr>
                <w:sz w:val="24"/>
                <w:szCs w:val="24"/>
              </w:rPr>
            </w:pPr>
            <w:r w:rsidRPr="00284C1F">
              <w:rPr>
                <w:sz w:val="24"/>
                <w:szCs w:val="24"/>
              </w:rPr>
              <w:t>3200-3500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8872D" w14:textId="77777777" w:rsidR="00416CDF" w:rsidRPr="00284C1F" w:rsidRDefault="00416CDF" w:rsidP="00EC712E">
            <w:pPr>
              <w:spacing w:line="240" w:lineRule="auto"/>
              <w:ind w:firstLine="0"/>
              <w:jc w:val="center"/>
              <w:rPr>
                <w:sz w:val="24"/>
                <w:szCs w:val="24"/>
              </w:rPr>
            </w:pPr>
            <w:r w:rsidRPr="00284C1F">
              <w:rPr>
                <w:sz w:val="24"/>
                <w:szCs w:val="24"/>
              </w:rPr>
              <w:t>90 000</w:t>
            </w:r>
          </w:p>
        </w:tc>
      </w:tr>
      <w:tr w:rsidR="00416CDF" w:rsidRPr="00284C1F" w14:paraId="3103A96B"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51F36" w14:textId="77777777" w:rsidR="00416CDF" w:rsidRPr="00284C1F" w:rsidRDefault="00416CDF" w:rsidP="00EC712E">
            <w:pPr>
              <w:spacing w:line="240" w:lineRule="auto"/>
              <w:ind w:firstLine="0"/>
              <w:jc w:val="center"/>
              <w:rPr>
                <w:sz w:val="24"/>
                <w:szCs w:val="24"/>
              </w:rPr>
            </w:pPr>
            <w:r w:rsidRPr="00284C1F">
              <w:rPr>
                <w:sz w:val="24"/>
                <w:szCs w:val="24"/>
              </w:rPr>
              <w:t>Гашиш</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B26F8" w14:textId="77777777" w:rsidR="00416CDF" w:rsidRPr="00284C1F" w:rsidRDefault="00416CDF" w:rsidP="00EC712E">
            <w:pPr>
              <w:spacing w:line="240" w:lineRule="auto"/>
              <w:ind w:firstLine="0"/>
              <w:jc w:val="center"/>
              <w:rPr>
                <w:sz w:val="24"/>
                <w:szCs w:val="24"/>
              </w:rPr>
            </w:pPr>
            <w:r w:rsidRPr="00284C1F">
              <w:rPr>
                <w:sz w:val="24"/>
                <w:szCs w:val="24"/>
              </w:rPr>
              <w:t>3800-4000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D574" w14:textId="77777777" w:rsidR="00416CDF" w:rsidRPr="00284C1F" w:rsidRDefault="00416CDF" w:rsidP="00EC712E">
            <w:pPr>
              <w:spacing w:line="240" w:lineRule="auto"/>
              <w:ind w:firstLine="0"/>
              <w:jc w:val="center"/>
              <w:rPr>
                <w:sz w:val="24"/>
                <w:szCs w:val="24"/>
              </w:rPr>
            </w:pPr>
            <w:r w:rsidRPr="00284C1F">
              <w:rPr>
                <w:sz w:val="24"/>
                <w:szCs w:val="24"/>
              </w:rPr>
              <w:t>110000</w:t>
            </w:r>
          </w:p>
        </w:tc>
      </w:tr>
      <w:tr w:rsidR="00416CDF" w:rsidRPr="00284C1F" w14:paraId="099EFBBE"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4562" w14:textId="77777777" w:rsidR="00416CDF" w:rsidRPr="00284C1F" w:rsidRDefault="00416CDF" w:rsidP="00EC712E">
            <w:pPr>
              <w:spacing w:line="240" w:lineRule="auto"/>
              <w:ind w:firstLine="0"/>
              <w:jc w:val="center"/>
              <w:rPr>
                <w:sz w:val="24"/>
                <w:szCs w:val="24"/>
              </w:rPr>
            </w:pPr>
            <w:r w:rsidRPr="00284C1F">
              <w:rPr>
                <w:sz w:val="24"/>
                <w:szCs w:val="24"/>
              </w:rPr>
              <w:t>Гашишное масло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C6CD"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663C"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5AAA8BA0"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C69BD" w14:textId="77777777" w:rsidR="00416CDF" w:rsidRPr="00284C1F" w:rsidRDefault="00416CDF" w:rsidP="00EC712E">
            <w:pPr>
              <w:spacing w:line="240" w:lineRule="auto"/>
              <w:ind w:firstLine="0"/>
              <w:jc w:val="center"/>
              <w:rPr>
                <w:sz w:val="24"/>
                <w:szCs w:val="24"/>
              </w:rPr>
            </w:pPr>
            <w:r w:rsidRPr="00284C1F">
              <w:rPr>
                <w:sz w:val="24"/>
                <w:szCs w:val="24"/>
              </w:rPr>
              <w:t>Ацетилированный опий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369A"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7B99"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3272864C"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B5A4E" w14:textId="77777777" w:rsidR="00416CDF" w:rsidRPr="00284C1F" w:rsidRDefault="00416CDF" w:rsidP="00EC712E">
            <w:pPr>
              <w:spacing w:line="240" w:lineRule="auto"/>
              <w:ind w:firstLine="0"/>
              <w:jc w:val="center"/>
              <w:rPr>
                <w:sz w:val="24"/>
                <w:szCs w:val="24"/>
              </w:rPr>
            </w:pPr>
            <w:r w:rsidRPr="00284C1F">
              <w:rPr>
                <w:sz w:val="24"/>
                <w:szCs w:val="24"/>
              </w:rPr>
              <w:t>Героин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52BB" w14:textId="77777777" w:rsidR="00416CDF" w:rsidRPr="00284C1F" w:rsidRDefault="00416CDF" w:rsidP="00EC712E">
            <w:pPr>
              <w:spacing w:line="240" w:lineRule="auto"/>
              <w:ind w:firstLine="0"/>
              <w:jc w:val="center"/>
              <w:rPr>
                <w:sz w:val="24"/>
                <w:szCs w:val="24"/>
              </w:rPr>
            </w:pPr>
            <w:r w:rsidRPr="00284C1F">
              <w:rPr>
                <w:sz w:val="24"/>
                <w:szCs w:val="24"/>
              </w:rPr>
              <w:t>5400-9000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9518"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75686721"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DD82" w14:textId="77777777" w:rsidR="00416CDF" w:rsidRPr="00284C1F" w:rsidRDefault="00416CDF" w:rsidP="00EC712E">
            <w:pPr>
              <w:spacing w:line="240" w:lineRule="auto"/>
              <w:ind w:firstLine="0"/>
              <w:jc w:val="center"/>
              <w:rPr>
                <w:sz w:val="24"/>
                <w:szCs w:val="24"/>
              </w:rPr>
            </w:pPr>
            <w:r w:rsidRPr="00284C1F">
              <w:rPr>
                <w:sz w:val="24"/>
                <w:szCs w:val="24"/>
              </w:rPr>
              <w:t>Кокаин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C481" w14:textId="77777777" w:rsidR="00416CDF" w:rsidRPr="00284C1F" w:rsidRDefault="00416CDF" w:rsidP="00EC712E">
            <w:pPr>
              <w:spacing w:line="240" w:lineRule="auto"/>
              <w:ind w:firstLine="0"/>
              <w:jc w:val="center"/>
              <w:rPr>
                <w:sz w:val="24"/>
                <w:szCs w:val="24"/>
              </w:rPr>
            </w:pPr>
            <w:r w:rsidRPr="00284C1F">
              <w:rPr>
                <w:sz w:val="24"/>
                <w:szCs w:val="24"/>
              </w:rPr>
              <w:t>1 гр – 13000, 2 гр – 25000, 3 гр – 45000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B6180"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085CC109"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51F4" w14:textId="77777777" w:rsidR="00416CDF" w:rsidRPr="00284C1F" w:rsidRDefault="00416CDF" w:rsidP="00EC712E">
            <w:pPr>
              <w:spacing w:line="240" w:lineRule="auto"/>
              <w:ind w:firstLine="0"/>
              <w:jc w:val="center"/>
              <w:rPr>
                <w:sz w:val="24"/>
                <w:szCs w:val="24"/>
              </w:rPr>
            </w:pPr>
            <w:r w:rsidRPr="00284C1F">
              <w:rPr>
                <w:sz w:val="24"/>
                <w:szCs w:val="24"/>
              </w:rPr>
              <w:t>Карфентанил</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9C5F3"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BB99F"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4A1C5F1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398E" w14:textId="77777777" w:rsidR="00416CDF" w:rsidRPr="00284C1F" w:rsidRDefault="00416CDF" w:rsidP="00EC712E">
            <w:pPr>
              <w:spacing w:line="240" w:lineRule="auto"/>
              <w:ind w:firstLine="0"/>
              <w:jc w:val="center"/>
              <w:rPr>
                <w:sz w:val="24"/>
                <w:szCs w:val="24"/>
              </w:rPr>
            </w:pPr>
            <w:r w:rsidRPr="00284C1F">
              <w:rPr>
                <w:sz w:val="24"/>
                <w:szCs w:val="24"/>
              </w:rPr>
              <w:t>N-метилэфедрон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ADAC6" w14:textId="77777777" w:rsidR="00416CDF" w:rsidRPr="00284C1F" w:rsidRDefault="00416CDF" w:rsidP="00EC712E">
            <w:pPr>
              <w:spacing w:line="240" w:lineRule="auto"/>
              <w:ind w:firstLine="0"/>
              <w:jc w:val="center"/>
              <w:rPr>
                <w:sz w:val="24"/>
                <w:szCs w:val="24"/>
              </w:rPr>
            </w:pPr>
            <w:r w:rsidRPr="00284C1F">
              <w:rPr>
                <w:sz w:val="24"/>
                <w:szCs w:val="24"/>
              </w:rPr>
              <w:t>5000-6000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79DC5" w14:textId="77777777" w:rsidR="00416CDF" w:rsidRPr="00284C1F" w:rsidRDefault="00416CDF" w:rsidP="00EC712E">
            <w:pPr>
              <w:spacing w:line="240" w:lineRule="auto"/>
              <w:ind w:firstLine="0"/>
              <w:jc w:val="center"/>
              <w:rPr>
                <w:sz w:val="24"/>
                <w:szCs w:val="24"/>
              </w:rPr>
            </w:pPr>
            <w:r w:rsidRPr="00284C1F">
              <w:rPr>
                <w:sz w:val="24"/>
                <w:szCs w:val="24"/>
              </w:rPr>
              <w:t>85 000</w:t>
            </w:r>
          </w:p>
        </w:tc>
      </w:tr>
      <w:tr w:rsidR="00416CDF" w:rsidRPr="00284C1F" w14:paraId="5A9F11DA"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BF7D" w14:textId="77777777" w:rsidR="00416CDF" w:rsidRPr="00284C1F" w:rsidRDefault="00416CDF" w:rsidP="00EC712E">
            <w:pPr>
              <w:spacing w:line="240" w:lineRule="auto"/>
              <w:ind w:firstLine="0"/>
              <w:jc w:val="center"/>
              <w:rPr>
                <w:sz w:val="24"/>
                <w:szCs w:val="24"/>
              </w:rPr>
            </w:pPr>
            <w:r w:rsidRPr="00284C1F">
              <w:rPr>
                <w:sz w:val="24"/>
                <w:szCs w:val="24"/>
              </w:rPr>
              <w:t>Мефедрон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0418" w14:textId="77777777" w:rsidR="00416CDF" w:rsidRPr="00284C1F" w:rsidRDefault="00416CDF" w:rsidP="00EC712E">
            <w:pPr>
              <w:spacing w:line="240" w:lineRule="auto"/>
              <w:ind w:firstLine="0"/>
              <w:jc w:val="center"/>
              <w:rPr>
                <w:sz w:val="24"/>
                <w:szCs w:val="24"/>
              </w:rPr>
            </w:pPr>
            <w:r w:rsidRPr="00284C1F">
              <w:rPr>
                <w:sz w:val="24"/>
                <w:szCs w:val="24"/>
              </w:rPr>
              <w:t>4500 - 5000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DAC7D" w14:textId="77777777" w:rsidR="00416CDF" w:rsidRPr="00284C1F" w:rsidRDefault="00416CDF" w:rsidP="00EC712E">
            <w:pPr>
              <w:spacing w:line="240" w:lineRule="auto"/>
              <w:ind w:firstLine="0"/>
              <w:jc w:val="center"/>
              <w:rPr>
                <w:sz w:val="24"/>
                <w:szCs w:val="24"/>
              </w:rPr>
            </w:pPr>
            <w:r w:rsidRPr="00284C1F">
              <w:rPr>
                <w:sz w:val="24"/>
                <w:szCs w:val="24"/>
              </w:rPr>
              <w:t>154000</w:t>
            </w:r>
          </w:p>
        </w:tc>
      </w:tr>
      <w:tr w:rsidR="00416CDF" w:rsidRPr="00284C1F" w14:paraId="0DAD0D27"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ABE4" w14:textId="77777777" w:rsidR="00416CDF" w:rsidRPr="00284C1F" w:rsidRDefault="00416CDF" w:rsidP="00EC712E">
            <w:pPr>
              <w:spacing w:line="240" w:lineRule="auto"/>
              <w:ind w:firstLine="0"/>
              <w:jc w:val="center"/>
              <w:rPr>
                <w:sz w:val="24"/>
                <w:szCs w:val="24"/>
              </w:rPr>
            </w:pPr>
            <w:r w:rsidRPr="00284C1F">
              <w:rPr>
                <w:sz w:val="24"/>
                <w:szCs w:val="24"/>
              </w:rPr>
              <w:t>Метадон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1F8D" w14:textId="77777777" w:rsidR="00416CDF" w:rsidRPr="00284C1F" w:rsidRDefault="00416CDF" w:rsidP="00EC712E">
            <w:pPr>
              <w:spacing w:line="240" w:lineRule="auto"/>
              <w:ind w:firstLine="0"/>
              <w:jc w:val="center"/>
              <w:rPr>
                <w:sz w:val="24"/>
                <w:szCs w:val="24"/>
              </w:rPr>
            </w:pPr>
            <w:r w:rsidRPr="00284C1F">
              <w:rPr>
                <w:sz w:val="24"/>
                <w:szCs w:val="24"/>
              </w:rPr>
              <w:t>6000-10000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0FE7"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247E6AA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5654" w14:textId="77777777" w:rsidR="00416CDF" w:rsidRPr="00284C1F" w:rsidRDefault="00416CDF" w:rsidP="00EC712E">
            <w:pPr>
              <w:spacing w:line="240" w:lineRule="auto"/>
              <w:ind w:firstLine="0"/>
              <w:jc w:val="center"/>
              <w:rPr>
                <w:sz w:val="24"/>
                <w:szCs w:val="24"/>
              </w:rPr>
            </w:pPr>
            <w:r w:rsidRPr="00284C1F">
              <w:rPr>
                <w:sz w:val="24"/>
                <w:szCs w:val="24"/>
              </w:rPr>
              <w:t>Амфетамин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2A117" w14:textId="77777777" w:rsidR="00416CDF" w:rsidRPr="00284C1F" w:rsidRDefault="00416CDF" w:rsidP="00EC712E">
            <w:pPr>
              <w:spacing w:line="240" w:lineRule="auto"/>
              <w:ind w:firstLine="0"/>
              <w:jc w:val="center"/>
              <w:rPr>
                <w:sz w:val="24"/>
                <w:szCs w:val="24"/>
              </w:rPr>
            </w:pPr>
            <w:r w:rsidRPr="00284C1F">
              <w:rPr>
                <w:sz w:val="24"/>
                <w:szCs w:val="24"/>
              </w:rPr>
              <w:t>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E1A0" w14:textId="77777777" w:rsidR="00416CDF" w:rsidRPr="00284C1F" w:rsidRDefault="00416CDF" w:rsidP="00EC712E">
            <w:pPr>
              <w:spacing w:line="240" w:lineRule="auto"/>
              <w:ind w:firstLine="0"/>
              <w:jc w:val="center"/>
              <w:rPr>
                <w:sz w:val="24"/>
                <w:szCs w:val="24"/>
              </w:rPr>
            </w:pPr>
            <w:r w:rsidRPr="00284C1F">
              <w:rPr>
                <w:sz w:val="24"/>
                <w:szCs w:val="24"/>
              </w:rPr>
              <w:t>60 000</w:t>
            </w:r>
          </w:p>
        </w:tc>
      </w:tr>
    </w:tbl>
    <w:p w14:paraId="20CF477D" w14:textId="28FBD3A3"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На территории Ханты-Мансийского автономного округа</w:t>
      </w:r>
      <w:r w:rsidR="002808E9">
        <w:rPr>
          <w:rFonts w:ascii="Times New Roman" w:hAnsi="Times New Roman" w:cs="Times New Roman"/>
          <w:sz w:val="28"/>
          <w:szCs w:val="28"/>
        </w:rPr>
        <w:t xml:space="preserve"> – </w:t>
      </w:r>
      <w:r w:rsidRPr="00284C1F">
        <w:rPr>
          <w:rFonts w:ascii="Times New Roman" w:hAnsi="Times New Roman" w:cs="Times New Roman"/>
          <w:sz w:val="28"/>
          <w:szCs w:val="28"/>
        </w:rPr>
        <w:t>Югры</w:t>
      </w:r>
      <w:r w:rsidR="002808E9">
        <w:rPr>
          <w:rFonts w:ascii="Times New Roman" w:hAnsi="Times New Roman" w:cs="Times New Roman"/>
          <w:sz w:val="28"/>
          <w:szCs w:val="28"/>
        </w:rPr>
        <w:t xml:space="preserve"> </w:t>
      </w:r>
      <w:r w:rsidRPr="00284C1F">
        <w:rPr>
          <w:rFonts w:ascii="Times New Roman" w:hAnsi="Times New Roman" w:cs="Times New Roman"/>
          <w:sz w:val="28"/>
          <w:szCs w:val="28"/>
        </w:rPr>
        <w:t>по состоянию на 1</w:t>
      </w:r>
      <w:r w:rsidR="00EC712E" w:rsidRPr="00284C1F">
        <w:rPr>
          <w:rFonts w:ascii="Times New Roman" w:hAnsi="Times New Roman" w:cs="Times New Roman"/>
          <w:sz w:val="28"/>
          <w:szCs w:val="28"/>
        </w:rPr>
        <w:t xml:space="preserve"> января </w:t>
      </w:r>
      <w:r w:rsidRPr="00284C1F">
        <w:rPr>
          <w:rFonts w:ascii="Times New Roman" w:hAnsi="Times New Roman" w:cs="Times New Roman"/>
          <w:sz w:val="28"/>
          <w:szCs w:val="28"/>
        </w:rPr>
        <w:t>2023</w:t>
      </w:r>
      <w:r w:rsidR="00EC712E" w:rsidRPr="00284C1F">
        <w:rPr>
          <w:rFonts w:ascii="Times New Roman" w:hAnsi="Times New Roman" w:cs="Times New Roman"/>
          <w:sz w:val="28"/>
          <w:szCs w:val="28"/>
        </w:rPr>
        <w:t xml:space="preserve"> г.</w:t>
      </w:r>
      <w:r w:rsidRPr="00284C1F">
        <w:rPr>
          <w:rFonts w:ascii="Times New Roman" w:hAnsi="Times New Roman" w:cs="Times New Roman"/>
          <w:sz w:val="28"/>
          <w:szCs w:val="28"/>
        </w:rPr>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14:paraId="4AF65BAE"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- 86 юридических лиц, осуществляющих деятельность, связанную с оборотом наркотических средств и психотропных веществ;</w:t>
      </w:r>
    </w:p>
    <w:p w14:paraId="6827F0CF"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- 158 юридических лиц, осуществляющих деятельность, связанную с оборотом прекурсоров, в том числе: таб</w:t>
      </w:r>
      <w:r w:rsidR="00EC712E" w:rsidRPr="00284C1F">
        <w:rPr>
          <w:rFonts w:ascii="Times New Roman" w:hAnsi="Times New Roman" w:cs="Times New Roman"/>
          <w:sz w:val="28"/>
          <w:szCs w:val="28"/>
        </w:rPr>
        <w:t xml:space="preserve">лица </w:t>
      </w:r>
      <w:r w:rsidRPr="00284C1F">
        <w:rPr>
          <w:rFonts w:ascii="Times New Roman" w:hAnsi="Times New Roman" w:cs="Times New Roman"/>
          <w:sz w:val="28"/>
          <w:szCs w:val="28"/>
        </w:rPr>
        <w:t xml:space="preserve">II списка IV – 32 и таблица III – 126 юридических лица. </w:t>
      </w:r>
    </w:p>
    <w:p w14:paraId="5F4E23CB" w14:textId="77777777" w:rsidR="00416CDF" w:rsidRPr="00284C1F" w:rsidRDefault="00416CDF" w:rsidP="002808E9">
      <w:pPr>
        <w:spacing w:line="276" w:lineRule="auto"/>
      </w:pPr>
      <w:r w:rsidRPr="00284C1F">
        <w:rPr>
          <w:color w:val="000000" w:themeColor="text1"/>
        </w:rPr>
        <w:t>Распределение наркотически</w:t>
      </w:r>
      <w:r w:rsidR="00EC712E" w:rsidRPr="00284C1F">
        <w:rPr>
          <w:color w:val="000000" w:themeColor="text1"/>
        </w:rPr>
        <w:t xml:space="preserve">х и психотропных лекарственных </w:t>
      </w:r>
      <w:r w:rsidRPr="00284C1F">
        <w:rPr>
          <w:color w:val="000000" w:themeColor="text1"/>
        </w:rPr>
        <w:t xml:space="preserve">препаратов на </w:t>
      </w:r>
      <w:r w:rsidR="00EC712E" w:rsidRPr="00284C1F">
        <w:rPr>
          <w:color w:val="000000" w:themeColor="text1"/>
        </w:rPr>
        <w:t xml:space="preserve">территории округа осуществляет </w:t>
      </w:r>
      <w:r w:rsidRPr="00284C1F">
        <w:rPr>
          <w:color w:val="000000" w:themeColor="text1"/>
        </w:rPr>
        <w:t>«Аптечная база» (птг. Белый Яр, Сургутский район).  Производство наркотических средств, психотропных веществ и их прекурсоров на территории округа отсутствует.  В малых</w:t>
      </w:r>
      <w:r w:rsidR="00EC712E" w:rsidRPr="00284C1F">
        <w:rPr>
          <w:color w:val="000000" w:themeColor="text1"/>
        </w:rPr>
        <w:t xml:space="preserve"> количествах прекурсоры имеются</w:t>
      </w:r>
      <w:r w:rsidRPr="00284C1F">
        <w:rPr>
          <w:color w:val="000000" w:themeColor="text1"/>
        </w:rPr>
        <w:t xml:space="preserve">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w:t>
      </w:r>
      <w:r w:rsidR="00EC712E" w:rsidRPr="00284C1F">
        <w:rPr>
          <w:color w:val="000000" w:themeColor="text1"/>
        </w:rPr>
        <w:t xml:space="preserve">ах прекурсоры </w:t>
      </w:r>
      <w:r w:rsidRPr="00284C1F">
        <w:rPr>
          <w:color w:val="000000" w:themeColor="text1"/>
        </w:rPr>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14:paraId="53C0007B" w14:textId="6887F6AB"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На территории Ханты-Мансийского автономного округа</w:t>
      </w:r>
      <w:r w:rsidR="002808E9">
        <w:rPr>
          <w:rFonts w:ascii="Times New Roman" w:hAnsi="Times New Roman" w:cs="Times New Roman"/>
          <w:color w:val="000000"/>
          <w:sz w:val="28"/>
          <w:szCs w:val="28"/>
        </w:rPr>
        <w:t xml:space="preserve"> – </w:t>
      </w:r>
      <w:r w:rsidRPr="00284C1F">
        <w:rPr>
          <w:rFonts w:ascii="Times New Roman" w:hAnsi="Times New Roman" w:cs="Times New Roman"/>
          <w:color w:val="000000"/>
          <w:sz w:val="28"/>
          <w:szCs w:val="28"/>
        </w:rPr>
        <w:t>Югры</w:t>
      </w:r>
      <w:r w:rsidR="002808E9">
        <w:rPr>
          <w:rFonts w:ascii="Times New Roman" w:hAnsi="Times New Roman" w:cs="Times New Roman"/>
          <w:color w:val="000000"/>
          <w:sz w:val="28"/>
          <w:szCs w:val="28"/>
        </w:rPr>
        <w:t xml:space="preserve"> </w:t>
      </w:r>
      <w:r w:rsidRPr="00284C1F">
        <w:rPr>
          <w:rFonts w:ascii="Times New Roman" w:hAnsi="Times New Roman" w:cs="Times New Roman"/>
          <w:color w:val="000000"/>
          <w:sz w:val="28"/>
          <w:szCs w:val="28"/>
        </w:rPr>
        <w:t>по состоянию на 01</w:t>
      </w:r>
      <w:r w:rsidR="00EC712E" w:rsidRPr="00284C1F">
        <w:rPr>
          <w:rFonts w:ascii="Times New Roman" w:hAnsi="Times New Roman" w:cs="Times New Roman"/>
          <w:color w:val="000000"/>
          <w:sz w:val="28"/>
          <w:szCs w:val="28"/>
        </w:rPr>
        <w:t xml:space="preserve"> января </w:t>
      </w:r>
      <w:r w:rsidRPr="00284C1F">
        <w:rPr>
          <w:rFonts w:ascii="Times New Roman" w:hAnsi="Times New Roman" w:cs="Times New Roman"/>
          <w:color w:val="000000"/>
          <w:sz w:val="28"/>
          <w:szCs w:val="28"/>
        </w:rPr>
        <w:t>2023 г</w:t>
      </w:r>
      <w:r w:rsidR="00EC712E" w:rsidRPr="00284C1F">
        <w:rPr>
          <w:rFonts w:ascii="Times New Roman" w:hAnsi="Times New Roman" w:cs="Times New Roman"/>
          <w:color w:val="000000"/>
          <w:sz w:val="28"/>
          <w:szCs w:val="28"/>
        </w:rPr>
        <w:t>.</w:t>
      </w:r>
      <w:r w:rsidRPr="00284C1F">
        <w:rPr>
          <w:rFonts w:ascii="Times New Roman" w:hAnsi="Times New Roman" w:cs="Times New Roman"/>
          <w:color w:val="000000"/>
          <w:sz w:val="28"/>
          <w:szCs w:val="28"/>
        </w:rPr>
        <w:t xml:space="preserve">, осуществляют деятельность, связанную с оборотом прекурсоров 158 юридических лица, в том числе: оборот прекурсоров таблицы II Списка IV –32 и таблицы III Списка IV – 126 юридических лица. </w:t>
      </w:r>
    </w:p>
    <w:p w14:paraId="07DF5171" w14:textId="77777777"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14:paraId="1D441EF7" w14:textId="77777777" w:rsidR="00416CDF" w:rsidRPr="00284C1F" w:rsidRDefault="00416CDF" w:rsidP="002808E9">
      <w:pPr>
        <w:pBdr>
          <w:bottom w:val="single" w:sz="4" w:space="0" w:color="FFFFFF"/>
        </w:pBdr>
        <w:spacing w:line="276" w:lineRule="auto"/>
      </w:pPr>
      <w:r w:rsidRPr="00284C1F">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284C1F">
        <w:rPr>
          <w:rStyle w:val="a8"/>
        </w:rPr>
        <w:footnoteReference w:id="34"/>
      </w:r>
      <w:r w:rsidRPr="00284C1F">
        <w:t>, на территории Ханты-Мансийского автономного округа-Югры, отсутствуют.</w:t>
      </w:r>
    </w:p>
    <w:p w14:paraId="5964A513" w14:textId="6EECCA72" w:rsidR="00416CDF" w:rsidRPr="00284C1F" w:rsidRDefault="00416CDF" w:rsidP="002808E9">
      <w:pPr>
        <w:spacing w:line="276" w:lineRule="auto"/>
        <w:rPr>
          <w:color w:val="000000" w:themeColor="text1"/>
        </w:rPr>
      </w:pPr>
      <w:r w:rsidRPr="00284C1F">
        <w:t xml:space="preserve">Криминогенная обстановка по линии незаконного оборота наркотиков в Югре за 12 месяцев 2022 года осталась на уровне </w:t>
      </w:r>
      <w:r w:rsidR="00053721">
        <w:t>2021</w:t>
      </w:r>
      <w:r w:rsidR="00053721" w:rsidRPr="00284C1F">
        <w:t xml:space="preserve"> </w:t>
      </w:r>
      <w:r w:rsidRPr="00284C1F">
        <w:t>года, снижение лишь на 0,35</w:t>
      </w:r>
      <w:r w:rsidR="00592A15" w:rsidRPr="00284C1F">
        <w:t xml:space="preserve"> </w:t>
      </w:r>
      <w:r w:rsidRPr="00284C1F">
        <w:t xml:space="preserve">% (с 2554 до 2545), </w:t>
      </w:r>
      <w:r w:rsidRPr="00284C1F">
        <w:rPr>
          <w:color w:val="000000" w:themeColor="text1"/>
        </w:rPr>
        <w:t>в том числе тяжких и особо тяжких преступлений на 0,75</w:t>
      </w:r>
      <w:r w:rsidR="00592A15" w:rsidRPr="00284C1F">
        <w:rPr>
          <w:color w:val="000000" w:themeColor="text1"/>
        </w:rPr>
        <w:t xml:space="preserve"> </w:t>
      </w:r>
      <w:r w:rsidRPr="00284C1F">
        <w:rPr>
          <w:color w:val="000000" w:themeColor="text1"/>
        </w:rPr>
        <w:t>% (с 2126 до 2110).</w:t>
      </w:r>
    </w:p>
    <w:p w14:paraId="051D9E5A" w14:textId="77777777" w:rsidR="00416CDF" w:rsidRPr="00284C1F" w:rsidRDefault="00416CDF" w:rsidP="00EC712E">
      <w:pPr>
        <w:spacing w:line="276" w:lineRule="auto"/>
        <w:ind w:firstLine="709"/>
        <w:rPr>
          <w:i/>
          <w:sz w:val="24"/>
          <w:szCs w:val="24"/>
        </w:rPr>
      </w:pPr>
      <w:r w:rsidRPr="00284C1F">
        <w:rPr>
          <w:i/>
          <w:sz w:val="24"/>
          <w:szCs w:val="24"/>
        </w:rPr>
        <w:t xml:space="preserve">Справочно: </w:t>
      </w:r>
    </w:p>
    <w:p w14:paraId="5C508B01" w14:textId="77777777" w:rsidR="00416CDF" w:rsidRPr="00284C1F" w:rsidRDefault="00416CDF" w:rsidP="002808E9">
      <w:pPr>
        <w:spacing w:line="276" w:lineRule="auto"/>
        <w:rPr>
          <w:i/>
          <w:sz w:val="24"/>
          <w:szCs w:val="24"/>
        </w:rPr>
      </w:pPr>
      <w:r w:rsidRPr="00284C1F">
        <w:rPr>
          <w:i/>
          <w:sz w:val="24"/>
          <w:szCs w:val="24"/>
        </w:rPr>
        <w:t>По России снижение по числу зарегистрированных наркопреступлений составило – 1,1%, УрФО – снижение на 4,3%. Регистрация ТиОТ преступлений по России увеличилось на 2,6%, по УрФО – снижение на 2,4%.</w:t>
      </w:r>
    </w:p>
    <w:p w14:paraId="18F19AEE" w14:textId="77777777" w:rsidR="00416CDF" w:rsidRPr="00284C1F" w:rsidRDefault="00416CDF" w:rsidP="002808E9">
      <w:pPr>
        <w:spacing w:line="276" w:lineRule="auto"/>
      </w:pPr>
      <w:r w:rsidRPr="00284C1F">
        <w:t>При этом выросла эффективность раскрытия преступлений. Расследовано и направлено в суд 1266 преступлений по линии НОН, что на 5% больше чем годом ранее (1205), в том числе категории тяжких и особо тяжких на 6,7</w:t>
      </w:r>
      <w:r w:rsidR="00592A15" w:rsidRPr="00284C1F">
        <w:t xml:space="preserve"> </w:t>
      </w:r>
      <w:r w:rsidRPr="00284C1F">
        <w:t>% (с 818 до 873). Общая раскрываемость повысилась и составила 59</w:t>
      </w:r>
      <w:r w:rsidR="00592A15" w:rsidRPr="00284C1F">
        <w:t xml:space="preserve"> </w:t>
      </w:r>
      <w:r w:rsidRPr="00284C1F">
        <w:t>% (51,1</w:t>
      </w:r>
      <w:r w:rsidR="00592A15" w:rsidRPr="00284C1F">
        <w:t xml:space="preserve"> </w:t>
      </w:r>
      <w:r w:rsidRPr="00284C1F">
        <w:t>%, +7,9</w:t>
      </w:r>
      <w:r w:rsidR="00592A15" w:rsidRPr="00284C1F">
        <w:t xml:space="preserve"> </w:t>
      </w:r>
      <w:r w:rsidRPr="00284C1F">
        <w:t>%). Раскрываемость тяжких и особо тяжких составов выросла на 8,4% и составила 50,2% (41,8%, +8,4</w:t>
      </w:r>
      <w:r w:rsidR="00592A15" w:rsidRPr="00284C1F">
        <w:t xml:space="preserve"> </w:t>
      </w:r>
      <w:r w:rsidRPr="00284C1F">
        <w:t>%).</w:t>
      </w:r>
    </w:p>
    <w:p w14:paraId="07D14FB7"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03EBDC40" w14:textId="77777777" w:rsidR="00416CDF" w:rsidRPr="00284C1F" w:rsidRDefault="00416CDF" w:rsidP="002808E9">
      <w:pPr>
        <w:spacing w:line="276" w:lineRule="auto"/>
        <w:rPr>
          <w:i/>
          <w:sz w:val="24"/>
          <w:szCs w:val="24"/>
        </w:rPr>
      </w:pPr>
      <w:r w:rsidRPr="00284C1F">
        <w:rPr>
          <w:i/>
          <w:sz w:val="24"/>
          <w:szCs w:val="24"/>
        </w:rPr>
        <w:t>По России число оконченных расследованием наркопреступлений увеличилось на -1,8%, раскрываемость составила 59,6% (57,6%, +2%</w:t>
      </w:r>
      <w:r w:rsidR="00EC712E" w:rsidRPr="00284C1F">
        <w:rPr>
          <w:i/>
          <w:sz w:val="24"/>
          <w:szCs w:val="24"/>
        </w:rPr>
        <w:t xml:space="preserve">. </w:t>
      </w:r>
      <w:r w:rsidRPr="00284C1F">
        <w:rPr>
          <w:i/>
          <w:sz w:val="24"/>
          <w:szCs w:val="24"/>
        </w:rPr>
        <w:t>По УрФО число оконченных расследованием наркопреступлений увеличилось на 14,4%, раскрываемость составила 60,1% (53,5%, +6,6%).</w:t>
      </w:r>
    </w:p>
    <w:p w14:paraId="0A6D42A5" w14:textId="77777777" w:rsidR="00416CDF" w:rsidRPr="00284C1F" w:rsidRDefault="00416CDF" w:rsidP="002808E9">
      <w:pPr>
        <w:spacing w:line="276" w:lineRule="auto"/>
      </w:pPr>
      <w:r w:rsidRPr="00284C1F">
        <w:t xml:space="preserve">Основную массу регистрируемых преступлений по линии НОН составляют сбыты наркотических средств, которых выявлено </w:t>
      </w:r>
      <w:r w:rsidRPr="00284C1F">
        <w:rPr>
          <w:color w:val="000000" w:themeColor="text1"/>
        </w:rPr>
        <w:t xml:space="preserve">1873 (1782, </w:t>
      </w:r>
      <w:r w:rsidR="00592A15" w:rsidRPr="00284C1F">
        <w:rPr>
          <w:color w:val="000000" w:themeColor="text1"/>
        </w:rPr>
        <w:br/>
      </w:r>
      <w:r w:rsidRPr="00284C1F">
        <w:rPr>
          <w:color w:val="000000" w:themeColor="text1"/>
        </w:rPr>
        <w:t>+5,1</w:t>
      </w:r>
      <w:r w:rsidR="00592A15" w:rsidRPr="00284C1F">
        <w:rPr>
          <w:color w:val="000000" w:themeColor="text1"/>
        </w:rPr>
        <w:t xml:space="preserve"> </w:t>
      </w:r>
      <w:r w:rsidRPr="00284C1F">
        <w:rPr>
          <w:color w:val="000000" w:themeColor="text1"/>
        </w:rPr>
        <w:t>%)</w:t>
      </w:r>
      <w:r w:rsidRPr="00284C1F">
        <w:t xml:space="preserve"> или 73,6</w:t>
      </w:r>
      <w:r w:rsidR="00592A15" w:rsidRPr="00284C1F">
        <w:t xml:space="preserve"> </w:t>
      </w:r>
      <w:r w:rsidRPr="00284C1F">
        <w:t>% от общего количества зарегистрированных. Окончены производством и направлены в суд уголовные дела по 632 преступлени</w:t>
      </w:r>
      <w:r w:rsidR="00EC712E" w:rsidRPr="00284C1F">
        <w:t>я</w:t>
      </w:r>
      <w:r w:rsidRPr="00284C1F">
        <w:t>м данной категории, что на 29,5</w:t>
      </w:r>
      <w:r w:rsidR="00592A15" w:rsidRPr="00284C1F">
        <w:t xml:space="preserve"> </w:t>
      </w:r>
      <w:r w:rsidRPr="00284C1F">
        <w:t>% больше чем в аналогичном периоде 2021 года (488), удельный вес расследованных сбытов вырос на 12,3% и составил 42,5</w:t>
      </w:r>
      <w:r w:rsidR="00592A15" w:rsidRPr="00284C1F">
        <w:t xml:space="preserve"> </w:t>
      </w:r>
      <w:r w:rsidRPr="00284C1F">
        <w:t>% (30,2</w:t>
      </w:r>
      <w:r w:rsidR="00592A15" w:rsidRPr="00284C1F">
        <w:t xml:space="preserve"> </w:t>
      </w:r>
      <w:r w:rsidRPr="00284C1F">
        <w:t>%).</w:t>
      </w:r>
    </w:p>
    <w:p w14:paraId="1CA25AAF" w14:textId="77777777" w:rsidR="00416CDF" w:rsidRPr="00284C1F" w:rsidRDefault="00416CDF" w:rsidP="002808E9">
      <w:pPr>
        <w:spacing w:line="276" w:lineRule="auto"/>
      </w:pPr>
      <w:r w:rsidRPr="00284C1F">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14:paraId="1B7D9B88" w14:textId="77777777" w:rsidR="00416CDF" w:rsidRPr="00284C1F" w:rsidRDefault="00416CDF" w:rsidP="002808E9">
      <w:pPr>
        <w:spacing w:line="276" w:lineRule="auto"/>
      </w:pPr>
      <w:r w:rsidRPr="00284C1F">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14:paraId="3CC46D79" w14:textId="77777777" w:rsidR="00416CDF" w:rsidRPr="00284C1F" w:rsidRDefault="00416CDF" w:rsidP="002808E9">
      <w:pPr>
        <w:spacing w:line="276" w:lineRule="auto"/>
      </w:pPr>
      <w:r w:rsidRPr="00284C1F">
        <w:t>Исходя из этого, большая часть преступлений в сфере НОН совершается с использованием информационно-телекоммуникационных технологий. В 2022 году зарегистрировано 2</w:t>
      </w:r>
      <w:r w:rsidR="00EC712E" w:rsidRPr="00284C1F">
        <w:t xml:space="preserve"> </w:t>
      </w:r>
      <w:r w:rsidRPr="00284C1F">
        <w:t>062 наркопреступления указанной категории (1988, +3,7</w:t>
      </w:r>
      <w:r w:rsidR="00EC712E" w:rsidRPr="00284C1F">
        <w:t xml:space="preserve"> </w:t>
      </w:r>
      <w:r w:rsidRPr="00284C1F">
        <w:t>%), что составляет 81</w:t>
      </w:r>
      <w:r w:rsidR="00EC712E" w:rsidRPr="00284C1F">
        <w:t xml:space="preserve"> </w:t>
      </w:r>
      <w:r w:rsidRPr="00284C1F">
        <w:t>% (77,8</w:t>
      </w:r>
      <w:r w:rsidR="00EC712E" w:rsidRPr="00284C1F">
        <w:t xml:space="preserve"> </w:t>
      </w:r>
      <w:r w:rsidRPr="00284C1F">
        <w:t>%, +3,2</w:t>
      </w:r>
      <w:r w:rsidR="00EC712E" w:rsidRPr="00284C1F">
        <w:t xml:space="preserve"> </w:t>
      </w:r>
      <w:r w:rsidRPr="00284C1F">
        <w:t xml:space="preserve">%) от всех зарегистрированных преступлений в сфере НОН, в том числе 1551 (1387, </w:t>
      </w:r>
      <w:r w:rsidR="00592A15" w:rsidRPr="00284C1F">
        <w:br/>
      </w:r>
      <w:r w:rsidRPr="00284C1F">
        <w:t>+11,8</w:t>
      </w:r>
      <w:r w:rsidR="00EC712E" w:rsidRPr="00284C1F">
        <w:t xml:space="preserve"> </w:t>
      </w:r>
      <w:r w:rsidRPr="00284C1F">
        <w:t>%) преступление, связанное со сбытом, что составляет 82,8</w:t>
      </w:r>
      <w:r w:rsidR="00592A15" w:rsidRPr="00284C1F">
        <w:t xml:space="preserve"> </w:t>
      </w:r>
      <w:r w:rsidRPr="00284C1F">
        <w:t>% (77,8</w:t>
      </w:r>
      <w:r w:rsidR="00EC712E" w:rsidRPr="00284C1F">
        <w:t xml:space="preserve"> </w:t>
      </w:r>
      <w:r w:rsidRPr="00284C1F">
        <w:t xml:space="preserve">%, </w:t>
      </w:r>
      <w:r w:rsidR="00592A15" w:rsidRPr="00284C1F">
        <w:br/>
      </w:r>
      <w:r w:rsidRPr="00284C1F">
        <w:t>+5</w:t>
      </w:r>
      <w:r w:rsidR="00EC712E" w:rsidRPr="00284C1F">
        <w:t xml:space="preserve"> </w:t>
      </w:r>
      <w:r w:rsidRPr="00284C1F">
        <w:t>%) от всех сбытовых преступлений. Окончено предварительным расследованием 1101 преступление с использованием информационно-телекоммуникационных технологий (1001, +10</w:t>
      </w:r>
      <w:r w:rsidR="00EC712E" w:rsidRPr="00284C1F">
        <w:t xml:space="preserve"> </w:t>
      </w:r>
      <w:r w:rsidRPr="00284C1F">
        <w:t>%), раскрываемость составила 63,7</w:t>
      </w:r>
      <w:r w:rsidR="00EC712E" w:rsidRPr="00284C1F">
        <w:t xml:space="preserve"> </w:t>
      </w:r>
      <w:r w:rsidRPr="00284C1F">
        <w:t>% (61</w:t>
      </w:r>
      <w:r w:rsidR="00592A15" w:rsidRPr="00284C1F">
        <w:t xml:space="preserve"> </w:t>
      </w:r>
      <w:r w:rsidRPr="00284C1F">
        <w:t>%, +2,7</w:t>
      </w:r>
      <w:r w:rsidR="00EC712E" w:rsidRPr="00284C1F">
        <w:t xml:space="preserve"> </w:t>
      </w:r>
      <w:r w:rsidRPr="00284C1F">
        <w:t>%).</w:t>
      </w:r>
    </w:p>
    <w:p w14:paraId="56A89638" w14:textId="77777777" w:rsidR="00416CDF" w:rsidRPr="00284C1F" w:rsidRDefault="00416CDF" w:rsidP="002808E9">
      <w:pPr>
        <w:spacing w:line="276" w:lineRule="auto"/>
      </w:pPr>
      <w:r w:rsidRPr="00284C1F">
        <w:t xml:space="preserve">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w:t>
      </w:r>
    </w:p>
    <w:p w14:paraId="1C97C554" w14:textId="77777777" w:rsidR="00416CDF" w:rsidRPr="00284C1F" w:rsidRDefault="00416CDF" w:rsidP="002808E9">
      <w:pPr>
        <w:spacing w:line="276" w:lineRule="auto"/>
      </w:pPr>
      <w:r w:rsidRPr="00284C1F">
        <w:t xml:space="preserve">В течение 2022 года выявлено 17 преступлений по ст.230 УК РФ (18, </w:t>
      </w:r>
      <w:r w:rsidR="00592A15" w:rsidRPr="00284C1F">
        <w:br/>
      </w:r>
      <w:r w:rsidRPr="00284C1F">
        <w:t>-5,6</w:t>
      </w:r>
      <w:r w:rsidR="00592A15" w:rsidRPr="00284C1F">
        <w:t xml:space="preserve"> </w:t>
      </w:r>
      <w:r w:rsidRPr="00284C1F">
        <w:t>%), количество расследованных преступлений 10 (18, -44,4</w:t>
      </w:r>
      <w:r w:rsidR="00592A15" w:rsidRPr="00284C1F">
        <w:t xml:space="preserve"> </w:t>
      </w:r>
      <w:r w:rsidRPr="00284C1F">
        <w:t>%).</w:t>
      </w:r>
    </w:p>
    <w:p w14:paraId="0579D8F9" w14:textId="77777777" w:rsidR="00416CDF" w:rsidRPr="00284C1F" w:rsidRDefault="00416CDF" w:rsidP="002808E9">
      <w:pPr>
        <w:spacing w:line="276" w:lineRule="auto"/>
      </w:pPr>
      <w:r w:rsidRPr="00284C1F">
        <w:t>Задокументировано 9 фактов притоносодержательства (9), направлено в суд по ст. 232 УК РФ – 5 преступлений (9, -44,4</w:t>
      </w:r>
      <w:r w:rsidR="00592A15" w:rsidRPr="00284C1F">
        <w:t xml:space="preserve"> </w:t>
      </w:r>
      <w:r w:rsidRPr="00284C1F">
        <w:t>%).</w:t>
      </w:r>
    </w:p>
    <w:p w14:paraId="2E857770" w14:textId="77777777" w:rsidR="00416CDF" w:rsidRPr="00284C1F" w:rsidRDefault="00416CDF" w:rsidP="002808E9">
      <w:pPr>
        <w:spacing w:line="276" w:lineRule="auto"/>
      </w:pPr>
      <w:r w:rsidRPr="00284C1F">
        <w:t xml:space="preserve">В результате принимаемых мер, направленных на противодействие незаконному обороту наркотиков, изъято 71 кг 584 грамма (109 кг 250 грамм) подконтрольных веществ, из них: </w:t>
      </w:r>
    </w:p>
    <w:p w14:paraId="5143D941" w14:textId="77777777" w:rsidR="00416CDF" w:rsidRPr="00284C1F" w:rsidRDefault="00416CDF" w:rsidP="002808E9">
      <w:pPr>
        <w:spacing w:line="276" w:lineRule="auto"/>
      </w:pPr>
      <w:r w:rsidRPr="00284C1F">
        <w:t>- наркотических средств 68,2 (85,3) кг: наркотики опийной группы – 2 кг 643 грамма (128 грамм), в том числе героин – 2090 (126) грамм; наркотики каннабисной группы – 32 кг 629 грамма (23 кг 318 грамм), в том числе марихуана – 12 кг 989 грамм (6 кг 901 грамма), гашиш – 19 кг 619 грамм (12 кг 103 грамма); наркотики амфетаминовой группы – 31 кг 327 грамм (59 кг 470 грамм); кокаин и его производные – 176 (91) грамм;</w:t>
      </w:r>
    </w:p>
    <w:p w14:paraId="32F27D16" w14:textId="77777777" w:rsidR="00416CDF" w:rsidRPr="00284C1F" w:rsidRDefault="00416CDF" w:rsidP="002808E9">
      <w:pPr>
        <w:spacing w:line="276" w:lineRule="auto"/>
      </w:pPr>
      <w:r w:rsidRPr="00284C1F">
        <w:t>- психотропных веществ – 0 (134) грамма;</w:t>
      </w:r>
    </w:p>
    <w:p w14:paraId="1BB5931B" w14:textId="77777777" w:rsidR="00416CDF" w:rsidRPr="00284C1F" w:rsidRDefault="00416CDF" w:rsidP="002808E9">
      <w:pPr>
        <w:spacing w:line="276" w:lineRule="auto"/>
      </w:pPr>
      <w:r w:rsidRPr="00284C1F">
        <w:t>- сильнодействующие вещества – 3 кг 301 грамм (23 кг 757 грамм).</w:t>
      </w:r>
    </w:p>
    <w:p w14:paraId="1FD92BAE" w14:textId="77777777" w:rsidR="00416CDF" w:rsidRPr="00284C1F" w:rsidRDefault="00416CDF" w:rsidP="002808E9">
      <w:pPr>
        <w:spacing w:line="276" w:lineRule="auto"/>
      </w:pPr>
      <w:r w:rsidRPr="00284C1F">
        <w:t>Осознавая, что организованная преступность продолжает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14:paraId="696D86E1" w14:textId="77777777" w:rsidR="00416CDF" w:rsidRPr="00284C1F" w:rsidRDefault="00416CDF" w:rsidP="002808E9">
      <w:pPr>
        <w:pBdr>
          <w:bottom w:val="single" w:sz="4" w:space="0" w:color="FFFFFF"/>
        </w:pBdr>
        <w:spacing w:line="276" w:lineRule="auto"/>
        <w:rPr>
          <w:color w:val="000000"/>
        </w:rPr>
      </w:pPr>
      <w:r w:rsidRPr="00284C1F">
        <w:t>Эффективность работы по данному направлению в 2022 году в</w:t>
      </w:r>
      <w:r w:rsidRPr="00284C1F">
        <w:rPr>
          <w:color w:val="000000"/>
        </w:rPr>
        <w:t>озросла на 21,4</w:t>
      </w:r>
      <w:r w:rsidR="00592A15" w:rsidRPr="00284C1F">
        <w:rPr>
          <w:color w:val="000000"/>
        </w:rPr>
        <w:t xml:space="preserve"> </w:t>
      </w:r>
      <w:r w:rsidRPr="00284C1F">
        <w:rPr>
          <w:color w:val="000000"/>
        </w:rPr>
        <w:t>%, выявлено 17 преступлений указанной категории (14), предварительным расследованием окончено и направлено в суд 17 преступлений (12, +41,7</w:t>
      </w:r>
      <w:r w:rsidR="00592A15" w:rsidRPr="00284C1F">
        <w:rPr>
          <w:color w:val="000000"/>
        </w:rPr>
        <w:t xml:space="preserve"> </w:t>
      </w:r>
      <w:r w:rsidRPr="00284C1F">
        <w:rPr>
          <w:color w:val="000000"/>
        </w:rPr>
        <w:t>%), сумма легализованных денежных средств составила 1 млн. 736 тыс. рублей (3 млн. 413 тыс. рублей), а также наложен арест на имущество в размере 4 млн. 236 тыс. рублей (7 млн. 302 тыс. рублей).</w:t>
      </w:r>
    </w:p>
    <w:p w14:paraId="29DC4952" w14:textId="77777777" w:rsidR="00416CDF" w:rsidRPr="00284C1F" w:rsidRDefault="00416CDF" w:rsidP="002808E9">
      <w:pPr>
        <w:spacing w:line="276" w:lineRule="auto"/>
      </w:pPr>
      <w:r w:rsidRPr="00284C1F">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rsidR="00592A15" w:rsidRPr="00284C1F">
        <w:t>-</w:t>
      </w:r>
      <w:r w:rsidRPr="00284C1F">
        <w:t>прежнему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p>
    <w:p w14:paraId="02F591A1" w14:textId="77777777" w:rsidR="00416CDF" w:rsidRPr="00284C1F" w:rsidRDefault="00416CDF" w:rsidP="002808E9">
      <w:pPr>
        <w:spacing w:line="276" w:lineRule="auto"/>
      </w:pPr>
      <w:r w:rsidRPr="00284C1F">
        <w:t>Наибольшее их влияние на оперативную обстановку отмечено в городах Сургу</w:t>
      </w:r>
      <w:r w:rsidR="00592A15" w:rsidRPr="00284C1F">
        <w:t>т, Нижневартовск,</w:t>
      </w:r>
      <w:r w:rsidRPr="00284C1F">
        <w:t xml:space="preserve"> Нефтеюганск, Сургутском и Нефтеюганском районах.</w:t>
      </w:r>
    </w:p>
    <w:p w14:paraId="21E081DE" w14:textId="77777777" w:rsidR="00416CDF" w:rsidRPr="00284C1F" w:rsidRDefault="00416CDF" w:rsidP="002808E9">
      <w:pPr>
        <w:spacing w:line="276" w:lineRule="auto"/>
      </w:pPr>
      <w:r w:rsidRPr="00284C1F">
        <w:t xml:space="preserve">Согласно имеющимся оперативным данным и результатам оперативно-служебной деятельности Сургут, Сургутский и Нефтеюганский районы являются центрами поступления наркотиков в регион и их дальнейшего распространения по территории Югры. </w:t>
      </w:r>
    </w:p>
    <w:p w14:paraId="3CE2D3DA" w14:textId="77777777" w:rsidR="00416CDF" w:rsidRPr="00284C1F" w:rsidRDefault="00416CDF" w:rsidP="002808E9">
      <w:pPr>
        <w:spacing w:line="276" w:lineRule="auto"/>
      </w:pPr>
      <w:r w:rsidRPr="00284C1F">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14:paraId="64E6377F" w14:textId="77777777" w:rsidR="00416CDF" w:rsidRPr="00284C1F" w:rsidRDefault="00416CDF" w:rsidP="002808E9">
      <w:pPr>
        <w:spacing w:line="276" w:lineRule="auto"/>
      </w:pPr>
      <w:r w:rsidRPr="00284C1F">
        <w:t>Пресечено 25 каналов поставок запрещенных к обороту веществ на территорию округа (33), из которых: 18 каналов из других регионов Российской Федерации (30), городов Москвы, Санкт-Петербурга, Екатеринбурга, Омска, в рамках которых поставки осуществлялись автотранспортом и авиатранспортом, а также посредством почтовых отправлений и 7 контрабандных каналов поставки, посредством почтовых отправлений из Казахстана.</w:t>
      </w:r>
    </w:p>
    <w:p w14:paraId="6EEBF327" w14:textId="77777777" w:rsidR="00416CDF" w:rsidRPr="00284C1F" w:rsidRDefault="00416CDF" w:rsidP="002808E9">
      <w:pPr>
        <w:spacing w:line="276" w:lineRule="auto"/>
      </w:pPr>
      <w:r w:rsidRPr="00284C1F">
        <w:t xml:space="preserve">Общая масса изъятых у курьеров наркотиков составила более 31 кг 316 грамм (52 кг 927 грамма). </w:t>
      </w:r>
    </w:p>
    <w:p w14:paraId="6CDC0E36" w14:textId="77777777" w:rsidR="00416CDF" w:rsidRPr="00284C1F" w:rsidRDefault="00416CDF" w:rsidP="002808E9">
      <w:pPr>
        <w:spacing w:line="276" w:lineRule="auto"/>
      </w:pPr>
      <w:r w:rsidRPr="00284C1F">
        <w:t>В рамках противодействия организованным формам наркопреступности раскрыто 1 преступление, совершённое в составе организованного преступного сообщества (10), 120 преступлений, совершенных организованными преступными группами (90, +33,3</w:t>
      </w:r>
      <w:r w:rsidR="00592A15" w:rsidRPr="00284C1F">
        <w:t xml:space="preserve"> </w:t>
      </w:r>
      <w:r w:rsidRPr="00284C1F">
        <w:t>%) и 432 преступления, совершённых группой лиц по предварительному сговору (293, +47,4</w:t>
      </w:r>
      <w:r w:rsidR="00592A15" w:rsidRPr="00284C1F">
        <w:t xml:space="preserve"> </w:t>
      </w:r>
      <w:r w:rsidRPr="00284C1F">
        <w:t xml:space="preserve">%). </w:t>
      </w:r>
    </w:p>
    <w:p w14:paraId="511A0EF3" w14:textId="77777777" w:rsidR="00416CDF" w:rsidRPr="00284C1F" w:rsidRDefault="00416CDF" w:rsidP="002808E9">
      <w:pPr>
        <w:spacing w:line="276" w:lineRule="auto"/>
      </w:pPr>
      <w:r w:rsidRPr="00284C1F">
        <w:t>К уголовной ответственности привлечено 1 лицо (1) за совершение преступлений в составе организованного преступного сообщества, 47 лиц (38, +23,7</w:t>
      </w:r>
      <w:r w:rsidR="00592A15" w:rsidRPr="00284C1F">
        <w:t xml:space="preserve"> </w:t>
      </w:r>
      <w:r w:rsidRPr="00284C1F">
        <w:t>%) участников ОПГ и 166 участников ГПС (146, +13,7</w:t>
      </w:r>
      <w:r w:rsidR="00592A15" w:rsidRPr="00284C1F">
        <w:t xml:space="preserve"> </w:t>
      </w:r>
      <w:r w:rsidRPr="00284C1F">
        <w:t>%).</w:t>
      </w:r>
    </w:p>
    <w:p w14:paraId="6FBC5851"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279505AD" w14:textId="77777777"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r w:rsidRPr="00284C1F">
        <w:rPr>
          <w:i/>
          <w:sz w:val="24"/>
          <w:szCs w:val="24"/>
        </w:rPr>
        <w:t xml:space="preserve">В марте 2021 года на территории города Сургута задержан житель Забайкальского края, который в интересах организованного преступного сообщества осуществлял незаконный сбыт наркотических средств синтетического происхождения с помощью сети </w:t>
      </w:r>
      <w:r w:rsidRPr="00284C1F">
        <w:rPr>
          <w:rFonts w:eastAsia="MS Mincho"/>
          <w:i/>
          <w:sz w:val="24"/>
          <w:szCs w:val="24"/>
        </w:rPr>
        <w:t xml:space="preserve">интернет </w:t>
      </w:r>
      <w:r w:rsidRPr="00284C1F">
        <w:rPr>
          <w:i/>
          <w:sz w:val="24"/>
          <w:szCs w:val="24"/>
        </w:rPr>
        <w:t xml:space="preserve">на территории Ханты-Мансийского автономного округа - Югры. </w:t>
      </w:r>
    </w:p>
    <w:p w14:paraId="1B078734" w14:textId="77777777" w:rsidR="00416CDF" w:rsidRPr="00284C1F" w:rsidRDefault="00416CDF" w:rsidP="002808E9">
      <w:pPr>
        <w:tabs>
          <w:tab w:val="left" w:pos="993"/>
        </w:tabs>
        <w:spacing w:line="276" w:lineRule="auto"/>
        <w:rPr>
          <w:i/>
          <w:sz w:val="24"/>
          <w:szCs w:val="24"/>
        </w:rPr>
      </w:pPr>
      <w:r w:rsidRPr="00284C1F">
        <w:rPr>
          <w:i/>
          <w:sz w:val="24"/>
          <w:szCs w:val="24"/>
        </w:rPr>
        <w:t xml:space="preserve">По результатам проведенных мероприятий установлена причастность данного ОПС к 1 эпизоду преступной деятельности. </w:t>
      </w:r>
    </w:p>
    <w:p w14:paraId="0ADAA911" w14:textId="77777777" w:rsidR="00416CDF" w:rsidRPr="00284C1F" w:rsidRDefault="00416CDF" w:rsidP="002808E9">
      <w:pPr>
        <w:tabs>
          <w:tab w:val="left" w:pos="993"/>
        </w:tabs>
        <w:spacing w:line="276" w:lineRule="auto"/>
        <w:rPr>
          <w:i/>
          <w:sz w:val="24"/>
          <w:szCs w:val="24"/>
        </w:rPr>
      </w:pPr>
      <w:r w:rsidRPr="00284C1F">
        <w:rPr>
          <w:i/>
          <w:sz w:val="24"/>
          <w:szCs w:val="24"/>
        </w:rPr>
        <w:t>Уголовное дело по данному факту окончено расследованием и направлено в суд в феврале 2022 года.</w:t>
      </w:r>
    </w:p>
    <w:p w14:paraId="0194961F" w14:textId="5FF2CA89"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r w:rsidRPr="00284C1F">
        <w:rPr>
          <w:rFonts w:eastAsia="Calibri"/>
          <w:i/>
          <w:sz w:val="24"/>
          <w:szCs w:val="24"/>
          <w:lang w:eastAsia="zh-CN"/>
        </w:rPr>
        <w:t>В ходе проведения комплекса оперативно – розыскных мероприятий сотрудниками УНК УМВД России по Югре в период 2021-2022 г.г. была задокументи</w:t>
      </w:r>
      <w:r w:rsidR="002F1621" w:rsidRPr="00284C1F">
        <w:rPr>
          <w:rFonts w:eastAsia="Calibri"/>
          <w:i/>
          <w:sz w:val="24"/>
          <w:szCs w:val="24"/>
          <w:lang w:eastAsia="zh-CN"/>
        </w:rPr>
        <w:t xml:space="preserve">рована деятельность преступного </w:t>
      </w:r>
      <w:r w:rsidRPr="00284C1F">
        <w:rPr>
          <w:rFonts w:eastAsia="Calibri"/>
          <w:i/>
          <w:sz w:val="24"/>
          <w:szCs w:val="24"/>
          <w:lang w:eastAsia="zh-CN"/>
        </w:rPr>
        <w:t>формирования</w:t>
      </w:r>
      <w:r w:rsidR="002F1621" w:rsidRPr="00284C1F">
        <w:rPr>
          <w:rFonts w:eastAsia="Calibri"/>
          <w:i/>
          <w:sz w:val="24"/>
          <w:szCs w:val="24"/>
          <w:lang w:eastAsia="zh-CN"/>
        </w:rPr>
        <w:t>,</w:t>
      </w:r>
      <w:r w:rsidRPr="00284C1F">
        <w:rPr>
          <w:rFonts w:eastAsia="Calibri"/>
          <w:i/>
          <w:sz w:val="24"/>
          <w:szCs w:val="24"/>
          <w:lang w:eastAsia="zh-CN"/>
        </w:rPr>
        <w:t xml:space="preserve"> действовавшего в интересах интернет-магазинов </w:t>
      </w:r>
      <w:r w:rsidRPr="00284C1F">
        <w:rPr>
          <w:rFonts w:eastAsia="Calibri"/>
          <w:i/>
          <w:sz w:val="24"/>
          <w:szCs w:val="24"/>
        </w:rPr>
        <w:t>«БлатХата», «Верность наркотикам», с целью сбыта наркотических средств</w:t>
      </w:r>
      <w:r w:rsidRPr="00284C1F">
        <w:rPr>
          <w:rFonts w:eastAsia="Calibri"/>
          <w:bCs/>
          <w:i/>
          <w:sz w:val="24"/>
          <w:szCs w:val="24"/>
        </w:rPr>
        <w:t xml:space="preserve"> на территории ХМАО-Югры, г. Москвы, Московской области, Камчатского края, Сахалинской области, Магаданской области, Якутии, Амурской области и др. городов РФ.</w:t>
      </w:r>
    </w:p>
    <w:p w14:paraId="3C4FC56E" w14:textId="77777777" w:rsidR="00416CDF" w:rsidRPr="00284C1F" w:rsidRDefault="00416CDF" w:rsidP="002808E9">
      <w:pPr>
        <w:spacing w:line="276" w:lineRule="auto"/>
        <w:rPr>
          <w:i/>
          <w:sz w:val="24"/>
          <w:szCs w:val="24"/>
        </w:rPr>
      </w:pPr>
      <w:r w:rsidRPr="00284C1F">
        <w:rPr>
          <w:rFonts w:eastAsia="Calibri"/>
          <w:i/>
          <w:sz w:val="24"/>
          <w:szCs w:val="24"/>
          <w:lang w:eastAsia="zh-CN"/>
        </w:rPr>
        <w:t>В результате установлено и задержано 11 активных участников, в том числе: 2 оптовых поставщика (г. Москва), 1 работник отдела кадров (г. Москва), 8 межрегиональных курьеров (г.г. Благовещенск, Магадан, Петропавловск-Камчатский, Южно-Сахалинск, ХМАО-Югра), и</w:t>
      </w:r>
      <w:r w:rsidRPr="00284C1F">
        <w:rPr>
          <w:rFonts w:eastAsia="Calibri"/>
          <w:bCs/>
          <w:i/>
          <w:sz w:val="24"/>
          <w:szCs w:val="24"/>
        </w:rPr>
        <w:t xml:space="preserve">з незаконного оборота изъято более </w:t>
      </w:r>
      <w:r w:rsidRPr="00284C1F">
        <w:rPr>
          <w:rFonts w:eastAsia="Calibri"/>
          <w:b/>
          <w:bCs/>
          <w:i/>
          <w:sz w:val="24"/>
          <w:szCs w:val="24"/>
        </w:rPr>
        <w:t>12 500</w:t>
      </w:r>
      <w:r w:rsidRPr="00284C1F">
        <w:rPr>
          <w:rFonts w:eastAsia="Calibri"/>
          <w:bCs/>
          <w:i/>
          <w:sz w:val="24"/>
          <w:szCs w:val="24"/>
        </w:rPr>
        <w:t xml:space="preserve"> грамм наркотических средств, </w:t>
      </w:r>
      <w:r w:rsidRPr="00284C1F">
        <w:rPr>
          <w:rFonts w:eastAsia="Calibri"/>
          <w:i/>
          <w:sz w:val="24"/>
          <w:szCs w:val="24"/>
        </w:rPr>
        <w:t xml:space="preserve"> деятельность магазина полностью пресечена.</w:t>
      </w:r>
    </w:p>
    <w:p w14:paraId="5B55E035" w14:textId="77777777" w:rsidR="00416CDF" w:rsidRPr="00284C1F" w:rsidRDefault="00416CDF" w:rsidP="002808E9">
      <w:pPr>
        <w:spacing w:line="276" w:lineRule="auto"/>
        <w:rPr>
          <w:i/>
          <w:sz w:val="24"/>
          <w:szCs w:val="24"/>
        </w:rPr>
      </w:pPr>
      <w:r w:rsidRPr="00284C1F">
        <w:rPr>
          <w:i/>
          <w:sz w:val="24"/>
          <w:szCs w:val="24"/>
        </w:rPr>
        <w:t>В отношении всех участников преступного формирования возбужден ряд уголовных дел, которые были соединены СЧ СУ УМВД России по ХМАО-Югре в одно производство с уголовным делом № 1210171102000882 от 03.02.2021 года по ч. 4 ст. 228.1 УК РФ.</w:t>
      </w:r>
    </w:p>
    <w:p w14:paraId="08872EFE" w14:textId="77777777" w:rsidR="00416CDF" w:rsidRPr="00284C1F" w:rsidRDefault="00416CDF" w:rsidP="002808E9">
      <w:pPr>
        <w:spacing w:line="276" w:lineRule="auto"/>
        <w:rPr>
          <w:i/>
          <w:sz w:val="24"/>
          <w:szCs w:val="24"/>
        </w:rPr>
      </w:pPr>
      <w:r w:rsidRPr="00284C1F">
        <w:rPr>
          <w:i/>
          <w:sz w:val="24"/>
          <w:szCs w:val="24"/>
        </w:rPr>
        <w:t>В июле, августе (в особом порядке) и сентябре (основное) уголовные дела в отношении всех 11 участников были направлены в суд с квалификацией «совершено в составе ОПГ».</w:t>
      </w:r>
    </w:p>
    <w:p w14:paraId="452282AA" w14:textId="77777777" w:rsidR="00416CDF" w:rsidRPr="00284C1F" w:rsidRDefault="00416CDF" w:rsidP="002808E9">
      <w:pPr>
        <w:spacing w:line="276" w:lineRule="auto"/>
      </w:pPr>
      <w:r w:rsidRPr="00284C1F">
        <w:t>Проводимый анализ информации о лицах</w:t>
      </w:r>
      <w:r w:rsidR="00592A15" w:rsidRPr="00284C1F">
        <w:t>,</w:t>
      </w:r>
      <w:r w:rsidRPr="00284C1F">
        <w:t xml:space="preserve">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203 (182, +11,5</w:t>
      </w:r>
      <w:r w:rsidR="00592A15" w:rsidRPr="00284C1F">
        <w:t xml:space="preserve"> </w:t>
      </w:r>
      <w:r w:rsidRPr="00284C1F">
        <w:t>%) гражданина РФ, в том числе 140 (124, +12,9</w:t>
      </w:r>
      <w:r w:rsidR="00592A15" w:rsidRPr="00284C1F">
        <w:t xml:space="preserve"> </w:t>
      </w:r>
      <w:r w:rsidRPr="00284C1F">
        <w:t>%) жителей Югры. Вместе с тем отмечено увеличение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63 (58, +8,6</w:t>
      </w:r>
      <w:r w:rsidR="00592A15" w:rsidRPr="00284C1F">
        <w:t xml:space="preserve"> </w:t>
      </w:r>
      <w:r w:rsidRPr="00284C1F">
        <w:t>%) жителя других регионов, в том числе: Иркутской области – 29, Ленинградской, Свердловской и Томской областей – по 3, Республик Башкирия и Бурятия, а также Московской, Амурской, Тюменской, Магаданской и Самарской областей – по 2, Ставропольского, Приморского, Забайкальского краев, Республики Мордовия, Астраханской, Мурманской, Новосибирской, Челябинской, Сахалинской областей и Ямало-Ненецкого автономного округа – по 1.</w:t>
      </w:r>
    </w:p>
    <w:p w14:paraId="57FB9D08" w14:textId="77777777" w:rsidR="00416CDF" w:rsidRPr="00284C1F" w:rsidRDefault="00416CDF" w:rsidP="002808E9">
      <w:pPr>
        <w:pBdr>
          <w:bottom w:val="single" w:sz="4" w:space="0" w:color="FFFFFF"/>
        </w:pBdr>
        <w:spacing w:line="276" w:lineRule="auto"/>
      </w:pPr>
      <w:r w:rsidRPr="00284C1F">
        <w:t>Кроме того</w:t>
      </w:r>
      <w:r w:rsidR="00592A15" w:rsidRPr="00284C1F">
        <w:t>,</w:t>
      </w:r>
      <w:r w:rsidRPr="00284C1F">
        <w:t xml:space="preserve"> к уголовной ответственности за сбыт наркотиков привлечено 16 иностранцев (10).</w:t>
      </w:r>
    </w:p>
    <w:p w14:paraId="6AC41D9C" w14:textId="77777777" w:rsidR="00416CDF" w:rsidRPr="00284C1F" w:rsidRDefault="00416CDF" w:rsidP="002808E9">
      <w:pPr>
        <w:pBdr>
          <w:bottom w:val="single" w:sz="4" w:space="0" w:color="FFFFFF"/>
        </w:pBdr>
        <w:spacing w:line="276" w:lineRule="auto"/>
      </w:pPr>
      <w:r w:rsidRPr="00284C1F">
        <w:t>В этой связи, в целях перекрытия каналов поступления наркотиков продолжена целенаправленная работа в отношении граждан</w:t>
      </w:r>
      <w:r w:rsidR="00592A15" w:rsidRPr="00284C1F">
        <w:t>,</w:t>
      </w:r>
      <w:r w:rsidRPr="00284C1F">
        <w:t xml:space="preserve"> прибывающих на территорию Югры из других регионов страны.</w:t>
      </w:r>
    </w:p>
    <w:p w14:paraId="00B0E47C"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1D3A1170"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09 июля 2022 года в ходе проведения оперативно-розыскных мероприятий, был задержан а/м «Киа Оптима», под управлением раннее не судимого, неработающего жителя Липецкой области гр-на «Н»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досмотра транспортного средства, а также последующего осмотра участков местности изъято более 2,9 килограмм наркотических средств A-PVP (2 кг 926 грамм).</w:t>
      </w:r>
    </w:p>
    <w:p w14:paraId="57BBA57E"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«Н» возбужден ряд уголовных дел, по ч.3 ст.30 – ч. 4 ст. 228.1 УК РФ.</w:t>
      </w:r>
    </w:p>
    <w:p w14:paraId="54C8B3C4"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Московской области на территорию Ханты-Мансийского автономного округа-Югры.</w:t>
      </w:r>
    </w:p>
    <w:p w14:paraId="32A55865"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09 ноября 2022 года в ходе проведения оперативно-розыскных мероприятий, в г. Когалыме задержан ранее судимый, неработающий житель Ямало-Ненецкого автономного округа гр-н «Ц» 1993 г.р., являющийся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обыска по месту временного проживания, а также последующего осмотра участков местности изъят 1 килограмм наркотических средств A-PVP.</w:t>
      </w:r>
    </w:p>
    <w:p w14:paraId="0C3CEDA4" w14:textId="77777777" w:rsidR="00416CDF" w:rsidRPr="00284C1F" w:rsidRDefault="00416CDF" w:rsidP="002808E9">
      <w:pPr>
        <w:pStyle w:val="a4"/>
        <w:tabs>
          <w:tab w:val="left" w:pos="993"/>
        </w:tabs>
        <w:spacing w:line="276" w:lineRule="auto"/>
        <w:ind w:left="0"/>
        <w:rPr>
          <w:i/>
          <w:sz w:val="24"/>
          <w:szCs w:val="24"/>
        </w:rPr>
      </w:pPr>
      <w:r w:rsidRPr="00284C1F">
        <w:rPr>
          <w:i/>
          <w:sz w:val="24"/>
          <w:szCs w:val="24"/>
        </w:rPr>
        <w:t>По данному факту в отношении гражданина «Ц» возбужден ряд уголовных дел, по ч.3 ст.30 – ч. 4 ст. 228.1 УК РФ и ч.3 ст.30 – ч. 3 ст. 228.1 УК РФ.</w:t>
      </w:r>
    </w:p>
    <w:p w14:paraId="187562FB"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Ямало-Ненецкого автономного округа на территорию Ханты-Мансийского автономного округа-Югры.</w:t>
      </w:r>
    </w:p>
    <w:p w14:paraId="6A62E5B6"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26 декабря 2022 года в ходе проведения оперативно-розыскных мероприятий, на 48км. а/д «Сургут-Нефтеюганск» задержан а/м «Мерседес-Бенц», под управлением раннее не судимого, неработающего жителя Челябинской области гр-на «Б» 1973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11,5 килограмм наркотических средств каннабисной группы, в том числе: гашиша – 10 кг 927 грамм и марихуаны – 819 грамм.</w:t>
      </w:r>
    </w:p>
    <w:p w14:paraId="6F136F99" w14:textId="77777777" w:rsidR="00416CDF" w:rsidRPr="00284C1F" w:rsidRDefault="00416CDF" w:rsidP="002808E9">
      <w:pPr>
        <w:pStyle w:val="a4"/>
        <w:spacing w:line="276" w:lineRule="auto"/>
        <w:ind w:left="0"/>
        <w:rPr>
          <w:i/>
          <w:sz w:val="24"/>
          <w:szCs w:val="24"/>
        </w:rPr>
      </w:pPr>
      <w:r w:rsidRPr="00284C1F">
        <w:rPr>
          <w:i/>
          <w:sz w:val="24"/>
          <w:szCs w:val="24"/>
        </w:rPr>
        <w:t>По данному факту в отношении гражданина «Б» возбуждено 2 уголовных дела, по ч.3 ст.30 – ч. 5 ст. 228.1 УК РФ и ч.3 ст.30 – ч. 4ст. 228.1 УК РФ.</w:t>
      </w:r>
    </w:p>
    <w:p w14:paraId="57AD43C8"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Санкт-Петербурга на территорию Ханты-Мансийского автономного округа-Югры.</w:t>
      </w:r>
    </w:p>
    <w:p w14:paraId="2D0E2B98" w14:textId="77777777" w:rsidR="00416CDF" w:rsidRPr="00284C1F" w:rsidRDefault="00416CDF" w:rsidP="002808E9">
      <w:pPr>
        <w:spacing w:line="276" w:lineRule="auto"/>
      </w:pPr>
      <w:r w:rsidRPr="00284C1F">
        <w:t>Как и годом раннее, подавляющее большинство, из числа привлеченных к уголовной ответственности за совершение преступлений в сфере НОН – 805 (854,</w:t>
      </w:r>
      <w:r w:rsidR="00592A15" w:rsidRPr="00284C1F">
        <w:t xml:space="preserve"> </w:t>
      </w:r>
      <w:r w:rsidRPr="00284C1F">
        <w:t>-5,7</w:t>
      </w:r>
      <w:r w:rsidR="00592A15" w:rsidRPr="00284C1F">
        <w:t xml:space="preserve"> </w:t>
      </w:r>
      <w:r w:rsidRPr="00284C1F">
        <w:t>%), составляют мужчины – 714 или 88,7</w:t>
      </w:r>
      <w:r w:rsidR="00592A15" w:rsidRPr="00284C1F">
        <w:t xml:space="preserve"> </w:t>
      </w:r>
      <w:r w:rsidRPr="00284C1F">
        <w:t>% (762 или 89,2</w:t>
      </w:r>
      <w:r w:rsidR="00592A15" w:rsidRPr="00284C1F">
        <w:t xml:space="preserve"> </w:t>
      </w:r>
      <w:r w:rsidRPr="00284C1F">
        <w:t>%), женщины – 91 или 11,3</w:t>
      </w:r>
      <w:r w:rsidR="00592A15" w:rsidRPr="00284C1F">
        <w:t xml:space="preserve"> </w:t>
      </w:r>
      <w:r w:rsidRPr="00284C1F">
        <w:t>% (92 или 10,8</w:t>
      </w:r>
      <w:r w:rsidR="00592A15" w:rsidRPr="00284C1F">
        <w:t xml:space="preserve"> </w:t>
      </w:r>
      <w:r w:rsidRPr="00284C1F">
        <w:t>%), и не имеют постоянного источника дохода – 501 или 62,2</w:t>
      </w:r>
      <w:r w:rsidR="00592A15" w:rsidRPr="00284C1F">
        <w:t xml:space="preserve"> </w:t>
      </w:r>
      <w:r w:rsidRPr="00284C1F">
        <w:t>% (490 или 57,4</w:t>
      </w:r>
      <w:r w:rsidR="00592A15" w:rsidRPr="00284C1F">
        <w:t xml:space="preserve"> </w:t>
      </w:r>
      <w:r w:rsidRPr="00284C1F">
        <w:t>%).</w:t>
      </w:r>
    </w:p>
    <w:p w14:paraId="13AB3B31" w14:textId="77777777" w:rsidR="00416CDF" w:rsidRPr="00284C1F" w:rsidRDefault="00416CDF" w:rsidP="002808E9">
      <w:pPr>
        <w:spacing w:line="276" w:lineRule="auto"/>
        <w:rPr>
          <w:spacing w:val="-4"/>
        </w:rPr>
      </w:pPr>
      <w:r w:rsidRPr="00284C1F">
        <w:t>К возрастной группе от 30 до 39 лет относятся – 321 или 39,9</w:t>
      </w:r>
      <w:r w:rsidR="00592A15" w:rsidRPr="00284C1F">
        <w:t xml:space="preserve"> </w:t>
      </w:r>
      <w:r w:rsidRPr="00284C1F">
        <w:t>% (352 или 41,2</w:t>
      </w:r>
      <w:r w:rsidR="00592A15" w:rsidRPr="00284C1F">
        <w:t xml:space="preserve"> </w:t>
      </w:r>
      <w:r w:rsidRPr="00284C1F">
        <w:t>%) привлеченных к уголовной ответственности за НОН, к группе от 18 до 29 лет – 317 или 39,4</w:t>
      </w:r>
      <w:r w:rsidR="00592A15" w:rsidRPr="00284C1F">
        <w:t xml:space="preserve"> </w:t>
      </w:r>
      <w:r w:rsidRPr="00284C1F">
        <w:t>% (331 или 38,8</w:t>
      </w:r>
      <w:r w:rsidR="00592A15" w:rsidRPr="00284C1F">
        <w:t xml:space="preserve"> </w:t>
      </w:r>
      <w:r w:rsidRPr="00284C1F">
        <w:t xml:space="preserve">%), к группе от 40 лет и старше – 147 или </w:t>
      </w:r>
      <w:r w:rsidRPr="00284C1F">
        <w:rPr>
          <w:spacing w:val="-4"/>
        </w:rPr>
        <w:t>18,3</w:t>
      </w:r>
      <w:r w:rsidR="00592A15" w:rsidRPr="00284C1F">
        <w:rPr>
          <w:spacing w:val="-4"/>
        </w:rPr>
        <w:t xml:space="preserve"> </w:t>
      </w:r>
      <w:r w:rsidRPr="00284C1F">
        <w:rPr>
          <w:spacing w:val="-4"/>
        </w:rPr>
        <w:t>% (160 или 18,7</w:t>
      </w:r>
      <w:r w:rsidR="00592A15" w:rsidRPr="00284C1F">
        <w:rPr>
          <w:spacing w:val="-4"/>
        </w:rPr>
        <w:t xml:space="preserve"> </w:t>
      </w:r>
      <w:r w:rsidRPr="00284C1F">
        <w:rPr>
          <w:spacing w:val="-4"/>
        </w:rPr>
        <w:t>%) и к группе от 14 до 17 лет – 20 или 2,5</w:t>
      </w:r>
      <w:r w:rsidR="00592A15" w:rsidRPr="00284C1F">
        <w:rPr>
          <w:spacing w:val="-4"/>
        </w:rPr>
        <w:t xml:space="preserve"> </w:t>
      </w:r>
      <w:r w:rsidRPr="00284C1F">
        <w:rPr>
          <w:spacing w:val="-4"/>
        </w:rPr>
        <w:t>% (11 или 1,3</w:t>
      </w:r>
      <w:r w:rsidR="00592A15" w:rsidRPr="00284C1F">
        <w:rPr>
          <w:spacing w:val="-4"/>
        </w:rPr>
        <w:t xml:space="preserve"> </w:t>
      </w:r>
      <w:r w:rsidRPr="00284C1F">
        <w:rPr>
          <w:spacing w:val="-4"/>
        </w:rPr>
        <w:t>%).</w:t>
      </w:r>
    </w:p>
    <w:p w14:paraId="2B0A7987" w14:textId="77777777" w:rsidR="00416CDF" w:rsidRPr="00284C1F" w:rsidRDefault="00416CDF" w:rsidP="002808E9">
      <w:pPr>
        <w:spacing w:line="276" w:lineRule="auto"/>
      </w:pPr>
      <w:r w:rsidRPr="00284C1F">
        <w:t>Из общего числа лиц, привлеченных к уголовной ответственности за совершение преступлений в сфере НОН, 786 лиц (838, -6,2</w:t>
      </w:r>
      <w:r w:rsidR="00592A15" w:rsidRPr="00284C1F">
        <w:t xml:space="preserve"> </w:t>
      </w:r>
      <w:r w:rsidRPr="00284C1F">
        <w:t>%) – граждане Российской Федерации, что составляет более 97,6</w:t>
      </w:r>
      <w:r w:rsidR="00592A15" w:rsidRPr="00284C1F">
        <w:t xml:space="preserve"> </w:t>
      </w:r>
      <w:r w:rsidRPr="00284C1F">
        <w:t>% (98,1</w:t>
      </w:r>
      <w:r w:rsidR="00592A15" w:rsidRPr="00284C1F">
        <w:t xml:space="preserve"> </w:t>
      </w:r>
      <w:r w:rsidRPr="00284C1F">
        <w:t>%, -0,5</w:t>
      </w:r>
      <w:r w:rsidR="00592A15" w:rsidRPr="00284C1F">
        <w:t xml:space="preserve"> </w:t>
      </w:r>
      <w:r w:rsidRPr="00284C1F">
        <w:t>%).</w:t>
      </w:r>
    </w:p>
    <w:p w14:paraId="4BE508C2" w14:textId="11A14969" w:rsidR="00416CDF" w:rsidRPr="00284C1F" w:rsidRDefault="00416CDF" w:rsidP="002808E9">
      <w:pPr>
        <w:spacing w:line="276" w:lineRule="auto"/>
      </w:pPr>
      <w:r w:rsidRPr="00284C1F">
        <w:t>Вместе с тем, одним из факторов</w:t>
      </w:r>
      <w:r w:rsidR="00592A15" w:rsidRPr="00284C1F">
        <w:t>,</w:t>
      </w:r>
      <w:r w:rsidRPr="00284C1F">
        <w:t xml:space="preserve"> оказывающих негативное влияние на развитие наркоситуации</w:t>
      </w:r>
      <w:r w:rsidR="00592A15" w:rsidRPr="00284C1F">
        <w:t>,</w:t>
      </w:r>
      <w:r w:rsidRPr="00284C1F">
        <w:t xml:space="preserve"> является миграционная ситуация</w:t>
      </w:r>
      <w:r w:rsidR="002F1621" w:rsidRPr="00284C1F">
        <w:t>,</w:t>
      </w:r>
      <w:r w:rsidRPr="00284C1F">
        <w:t xml:space="preserve"> складывающаяся на территории Ханты-Мансийского автономного округа</w:t>
      </w:r>
      <w:r w:rsidR="002808E9">
        <w:t xml:space="preserve"> – </w:t>
      </w:r>
      <w:r w:rsidRPr="00284C1F">
        <w:t>Югры.</w:t>
      </w:r>
    </w:p>
    <w:p w14:paraId="2C8DD6B7" w14:textId="77777777" w:rsidR="00416CDF" w:rsidRPr="00284C1F" w:rsidRDefault="00416CDF" w:rsidP="002808E9">
      <w:pPr>
        <w:spacing w:line="276" w:lineRule="auto"/>
      </w:pPr>
      <w:r w:rsidRPr="00284C1F">
        <w:t>По итогам 12 месяцев 2022 года миграционная ситуация на территории Югры характеризуется значительным увеличением количества фактов как постановки на миграционный учет иностранных граждан (со 173</w:t>
      </w:r>
      <w:r w:rsidR="00592A15" w:rsidRPr="00284C1F">
        <w:t xml:space="preserve"> </w:t>
      </w:r>
      <w:r w:rsidRPr="00284C1F">
        <w:t xml:space="preserve">052 до </w:t>
      </w:r>
      <w:r w:rsidR="00592A15" w:rsidRPr="00284C1F">
        <w:br/>
      </w:r>
      <w:r w:rsidRPr="00284C1F">
        <w:t>223</w:t>
      </w:r>
      <w:r w:rsidR="00592A15" w:rsidRPr="00284C1F">
        <w:t xml:space="preserve"> </w:t>
      </w:r>
      <w:r w:rsidRPr="00284C1F">
        <w:t>137; +28,9</w:t>
      </w:r>
      <w:r w:rsidR="00592A15" w:rsidRPr="00284C1F">
        <w:t xml:space="preserve"> </w:t>
      </w:r>
      <w:r w:rsidRPr="00284C1F">
        <w:t>%), так и снятия их с учета (со 162</w:t>
      </w:r>
      <w:r w:rsidR="00592A15" w:rsidRPr="00284C1F">
        <w:t xml:space="preserve"> </w:t>
      </w:r>
      <w:r w:rsidRPr="00284C1F">
        <w:t>901 до 283</w:t>
      </w:r>
      <w:r w:rsidR="00592A15" w:rsidRPr="00284C1F">
        <w:t xml:space="preserve"> </w:t>
      </w:r>
      <w:r w:rsidRPr="00284C1F">
        <w:t>320; +73,9</w:t>
      </w:r>
      <w:r w:rsidR="00592A15" w:rsidRPr="00284C1F">
        <w:t xml:space="preserve"> </w:t>
      </w:r>
      <w:r w:rsidRPr="00284C1F">
        <w:t>%).</w:t>
      </w:r>
    </w:p>
    <w:p w14:paraId="5872F4F5" w14:textId="77777777" w:rsidR="00416CDF" w:rsidRPr="00284C1F" w:rsidRDefault="00416CDF" w:rsidP="002808E9">
      <w:pPr>
        <w:spacing w:line="276" w:lineRule="auto"/>
      </w:pPr>
      <w:r w:rsidRPr="00284C1F">
        <w:t>Основной миграционный поток приходится на граждан государств-участников СНГ, что в количественном выражении составляет 97,5</w:t>
      </w:r>
      <w:r w:rsidR="00592A15" w:rsidRPr="00284C1F">
        <w:t xml:space="preserve"> </w:t>
      </w:r>
      <w:r w:rsidRPr="00284C1F">
        <w:t>% (79</w:t>
      </w:r>
      <w:r w:rsidR="00592A15" w:rsidRPr="00284C1F">
        <w:t xml:space="preserve"> </w:t>
      </w:r>
      <w:r w:rsidRPr="00284C1F">
        <w:t>956).</w:t>
      </w:r>
    </w:p>
    <w:p w14:paraId="4D2C49F9" w14:textId="77777777" w:rsidR="00416CDF" w:rsidRPr="00284C1F" w:rsidRDefault="00416CDF" w:rsidP="002808E9">
      <w:pPr>
        <w:spacing w:line="276" w:lineRule="auto"/>
      </w:pPr>
      <w:r w:rsidRPr="00284C1F">
        <w:t>Более половины всех иностранных граждан, прибывших в Российскую Федерацию, составляют граждане Таджикистана – 39,4</w:t>
      </w:r>
      <w:r w:rsidR="00592A15" w:rsidRPr="00284C1F">
        <w:t xml:space="preserve"> </w:t>
      </w:r>
      <w:r w:rsidRPr="00284C1F">
        <w:t>% (32</w:t>
      </w:r>
      <w:r w:rsidR="00592A15" w:rsidRPr="00284C1F">
        <w:t xml:space="preserve"> </w:t>
      </w:r>
      <w:r w:rsidRPr="00284C1F">
        <w:t>304) и Узбекистана – 26,2</w:t>
      </w:r>
      <w:r w:rsidR="00592A15" w:rsidRPr="00284C1F">
        <w:t xml:space="preserve"> </w:t>
      </w:r>
      <w:r w:rsidRPr="00284C1F">
        <w:t>% (21</w:t>
      </w:r>
      <w:r w:rsidR="00592A15" w:rsidRPr="00284C1F">
        <w:t xml:space="preserve"> </w:t>
      </w:r>
      <w:r w:rsidRPr="00284C1F">
        <w:t>459). Основной прирост прибывающих граждан государств-участников СНГ, в абсолютных значениях, сложился за счет граждан Таджикистана – 39,4</w:t>
      </w:r>
      <w:r w:rsidR="00592A15" w:rsidRPr="00284C1F">
        <w:t xml:space="preserve"> </w:t>
      </w:r>
      <w:r w:rsidRPr="00284C1F">
        <w:t>% (32</w:t>
      </w:r>
      <w:r w:rsidR="00592A15" w:rsidRPr="00284C1F">
        <w:t xml:space="preserve"> </w:t>
      </w:r>
      <w:r w:rsidRPr="00284C1F">
        <w:t>304), Узбекистана – 26,2</w:t>
      </w:r>
      <w:r w:rsidR="00592A15" w:rsidRPr="00284C1F">
        <w:t xml:space="preserve"> </w:t>
      </w:r>
      <w:r w:rsidRPr="00284C1F">
        <w:t>% (21</w:t>
      </w:r>
      <w:r w:rsidR="00592A15" w:rsidRPr="00284C1F">
        <w:t xml:space="preserve"> </w:t>
      </w:r>
      <w:r w:rsidRPr="00284C1F">
        <w:t xml:space="preserve">459), </w:t>
      </w:r>
      <w:r w:rsidRPr="00284C1F">
        <w:rPr>
          <w:spacing w:val="-4"/>
        </w:rPr>
        <w:t>Киргизии – 10,8</w:t>
      </w:r>
      <w:r w:rsidR="00592A15" w:rsidRPr="00284C1F">
        <w:rPr>
          <w:spacing w:val="-4"/>
        </w:rPr>
        <w:t xml:space="preserve"> </w:t>
      </w:r>
      <w:r w:rsidRPr="00284C1F">
        <w:rPr>
          <w:spacing w:val="-4"/>
        </w:rPr>
        <w:t>% (8</w:t>
      </w:r>
      <w:r w:rsidR="00592A15" w:rsidRPr="00284C1F">
        <w:rPr>
          <w:spacing w:val="-4"/>
        </w:rPr>
        <w:t xml:space="preserve"> </w:t>
      </w:r>
      <w:r w:rsidRPr="00284C1F">
        <w:rPr>
          <w:spacing w:val="-4"/>
        </w:rPr>
        <w:t>841), Украины – 5,4</w:t>
      </w:r>
      <w:r w:rsidR="00592A15" w:rsidRPr="00284C1F">
        <w:rPr>
          <w:spacing w:val="-4"/>
        </w:rPr>
        <w:t xml:space="preserve"> </w:t>
      </w:r>
      <w:r w:rsidRPr="00284C1F">
        <w:rPr>
          <w:spacing w:val="-4"/>
        </w:rPr>
        <w:t>% (4</w:t>
      </w:r>
      <w:r w:rsidR="00592A15" w:rsidRPr="00284C1F">
        <w:rPr>
          <w:spacing w:val="-4"/>
        </w:rPr>
        <w:t xml:space="preserve"> </w:t>
      </w:r>
      <w:r w:rsidRPr="00284C1F">
        <w:rPr>
          <w:spacing w:val="-4"/>
        </w:rPr>
        <w:t>399) и Казахстана – 4,5</w:t>
      </w:r>
      <w:r w:rsidR="00592A15" w:rsidRPr="00284C1F">
        <w:rPr>
          <w:spacing w:val="-4"/>
        </w:rPr>
        <w:t xml:space="preserve"> </w:t>
      </w:r>
      <w:r w:rsidRPr="00284C1F">
        <w:rPr>
          <w:spacing w:val="-4"/>
        </w:rPr>
        <w:t>% (3</w:t>
      </w:r>
      <w:r w:rsidR="00592A15" w:rsidRPr="00284C1F">
        <w:rPr>
          <w:spacing w:val="-4"/>
        </w:rPr>
        <w:t xml:space="preserve"> </w:t>
      </w:r>
      <w:r w:rsidRPr="00284C1F">
        <w:rPr>
          <w:spacing w:val="-4"/>
        </w:rPr>
        <w:t>720).</w:t>
      </w:r>
      <w:r w:rsidRPr="00284C1F">
        <w:t xml:space="preserve"> </w:t>
      </w:r>
    </w:p>
    <w:p w14:paraId="371EAFAC" w14:textId="77777777" w:rsidR="00416CDF" w:rsidRPr="00284C1F" w:rsidRDefault="00416CDF" w:rsidP="002808E9">
      <w:pPr>
        <w:spacing w:line="276" w:lineRule="auto"/>
      </w:pPr>
      <w:r w:rsidRPr="00284C1F">
        <w:t>Среди иностранных граждан, въехавших на основании визы, преобладают лица, прибывшие из Турции (362), Китая (319), Германии (66), Франции (54) и США (36).</w:t>
      </w:r>
    </w:p>
    <w:p w14:paraId="2F4627A3" w14:textId="77777777" w:rsidR="00416CDF" w:rsidRPr="00284C1F" w:rsidRDefault="00416CDF" w:rsidP="002808E9">
      <w:pPr>
        <w:spacing w:line="276" w:lineRule="auto"/>
        <w:rPr>
          <w:spacing w:val="-4"/>
        </w:rPr>
      </w:pPr>
      <w:r w:rsidRPr="00284C1F">
        <w:t xml:space="preserve">Основной целью пребывания иностранных граждан на территории </w:t>
      </w:r>
      <w:r w:rsidRPr="00284C1F">
        <w:rPr>
          <w:spacing w:val="-4"/>
        </w:rPr>
        <w:t>округа является осуществление трудовой деятельности, которая указана в 61,5</w:t>
      </w:r>
      <w:r w:rsidR="00592A15" w:rsidRPr="00284C1F">
        <w:rPr>
          <w:spacing w:val="-4"/>
        </w:rPr>
        <w:t xml:space="preserve"> </w:t>
      </w:r>
      <w:r w:rsidRPr="00284C1F">
        <w:rPr>
          <w:spacing w:val="-4"/>
        </w:rPr>
        <w:t>% случаях при постановке на миграционный учёт первично.</w:t>
      </w:r>
    </w:p>
    <w:p w14:paraId="316B5D00" w14:textId="77777777" w:rsidR="00416CDF" w:rsidRPr="00284C1F" w:rsidRDefault="00416CDF" w:rsidP="002808E9">
      <w:pPr>
        <w:spacing w:line="276" w:lineRule="auto"/>
      </w:pPr>
      <w:r w:rsidRPr="00284C1F">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80</w:t>
      </w:r>
      <w:r w:rsidR="00592A15" w:rsidRPr="00284C1F">
        <w:t xml:space="preserve"> </w:t>
      </w:r>
      <w:r w:rsidRPr="00284C1F">
        <w:t>355 уроженцев Северо-Кавказского региона, большинство граждан указанной категории прибыли из Республики Дагестан (68</w:t>
      </w:r>
      <w:r w:rsidR="00592A15" w:rsidRPr="00284C1F">
        <w:t xml:space="preserve"> </w:t>
      </w:r>
      <w:r w:rsidRPr="00284C1F">
        <w:t>664 человек или 85,5</w:t>
      </w:r>
      <w:r w:rsidR="00592A15" w:rsidRPr="00284C1F">
        <w:t xml:space="preserve"> </w:t>
      </w:r>
      <w:r w:rsidRPr="00284C1F">
        <w:t>%) и Чеченской Республики (9</w:t>
      </w:r>
      <w:r w:rsidR="00592A15" w:rsidRPr="00284C1F">
        <w:t xml:space="preserve"> </w:t>
      </w:r>
      <w:r w:rsidRPr="00284C1F">
        <w:t>782 человек или 12,1</w:t>
      </w:r>
      <w:r w:rsidR="00592A15" w:rsidRPr="00284C1F">
        <w:t xml:space="preserve"> </w:t>
      </w:r>
      <w:r w:rsidRPr="00284C1F">
        <w:t>%).</w:t>
      </w:r>
    </w:p>
    <w:p w14:paraId="7EDB9918" w14:textId="77777777" w:rsidR="00416CDF" w:rsidRPr="00284C1F" w:rsidRDefault="00416CDF" w:rsidP="002808E9">
      <w:pPr>
        <w:spacing w:line="276" w:lineRule="auto"/>
      </w:pPr>
      <w:r w:rsidRPr="00284C1F">
        <w:t>Гражданство Российской Федерации приобрели 17</w:t>
      </w:r>
      <w:r w:rsidR="00592A15" w:rsidRPr="00284C1F">
        <w:t xml:space="preserve"> </w:t>
      </w:r>
      <w:r w:rsidRPr="00284C1F">
        <w:t xml:space="preserve">153 человека </w:t>
      </w:r>
      <w:r w:rsidR="00592A15" w:rsidRPr="00284C1F">
        <w:br/>
      </w:r>
      <w:r w:rsidRPr="00284C1F">
        <w:rPr>
          <w:spacing w:val="-4"/>
        </w:rPr>
        <w:t>(12</w:t>
      </w:r>
      <w:r w:rsidR="00592A15" w:rsidRPr="00284C1F">
        <w:rPr>
          <w:spacing w:val="-4"/>
        </w:rPr>
        <w:t xml:space="preserve"> </w:t>
      </w:r>
      <w:r w:rsidRPr="00284C1F">
        <w:rPr>
          <w:spacing w:val="-4"/>
        </w:rPr>
        <w:t>357,</w:t>
      </w:r>
      <w:r w:rsidR="002F1621" w:rsidRPr="00284C1F">
        <w:rPr>
          <w:spacing w:val="-4"/>
        </w:rPr>
        <w:t xml:space="preserve"> </w:t>
      </w:r>
      <w:r w:rsidRPr="00284C1F">
        <w:rPr>
          <w:spacing w:val="-4"/>
        </w:rPr>
        <w:t>+38,8</w:t>
      </w:r>
      <w:r w:rsidR="00592A15" w:rsidRPr="00284C1F">
        <w:rPr>
          <w:spacing w:val="-4"/>
        </w:rPr>
        <w:t xml:space="preserve"> </w:t>
      </w:r>
      <w:r w:rsidRPr="00284C1F">
        <w:rPr>
          <w:spacing w:val="-4"/>
        </w:rPr>
        <w:t>%), в том числе в упрощенном порядке – 17</w:t>
      </w:r>
      <w:r w:rsidR="00592A15" w:rsidRPr="00284C1F">
        <w:rPr>
          <w:spacing w:val="-4"/>
        </w:rPr>
        <w:t xml:space="preserve"> </w:t>
      </w:r>
      <w:r w:rsidRPr="00284C1F">
        <w:rPr>
          <w:spacing w:val="-4"/>
        </w:rPr>
        <w:t>064 (12</w:t>
      </w:r>
      <w:r w:rsidR="00592A15" w:rsidRPr="00284C1F">
        <w:rPr>
          <w:spacing w:val="-4"/>
        </w:rPr>
        <w:t xml:space="preserve"> </w:t>
      </w:r>
      <w:r w:rsidRPr="00284C1F">
        <w:rPr>
          <w:spacing w:val="-4"/>
        </w:rPr>
        <w:t>199,</w:t>
      </w:r>
      <w:r w:rsidR="002F1621" w:rsidRPr="00284C1F">
        <w:rPr>
          <w:spacing w:val="-4"/>
        </w:rPr>
        <w:t xml:space="preserve"> </w:t>
      </w:r>
      <w:r w:rsidRPr="00284C1F">
        <w:rPr>
          <w:spacing w:val="-4"/>
        </w:rPr>
        <w:t>+39,9</w:t>
      </w:r>
      <w:r w:rsidR="00592A15" w:rsidRPr="00284C1F">
        <w:rPr>
          <w:spacing w:val="-4"/>
        </w:rPr>
        <w:t xml:space="preserve"> </w:t>
      </w:r>
      <w:r w:rsidRPr="00284C1F">
        <w:rPr>
          <w:spacing w:val="-4"/>
        </w:rPr>
        <w:t>%).</w:t>
      </w:r>
    </w:p>
    <w:p w14:paraId="498D3497" w14:textId="77777777" w:rsidR="00416CDF" w:rsidRPr="00284C1F" w:rsidRDefault="00416CDF" w:rsidP="002808E9">
      <w:pPr>
        <w:spacing w:line="276" w:lineRule="auto"/>
      </w:pPr>
      <w:r w:rsidRPr="00284C1F">
        <w:t>Неуклонно растёт число иностранных граждан, оформивших виды на жительство 11</w:t>
      </w:r>
      <w:r w:rsidR="00592A15" w:rsidRPr="00284C1F">
        <w:t xml:space="preserve"> </w:t>
      </w:r>
      <w:r w:rsidRPr="00284C1F">
        <w:t>792 (7</w:t>
      </w:r>
      <w:r w:rsidR="00592A15" w:rsidRPr="00284C1F">
        <w:t xml:space="preserve"> </w:t>
      </w:r>
      <w:r w:rsidRPr="00284C1F">
        <w:t>436,</w:t>
      </w:r>
      <w:r w:rsidR="00592A15" w:rsidRPr="00284C1F">
        <w:t xml:space="preserve"> </w:t>
      </w:r>
      <w:r w:rsidRPr="00284C1F">
        <w:t>+58,6</w:t>
      </w:r>
      <w:r w:rsidR="00592A15" w:rsidRPr="00284C1F">
        <w:t xml:space="preserve"> </w:t>
      </w:r>
      <w:r w:rsidRPr="00284C1F">
        <w:t>%), а также разрешения на временное проживание в Российской Федерации – 4</w:t>
      </w:r>
      <w:r w:rsidR="00592A15" w:rsidRPr="00284C1F">
        <w:t xml:space="preserve"> </w:t>
      </w:r>
      <w:r w:rsidRPr="00284C1F">
        <w:t>398 (3</w:t>
      </w:r>
      <w:r w:rsidR="00592A15" w:rsidRPr="00284C1F">
        <w:t xml:space="preserve"> </w:t>
      </w:r>
      <w:r w:rsidRPr="00284C1F">
        <w:t>790,</w:t>
      </w:r>
      <w:r w:rsidR="00592A15" w:rsidRPr="00284C1F">
        <w:t xml:space="preserve"> </w:t>
      </w:r>
      <w:r w:rsidRPr="00284C1F">
        <w:t>+16</w:t>
      </w:r>
      <w:r w:rsidR="00592A15" w:rsidRPr="00284C1F">
        <w:t xml:space="preserve"> </w:t>
      </w:r>
      <w:r w:rsidRPr="00284C1F">
        <w:t>%).</w:t>
      </w:r>
    </w:p>
    <w:p w14:paraId="49275CE5" w14:textId="77777777" w:rsidR="00416CDF" w:rsidRPr="00284C1F" w:rsidRDefault="00416CDF" w:rsidP="002808E9">
      <w:pPr>
        <w:spacing w:line="276" w:lineRule="auto"/>
      </w:pPr>
      <w:r w:rsidRPr="00284C1F">
        <w:t>В рамках организации работы по приему граждан, вынуждено покинувших территории Республики Украины, Донецкой и Луганской Народных Республик, в период с 18 февраля по 31 декабря 2022 г</w:t>
      </w:r>
      <w:r w:rsidR="00592A15" w:rsidRPr="00284C1F">
        <w:t>.</w:t>
      </w:r>
      <w:r w:rsidRPr="00284C1F">
        <w:t xml:space="preserve"> на территорию Ханты-Мансийского автономного округа - Югры прибыло 3</w:t>
      </w:r>
      <w:r w:rsidR="00592A15" w:rsidRPr="00284C1F">
        <w:t xml:space="preserve"> </w:t>
      </w:r>
      <w:r w:rsidRPr="00284C1F">
        <w:t>193 человека, из них: граждан ДНР и ЛНР – 2</w:t>
      </w:r>
      <w:r w:rsidR="00592A15" w:rsidRPr="00284C1F">
        <w:t xml:space="preserve"> </w:t>
      </w:r>
      <w:r w:rsidRPr="00284C1F">
        <w:t>029, в том числе несовершеннолетних детей – 703, Украины – 755, в том числе несовершеннолетних детей – 149; Азербайджанской Республики – 1, Российской Федерации – 408, в том числе несовершеннолетних детей – 162. В пунктах временного размещения находится 553 гражданина.</w:t>
      </w:r>
    </w:p>
    <w:p w14:paraId="0623A772" w14:textId="77777777" w:rsidR="00416CDF" w:rsidRPr="00284C1F" w:rsidRDefault="00416CDF" w:rsidP="002808E9">
      <w:pPr>
        <w:spacing w:line="276" w:lineRule="auto"/>
      </w:pPr>
      <w:r w:rsidRPr="00284C1F">
        <w:t xml:space="preserve">В целом, по итогам работы за 2022 год, имеет место увеличение </w:t>
      </w:r>
      <w:r w:rsidR="00592A15" w:rsidRPr="00284C1F">
        <w:br/>
      </w:r>
      <w:r w:rsidRPr="00284C1F">
        <w:t>(+16,3</w:t>
      </w:r>
      <w:r w:rsidR="00592A15" w:rsidRPr="00284C1F">
        <w:t xml:space="preserve"> </w:t>
      </w:r>
      <w:r w:rsidRPr="00284C1F">
        <w:t>%) общего числа государственных услуг в сфере миграции, предоставленных гражданам Российской Федерации и иностранным гражданам.</w:t>
      </w:r>
    </w:p>
    <w:p w14:paraId="20DB6342" w14:textId="77777777" w:rsidR="00416CDF" w:rsidRPr="00284C1F" w:rsidRDefault="00416CDF" w:rsidP="002808E9">
      <w:pPr>
        <w:spacing w:line="276" w:lineRule="auto"/>
      </w:pPr>
      <w:r w:rsidRPr="00284C1F">
        <w:t>В отношении иностранных граждан и лиц без гражданства принято 394 решения об отказе в выдаче (+5,9</w:t>
      </w:r>
      <w:r w:rsidR="00592A15" w:rsidRPr="00284C1F">
        <w:t xml:space="preserve"> </w:t>
      </w:r>
      <w:r w:rsidRPr="00284C1F">
        <w:t>%) и 1</w:t>
      </w:r>
      <w:r w:rsidR="00592A15" w:rsidRPr="00284C1F">
        <w:t xml:space="preserve"> </w:t>
      </w:r>
      <w:r w:rsidRPr="00284C1F">
        <w:t>049 об аннулировании (+в 3,9 раза) разрешительных документов. Существенный рост числа вынесенных пресекательных решений связан со снятием ограничений, предусмотренных Указом Президента Российской Федерации от 15</w:t>
      </w:r>
      <w:r w:rsidR="00592A15" w:rsidRPr="00284C1F">
        <w:t xml:space="preserve"> июня </w:t>
      </w:r>
      <w:r w:rsidRPr="00284C1F">
        <w:t xml:space="preserve">2021 </w:t>
      </w:r>
      <w:r w:rsidR="00592A15" w:rsidRPr="00284C1F">
        <w:t xml:space="preserve">г. </w:t>
      </w:r>
      <w:r w:rsidRPr="00284C1F">
        <w:t>№ 364, в части аннулирования вышеуказанных документов.</w:t>
      </w:r>
    </w:p>
    <w:p w14:paraId="1B7BA036" w14:textId="77777777" w:rsidR="00416CDF" w:rsidRPr="00284C1F" w:rsidRDefault="00416CDF" w:rsidP="002808E9">
      <w:pPr>
        <w:spacing w:line="276" w:lineRule="auto"/>
      </w:pPr>
      <w:r w:rsidRPr="00284C1F">
        <w:t>Оформлено более 34</w:t>
      </w:r>
      <w:r w:rsidR="00592A15" w:rsidRPr="00284C1F">
        <w:t xml:space="preserve"> </w:t>
      </w:r>
      <w:r w:rsidRPr="00284C1F">
        <w:t>110 патентов (29</w:t>
      </w:r>
      <w:r w:rsidR="00592A15" w:rsidRPr="00284C1F">
        <w:t xml:space="preserve"> </w:t>
      </w:r>
      <w:r w:rsidRPr="00284C1F">
        <w:t>852,</w:t>
      </w:r>
      <w:r w:rsidR="00592A15" w:rsidRPr="00284C1F">
        <w:t xml:space="preserve"> </w:t>
      </w:r>
      <w:r w:rsidRPr="00284C1F">
        <w:t>+14,3</w:t>
      </w:r>
      <w:r w:rsidR="00592A15" w:rsidRPr="00284C1F">
        <w:t xml:space="preserve"> </w:t>
      </w:r>
      <w:r w:rsidRPr="00284C1F">
        <w:t>%). В бюджет автономного округа перечислено 1 435 613 тыс. руб. (115</w:t>
      </w:r>
      <w:r w:rsidR="00592A15" w:rsidRPr="00284C1F">
        <w:t xml:space="preserve"> </w:t>
      </w:r>
      <w:r w:rsidRPr="00284C1F">
        <w:t>1760,</w:t>
      </w:r>
      <w:r w:rsidR="00592A15" w:rsidRPr="00284C1F">
        <w:t xml:space="preserve"> </w:t>
      </w:r>
      <w:r w:rsidRPr="00284C1F">
        <w:t>+24,6</w:t>
      </w:r>
      <w:r w:rsidR="00592A15" w:rsidRPr="00284C1F">
        <w:t xml:space="preserve"> </w:t>
      </w:r>
      <w:r w:rsidRPr="00284C1F">
        <w:t xml:space="preserve">%). </w:t>
      </w:r>
    </w:p>
    <w:p w14:paraId="70BE0B29" w14:textId="77777777" w:rsidR="00416CDF" w:rsidRPr="00284C1F" w:rsidRDefault="00416CDF" w:rsidP="002808E9">
      <w:pPr>
        <w:spacing w:line="276" w:lineRule="auto"/>
      </w:pPr>
      <w:r w:rsidRPr="00284C1F">
        <w:t>От работодателей и заказчиков работ (услуг) поступило 33990 (+19</w:t>
      </w:r>
      <w:r w:rsidR="00592A15" w:rsidRPr="00284C1F">
        <w:t xml:space="preserve"> </w:t>
      </w:r>
      <w:r w:rsidRPr="00284C1F">
        <w:t>%) уведомлений о заключении трудовых договоров с иностранными гражданами, осуществляющими трудовую деятельность, из них: 62,4</w:t>
      </w:r>
      <w:r w:rsidR="00592A15" w:rsidRPr="00284C1F">
        <w:t xml:space="preserve"> </w:t>
      </w:r>
      <w:r w:rsidRPr="00284C1F">
        <w:t>% - на основании патентов и разрешений на работу, 37,6</w:t>
      </w:r>
      <w:r w:rsidR="00592A15" w:rsidRPr="00284C1F">
        <w:t xml:space="preserve"> </w:t>
      </w:r>
      <w:r w:rsidRPr="00284C1F">
        <w:t>% - без разрешительных документов, а также 21</w:t>
      </w:r>
      <w:r w:rsidR="00592A15" w:rsidRPr="00284C1F">
        <w:t xml:space="preserve"> </w:t>
      </w:r>
      <w:r w:rsidRPr="00284C1F">
        <w:t>357 (16</w:t>
      </w:r>
      <w:r w:rsidR="00592A15" w:rsidRPr="00284C1F">
        <w:t xml:space="preserve"> </w:t>
      </w:r>
      <w:r w:rsidRPr="00284C1F">
        <w:t>786,</w:t>
      </w:r>
      <w:r w:rsidR="00592A15" w:rsidRPr="00284C1F">
        <w:t xml:space="preserve"> </w:t>
      </w:r>
      <w:r w:rsidRPr="00284C1F">
        <w:t>+27,2</w:t>
      </w:r>
      <w:r w:rsidR="00592A15" w:rsidRPr="00284C1F">
        <w:t xml:space="preserve"> </w:t>
      </w:r>
      <w:r w:rsidRPr="00284C1F">
        <w:t>%) о расторжении трудового или гражданского правового договора с иностранцами.</w:t>
      </w:r>
    </w:p>
    <w:p w14:paraId="45BF120A" w14:textId="640E6931" w:rsidR="00416CDF" w:rsidRPr="00284C1F" w:rsidRDefault="00416CDF" w:rsidP="002808E9">
      <w:pPr>
        <w:spacing w:line="276" w:lineRule="auto"/>
      </w:pPr>
      <w:r w:rsidRPr="00284C1F">
        <w:t xml:space="preserve">Для Ханты-Мансийского автономного округа </w:t>
      </w:r>
      <w:r w:rsidR="002808E9">
        <w:t>–</w:t>
      </w:r>
      <w:r w:rsidRPr="00284C1F">
        <w:t xml:space="preserve"> Югры</w:t>
      </w:r>
      <w:r w:rsidR="002808E9">
        <w:t xml:space="preserve"> </w:t>
      </w:r>
      <w:r w:rsidRPr="00284C1F">
        <w:t>на 2022 год установлена квота в объеме 187 единиц (200; -6,5</w:t>
      </w:r>
      <w:r w:rsidR="00592A15" w:rsidRPr="00284C1F">
        <w:t xml:space="preserve"> </w:t>
      </w:r>
      <w:r w:rsidRPr="00284C1F">
        <w:t>%). Приказом Минтруда России от 12</w:t>
      </w:r>
      <w:r w:rsidR="00592A15" w:rsidRPr="00284C1F">
        <w:t xml:space="preserve"> октября </w:t>
      </w:r>
      <w:r w:rsidRPr="00284C1F">
        <w:t xml:space="preserve">2022 </w:t>
      </w:r>
      <w:r w:rsidR="00592A15" w:rsidRPr="00284C1F">
        <w:t xml:space="preserve">г. </w:t>
      </w:r>
      <w:r w:rsidRPr="00284C1F">
        <w:t>№642 «О внесении изменений в приложение к приказу Министерства труда и социальной защиты Российской Федерации от 13 января 2022 г. № 10» количество квоты, определенной на 2022 год, сокращено до 90 единиц.</w:t>
      </w:r>
    </w:p>
    <w:p w14:paraId="4E23E412" w14:textId="77777777" w:rsidR="00416CDF" w:rsidRPr="00284C1F" w:rsidRDefault="00416CDF" w:rsidP="002808E9">
      <w:pPr>
        <w:spacing w:line="276" w:lineRule="auto"/>
      </w:pPr>
      <w:r w:rsidRPr="00284C1F">
        <w:t>В рамках квоты за 2022 год оформлено 53 разрешения на работу.</w:t>
      </w:r>
    </w:p>
    <w:p w14:paraId="51F16998" w14:textId="77777777" w:rsidR="00416CDF" w:rsidRPr="00284C1F" w:rsidRDefault="00416CDF" w:rsidP="002808E9">
      <w:pPr>
        <w:spacing w:line="276" w:lineRule="auto"/>
      </w:pPr>
      <w:r w:rsidRPr="00284C1F">
        <w:t>В 2022 году оформлено 99 разрешений (128; -22,7</w:t>
      </w:r>
      <w:r w:rsidR="00592A15" w:rsidRPr="00284C1F">
        <w:t xml:space="preserve"> </w:t>
      </w:r>
      <w:r w:rsidRPr="00284C1F">
        <w:t>%) разрешений на работу, из них 21 - в качестве высококвалифицированных зарубежных специалистов и 14 в качестве квалифицированных специалистов.</w:t>
      </w:r>
    </w:p>
    <w:p w14:paraId="356CCB01" w14:textId="77777777" w:rsidR="00416CDF" w:rsidRPr="00284C1F" w:rsidRDefault="00416CDF" w:rsidP="002808E9">
      <w:pPr>
        <w:spacing w:line="276" w:lineRule="auto"/>
      </w:pPr>
      <w:r w:rsidRPr="00284C1F">
        <w:t>В целях выявления и пресечения правонарушений в сфере миграционного законодательства в течение 2022 года на территории Югры проведены оперативно-профилактические мероприятия: «Незаконник» (февраль), «Иностранец» (апрель), «Мигрант» (июнь), 2 этапа КОПО «Нелегал» (июнь, октябрь), «Посредник» (сентябрь). Всего в рамках осуществления контроля за исполнением миграционного законодательства проведено 3</w:t>
      </w:r>
      <w:r w:rsidR="00592A15" w:rsidRPr="00284C1F">
        <w:t xml:space="preserve"> </w:t>
      </w:r>
      <w:r w:rsidRPr="00284C1F">
        <w:t>456 проверочных мероприятий, в том числе на объектах торговли и строительства (41), в жилом секторе и местах компактного пребывания (проживания) иностранцев (3</w:t>
      </w:r>
      <w:r w:rsidR="00592A15" w:rsidRPr="00284C1F">
        <w:t xml:space="preserve"> </w:t>
      </w:r>
      <w:r w:rsidRPr="00284C1F">
        <w:t>386), иных объектах (29).</w:t>
      </w:r>
    </w:p>
    <w:p w14:paraId="29B4B696" w14:textId="0D1F7C44" w:rsidR="00416CDF" w:rsidRPr="00284C1F" w:rsidRDefault="00416CDF" w:rsidP="002808E9">
      <w:pPr>
        <w:spacing w:line="276" w:lineRule="auto"/>
      </w:pPr>
      <w:r w:rsidRPr="00284C1F">
        <w:t xml:space="preserve">В целом выявлено почти 12 тыс. (11841, </w:t>
      </w:r>
      <w:r w:rsidR="00FD7A5F">
        <w:t>2021</w:t>
      </w:r>
      <w:r w:rsidR="00FD7A5F" w:rsidRPr="00284C1F">
        <w:t xml:space="preserve"> </w:t>
      </w:r>
      <w:r w:rsidR="00592A15" w:rsidRPr="00284C1F">
        <w:t>год</w:t>
      </w:r>
      <w:r w:rsidRPr="00284C1F">
        <w:t xml:space="preserve"> – 11</w:t>
      </w:r>
      <w:r w:rsidR="00592A15" w:rsidRPr="00284C1F">
        <w:t xml:space="preserve"> </w:t>
      </w:r>
      <w:r w:rsidRPr="00284C1F">
        <w:t>517, +2,8</w:t>
      </w:r>
      <w:r w:rsidR="00592A15" w:rsidRPr="00284C1F">
        <w:t xml:space="preserve"> </w:t>
      </w:r>
      <w:r w:rsidRPr="00284C1F">
        <w:t>%) административных правонарушений в сфере миграции за нарушения правил въезда либо режима пребывания на территории Российской Федерации (по гл. 18 КоАП РФ, ст. 19.27 КоАП РФ).</w:t>
      </w:r>
    </w:p>
    <w:p w14:paraId="14CD6E70" w14:textId="77777777" w:rsidR="00416CDF" w:rsidRPr="00284C1F" w:rsidRDefault="00416CDF" w:rsidP="002808E9">
      <w:pPr>
        <w:spacing w:line="276" w:lineRule="auto"/>
      </w:pPr>
      <w:r w:rsidRPr="00284C1F">
        <w:t>Размер наложенных (без судов) штрафов составил 33,7 млн</w:t>
      </w:r>
      <w:r w:rsidR="00592A15" w:rsidRPr="00284C1F">
        <w:t>.</w:t>
      </w:r>
      <w:r w:rsidRPr="00284C1F">
        <w:t xml:space="preserve"> рублей, взыскано 32,2 млн</w:t>
      </w:r>
      <w:r w:rsidR="00592A15" w:rsidRPr="00284C1F">
        <w:t>.</w:t>
      </w:r>
      <w:r w:rsidRPr="00284C1F">
        <w:t xml:space="preserve"> рублей.</w:t>
      </w:r>
    </w:p>
    <w:p w14:paraId="28127F47" w14:textId="77777777" w:rsidR="00416CDF" w:rsidRPr="00284C1F" w:rsidRDefault="00416CDF" w:rsidP="002808E9">
      <w:pPr>
        <w:spacing w:line="276" w:lineRule="auto"/>
      </w:pPr>
      <w:r w:rsidRPr="00284C1F">
        <w:t>В отчетном периоде зафиксировано увеличение числа преступных деяний, совершенных иностранными гражданами и лицами без гражданства (с 266 до 305; +14,7</w:t>
      </w:r>
      <w:r w:rsidR="00592A15" w:rsidRPr="00284C1F">
        <w:t xml:space="preserve"> </w:t>
      </w:r>
      <w:r w:rsidRPr="00284C1F">
        <w:t>%), из которых 55 (20,7</w:t>
      </w:r>
      <w:r w:rsidR="00592A15" w:rsidRPr="00284C1F">
        <w:t xml:space="preserve"> </w:t>
      </w:r>
      <w:r w:rsidRPr="00284C1F">
        <w:t>%) совершены лицами, незаконно находящимися в округе. В отношении указанных лиц наблюдается снижение преступлений (со 128 до 117; -8,6</w:t>
      </w:r>
      <w:r w:rsidR="00592A15" w:rsidRPr="00284C1F">
        <w:t xml:space="preserve"> </w:t>
      </w:r>
      <w:r w:rsidRPr="00284C1F">
        <w:t>%).</w:t>
      </w:r>
    </w:p>
    <w:p w14:paraId="68A9904C" w14:textId="77777777" w:rsidR="00416CDF" w:rsidRPr="00284C1F" w:rsidRDefault="00416CDF" w:rsidP="002808E9">
      <w:pPr>
        <w:spacing w:line="276" w:lineRule="auto"/>
      </w:pPr>
      <w:r w:rsidRPr="00284C1F">
        <w:t>Больше всего совершается краж, как иностранными гражданами (94), так и в отношении данной категории лиц (44).</w:t>
      </w:r>
    </w:p>
    <w:p w14:paraId="4C1194B7" w14:textId="77777777" w:rsidR="00416CDF" w:rsidRPr="00284C1F" w:rsidRDefault="00416CDF" w:rsidP="002808E9">
      <w:pPr>
        <w:spacing w:line="276" w:lineRule="auto"/>
      </w:pPr>
      <w:r w:rsidRPr="00284C1F">
        <w:t xml:space="preserve">Подавляющая часть преступлений зафиксирована на территории: </w:t>
      </w:r>
      <w:r w:rsidR="003243CE" w:rsidRPr="00284C1F">
        <w:br/>
      </w:r>
      <w:r w:rsidRPr="00284C1F">
        <w:t xml:space="preserve">г. Мегиона (15; рост в 3 раза), Нижневартовского района (24; рост в 3 раза), </w:t>
      </w:r>
      <w:r w:rsidR="003243CE" w:rsidRPr="00284C1F">
        <w:br/>
      </w:r>
      <w:r w:rsidRPr="00284C1F">
        <w:t>г. Югорска (6; +100</w:t>
      </w:r>
      <w:r w:rsidR="003243CE" w:rsidRPr="00284C1F">
        <w:t xml:space="preserve"> </w:t>
      </w:r>
      <w:r w:rsidRPr="00284C1F">
        <w:t>%), Березовского района (1; +100</w:t>
      </w:r>
      <w:r w:rsidR="003243CE" w:rsidRPr="00284C1F">
        <w:t xml:space="preserve"> </w:t>
      </w:r>
      <w:r w:rsidRPr="00284C1F">
        <w:t>%), Нефтеюганского района (5; +100</w:t>
      </w:r>
      <w:r w:rsidR="003243CE" w:rsidRPr="00284C1F">
        <w:t xml:space="preserve"> </w:t>
      </w:r>
      <w:r w:rsidRPr="00284C1F">
        <w:t>%), г. Пыть-Яха (9; +80</w:t>
      </w:r>
      <w:r w:rsidR="003243CE" w:rsidRPr="00284C1F">
        <w:t xml:space="preserve"> </w:t>
      </w:r>
      <w:r w:rsidRPr="00284C1F">
        <w:t>%), Советского района (5; +66,7</w:t>
      </w:r>
      <w:r w:rsidR="003243CE" w:rsidRPr="00284C1F">
        <w:t xml:space="preserve"> </w:t>
      </w:r>
      <w:r w:rsidRPr="00284C1F">
        <w:t xml:space="preserve">%), </w:t>
      </w:r>
      <w:r w:rsidR="003243CE" w:rsidRPr="00284C1F">
        <w:br/>
      </w:r>
      <w:r w:rsidRPr="00284C1F">
        <w:t>г. Когалыма (12; +50</w:t>
      </w:r>
      <w:r w:rsidR="003243CE" w:rsidRPr="00284C1F">
        <w:t xml:space="preserve"> </w:t>
      </w:r>
      <w:r w:rsidRPr="00284C1F">
        <w:t>%), г. Сургута (87; +35,9</w:t>
      </w:r>
      <w:r w:rsidR="003243CE" w:rsidRPr="00284C1F">
        <w:t xml:space="preserve"> </w:t>
      </w:r>
      <w:r w:rsidRPr="00284C1F">
        <w:t xml:space="preserve">%), г. Нижневартовска (79; </w:t>
      </w:r>
      <w:r w:rsidR="003243CE" w:rsidRPr="00284C1F">
        <w:br/>
      </w:r>
      <w:r w:rsidRPr="00284C1F">
        <w:t>+1,3</w:t>
      </w:r>
      <w:r w:rsidR="003243CE" w:rsidRPr="00284C1F">
        <w:t xml:space="preserve"> </w:t>
      </w:r>
      <w:r w:rsidRPr="00284C1F">
        <w:t>%).</w:t>
      </w:r>
    </w:p>
    <w:p w14:paraId="598319E7" w14:textId="77777777" w:rsidR="00416CDF" w:rsidRPr="00284C1F" w:rsidRDefault="00416CDF" w:rsidP="002808E9">
      <w:pPr>
        <w:spacing w:line="276" w:lineRule="auto"/>
      </w:pPr>
      <w:r w:rsidRPr="00284C1F">
        <w:t>В отношении указанной категории лиц – в Белоярском районе (1; +100</w:t>
      </w:r>
      <w:r w:rsidR="003243CE" w:rsidRPr="00284C1F">
        <w:t xml:space="preserve"> </w:t>
      </w:r>
      <w:r w:rsidRPr="00284C1F">
        <w:t>%), Нижневартовском районе (3; +100</w:t>
      </w:r>
      <w:r w:rsidR="003243CE" w:rsidRPr="00284C1F">
        <w:t xml:space="preserve"> </w:t>
      </w:r>
      <w:r w:rsidRPr="00284C1F">
        <w:t>%), г. Когалыме (9; +100</w:t>
      </w:r>
      <w:r w:rsidR="003243CE" w:rsidRPr="00284C1F">
        <w:t xml:space="preserve"> </w:t>
      </w:r>
      <w:r w:rsidRPr="00284C1F">
        <w:t xml:space="preserve">%), </w:t>
      </w:r>
      <w:r w:rsidR="003243CE" w:rsidRPr="00284C1F">
        <w:br/>
      </w:r>
      <w:r w:rsidRPr="00284C1F">
        <w:t>г. Нижневартовске (44; +57,1</w:t>
      </w:r>
      <w:r w:rsidR="003243CE" w:rsidRPr="00284C1F">
        <w:t xml:space="preserve"> </w:t>
      </w:r>
      <w:r w:rsidRPr="00284C1F">
        <w:t>%), г. Нефтеюганске (7; +75</w:t>
      </w:r>
      <w:r w:rsidR="003243CE" w:rsidRPr="00284C1F">
        <w:t xml:space="preserve"> </w:t>
      </w:r>
      <w:r w:rsidRPr="00284C1F">
        <w:t>%), Нефтеюганском районе (3; +50</w:t>
      </w:r>
      <w:r w:rsidR="003243CE" w:rsidRPr="00284C1F">
        <w:t xml:space="preserve"> </w:t>
      </w:r>
      <w:r w:rsidRPr="00284C1F">
        <w:t>%) и г. Ханты-Мансийске (15; +36,4</w:t>
      </w:r>
      <w:r w:rsidR="003243CE" w:rsidRPr="00284C1F">
        <w:t xml:space="preserve"> </w:t>
      </w:r>
      <w:r w:rsidRPr="00284C1F">
        <w:t>%).</w:t>
      </w:r>
    </w:p>
    <w:p w14:paraId="1585A290" w14:textId="77777777" w:rsidR="00416CDF" w:rsidRPr="00284C1F" w:rsidRDefault="00416CDF" w:rsidP="002808E9">
      <w:pPr>
        <w:spacing w:line="276" w:lineRule="auto"/>
      </w:pPr>
      <w:r w:rsidRPr="00284C1F">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14:paraId="42BA3A84" w14:textId="77777777" w:rsidR="00416CDF" w:rsidRPr="00284C1F" w:rsidRDefault="00416CDF" w:rsidP="002808E9">
      <w:pPr>
        <w:spacing w:line="276" w:lineRule="auto"/>
      </w:pPr>
      <w:r w:rsidRPr="00284C1F">
        <w:t>Вместе с тем, в течение 2022 года к уголовной ответственности за совершение преступлений в сфере НОН привлечено 19 (15, +26,7</w:t>
      </w:r>
      <w:r w:rsidR="003243CE" w:rsidRPr="00284C1F">
        <w:t xml:space="preserve"> </w:t>
      </w:r>
      <w:r w:rsidRPr="00284C1F">
        <w:t>%) граждан иностранных государств, в том числе: Таджикистана – 6 (2, +200</w:t>
      </w:r>
      <w:r w:rsidR="003243CE" w:rsidRPr="00284C1F">
        <w:t xml:space="preserve"> </w:t>
      </w:r>
      <w:r w:rsidRPr="00284C1F">
        <w:t>%), Киргизии – 5 (3, +66,7</w:t>
      </w:r>
      <w:r w:rsidR="003243CE" w:rsidRPr="00284C1F">
        <w:t xml:space="preserve"> </w:t>
      </w:r>
      <w:r w:rsidRPr="00284C1F">
        <w:t>%), Узбекистана – 2 (0), Белоруссии – 2 (1, +100</w:t>
      </w:r>
      <w:r w:rsidR="003243CE" w:rsidRPr="00284C1F">
        <w:t xml:space="preserve"> </w:t>
      </w:r>
      <w:r w:rsidRPr="00284C1F">
        <w:t>%), Украины – 1 (4, -75</w:t>
      </w:r>
      <w:r w:rsidR="003243CE" w:rsidRPr="00284C1F">
        <w:t xml:space="preserve"> </w:t>
      </w:r>
      <w:r w:rsidRPr="00284C1F">
        <w:t>%), Казахстана – 1 (1), Азербайджана – 1 (1), Турции – 1 (0).</w:t>
      </w:r>
    </w:p>
    <w:p w14:paraId="7D63A960" w14:textId="77777777" w:rsidR="00416CDF" w:rsidRPr="00284C1F" w:rsidRDefault="00416CDF" w:rsidP="002808E9">
      <w:pPr>
        <w:spacing w:line="276" w:lineRule="auto"/>
      </w:pPr>
      <w:r w:rsidRPr="00284C1F">
        <w:t>Данные граждане составляют 2,4</w:t>
      </w:r>
      <w:r w:rsidR="003243CE" w:rsidRPr="00284C1F">
        <w:t xml:space="preserve"> </w:t>
      </w:r>
      <w:r w:rsidRPr="00284C1F">
        <w:t>% (1,9%, +0,5</w:t>
      </w:r>
      <w:r w:rsidR="003243CE" w:rsidRPr="00284C1F">
        <w:t xml:space="preserve"> </w:t>
      </w:r>
      <w:r w:rsidRPr="00284C1F">
        <w:t>%) от общего числа лиц, привлеченных к уголовной ответственности за совершение наркопреступлений.</w:t>
      </w:r>
    </w:p>
    <w:p w14:paraId="7365B664" w14:textId="77777777" w:rsidR="00416CDF" w:rsidRPr="00284C1F" w:rsidRDefault="00416CDF" w:rsidP="002808E9">
      <w:pPr>
        <w:spacing w:line="276" w:lineRule="auto"/>
        <w:rPr>
          <w:i/>
          <w:sz w:val="24"/>
          <w:szCs w:val="24"/>
        </w:rPr>
      </w:pPr>
      <w:r w:rsidRPr="00284C1F">
        <w:rPr>
          <w:i/>
          <w:sz w:val="24"/>
          <w:szCs w:val="24"/>
        </w:rPr>
        <w:t>Справочно: В течение 2022 года на территории округа за незаконный оборот наркотиков задержано 72 иностранных гражданина (17, +323,5%), в том числе завербованных для работы на Интернет-магазины, у которых в общей сложности изъято 22 кг 387 грамм наркотиков (5 кг. 560 грамм, +302,6%).</w:t>
      </w:r>
    </w:p>
    <w:p w14:paraId="20131789" w14:textId="77777777" w:rsidR="00416CDF" w:rsidRPr="00284C1F" w:rsidRDefault="00416CDF" w:rsidP="002808E9">
      <w:pPr>
        <w:spacing w:line="276" w:lineRule="auto"/>
        <w:rPr>
          <w:i/>
          <w:sz w:val="24"/>
          <w:szCs w:val="24"/>
        </w:rPr>
      </w:pPr>
      <w:r w:rsidRPr="00284C1F">
        <w:rPr>
          <w:i/>
          <w:sz w:val="24"/>
          <w:szCs w:val="24"/>
        </w:rPr>
        <w:t>Из общего количества задержанных иностранцев: 30 граждан Таджикистана (2), 25 граждан Узбекистана (2), 9 граждан Киргизии (3), 4 гражданина Азербайджана (2), 2 гражданина Украины (4), 1 гражданин Молдовы (1) и 1 гражданин Казахстана (0).</w:t>
      </w:r>
    </w:p>
    <w:p w14:paraId="177AAA54" w14:textId="77777777" w:rsidR="00416CDF" w:rsidRPr="00284C1F" w:rsidRDefault="00416CDF" w:rsidP="002808E9">
      <w:pPr>
        <w:spacing w:line="276" w:lineRule="auto"/>
      </w:pPr>
      <w:r w:rsidRPr="00284C1F">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14:paraId="57E51DE6" w14:textId="42CCC0C9" w:rsidR="00416CDF" w:rsidRPr="00284C1F" w:rsidRDefault="00416CDF" w:rsidP="002808E9">
      <w:pPr>
        <w:spacing w:line="276" w:lineRule="auto"/>
      </w:pPr>
      <w:r w:rsidRPr="00284C1F">
        <w:t>В связи с проявлением криминальной активности на территории Ханты-Мансийского автономного округа</w:t>
      </w:r>
      <w:r w:rsidR="002808E9">
        <w:t xml:space="preserve"> – </w:t>
      </w:r>
      <w:r w:rsidRPr="00284C1F">
        <w:t>Югры</w:t>
      </w:r>
      <w:r w:rsidR="002808E9">
        <w:t xml:space="preserve"> </w:t>
      </w:r>
      <w:r w:rsidRPr="00284C1F">
        <w:t xml:space="preserve">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14:paraId="0BB8E20A"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4EC4592C"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17 января 2022 года в ходе проведения оперативно-розыскных мероприятий, возле пункта весового контроля, расположенного по адресу: Сургутский район, п. Барсово, улица Южнопромышленная 10, задержан автомобиль «Ниссан Примьера» под управлением неработающего, раннее не судимого гр-на Республики Азейрбаджан «С» 1975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12,5 килограмм наркотических средств (12 кг 599 грамм), в том числе: гашиш – 7 кг 566 грамм, марихуана – 4 кг 961 грамм, опия – 70 грамм и кокаина – 0,75 грамм.</w:t>
      </w:r>
    </w:p>
    <w:p w14:paraId="5D9DC805"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«С» возбуждено 2 уголовных дела, по ч.3 ст.30 – ч. 4 ст. 228.1 УК РФ.</w:t>
      </w:r>
    </w:p>
    <w:p w14:paraId="090F5C42"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D530DCB"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11 июня 2022 года на 55 км а/д «Нефтеюганск – Сургут» задержан автомобиль «Тойота Камри», под управлением неработающего, раннее не судимого гр-на Республики Азербайджан «М» 1966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4 килограмм (4 кг 144 грамма) наркотического средства каннабис (марихуана).</w:t>
      </w:r>
    </w:p>
    <w:p w14:paraId="6644F8F7"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«М» возбуждено 2 уголовных дела, по ч.3 ст.30 – ч. 4 ст. 228.1 УК РФ.</w:t>
      </w:r>
    </w:p>
    <w:p w14:paraId="7F0FFBDC"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33E28DA"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17 ноября 2022 года в ходе проведения оперативно-розыскных мероприятий, в г. Сургуте ранее не судимый, неработающий гр-н Республики Таджикистан «Х» 1991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а также последующего осмотра участков местности изъято почти 0,5 килограмма наркотического средств метадон (496 грамм).</w:t>
      </w:r>
    </w:p>
    <w:p w14:paraId="22B1E579" w14:textId="77777777" w:rsidR="00416CDF" w:rsidRPr="00284C1F" w:rsidRDefault="00416CDF" w:rsidP="002808E9">
      <w:pPr>
        <w:pStyle w:val="a4"/>
        <w:spacing w:line="276" w:lineRule="auto"/>
        <w:ind w:left="0"/>
        <w:rPr>
          <w:i/>
          <w:sz w:val="24"/>
          <w:szCs w:val="24"/>
        </w:rPr>
      </w:pPr>
      <w:r w:rsidRPr="00284C1F">
        <w:rPr>
          <w:i/>
          <w:sz w:val="24"/>
          <w:szCs w:val="24"/>
        </w:rPr>
        <w:t>По данному факту в отношении гражданина «Х» возбуждено 2 уголовных дела, по ч.3 ст.30 – ч. 5 ст. 228.1 УК РФ.</w:t>
      </w:r>
    </w:p>
    <w:p w14:paraId="1DBD283A"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г. Омска на территорию Ханты-Мансийского автономного округа-Югры.</w:t>
      </w:r>
    </w:p>
    <w:p w14:paraId="7CBD07AB" w14:textId="77777777" w:rsidR="00416CDF" w:rsidRPr="00284C1F" w:rsidRDefault="00416CDF" w:rsidP="002808E9">
      <w:pPr>
        <w:spacing w:line="276" w:lineRule="auto"/>
      </w:pPr>
      <w:r w:rsidRPr="00284C1F">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3 (12) иностранных граждан, отбывавших наказание в местах лишения свободы за совершение преступлений в сфере незаконного оборота наркотиков.</w:t>
      </w:r>
    </w:p>
    <w:p w14:paraId="7ADC19B6" w14:textId="77777777" w:rsidR="00416CDF" w:rsidRPr="00284C1F" w:rsidRDefault="00416CDF" w:rsidP="002808E9">
      <w:pPr>
        <w:spacing w:line="276" w:lineRule="auto"/>
      </w:pPr>
      <w:r w:rsidRPr="00284C1F">
        <w:t>Предприняты меры</w:t>
      </w:r>
      <w:r w:rsidR="003243CE" w:rsidRPr="00284C1F">
        <w:t>,</w:t>
      </w:r>
      <w:r w:rsidRPr="00284C1F">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3243CE" w:rsidRPr="00284C1F">
        <w:t>АО</w:t>
      </w:r>
      <w:r w:rsidRPr="00284C1F">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14:paraId="68D35F37" w14:textId="77777777" w:rsidR="00416CDF" w:rsidRPr="00284C1F" w:rsidRDefault="00416CDF" w:rsidP="002808E9">
      <w:pPr>
        <w:spacing w:line="276" w:lineRule="auto"/>
      </w:pPr>
      <w:r w:rsidRPr="00284C1F">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не получено объективных данных о производстве в округе наркотиков.</w:t>
      </w:r>
    </w:p>
    <w:p w14:paraId="0FF8A3D0" w14:textId="77777777" w:rsidR="00416CDF" w:rsidRPr="00284C1F" w:rsidRDefault="00416CDF" w:rsidP="002808E9">
      <w:pPr>
        <w:spacing w:line="276" w:lineRule="auto"/>
      </w:pPr>
      <w:r w:rsidRPr="00284C1F">
        <w:t xml:space="preserve">В течение 2022 года факты изготовления и производства наркотиков на территории Ханты-Мансийского автономного округа – Югры не выявлялись. </w:t>
      </w:r>
    </w:p>
    <w:p w14:paraId="50B12C71" w14:textId="77777777" w:rsidR="00416CDF" w:rsidRPr="00284C1F" w:rsidRDefault="00416CDF" w:rsidP="002808E9">
      <w:pPr>
        <w:spacing w:line="276" w:lineRule="auto"/>
      </w:pPr>
      <w:r w:rsidRPr="00284C1F">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14:paraId="3802C8A3" w14:textId="77777777" w:rsidR="00416CDF" w:rsidRPr="00284C1F" w:rsidRDefault="00416CDF" w:rsidP="002808E9">
      <w:pPr>
        <w:spacing w:line="276" w:lineRule="auto"/>
      </w:pPr>
      <w:r w:rsidRPr="00284C1F">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5DD7EA08" w14:textId="77777777" w:rsidR="00416CDF" w:rsidRPr="00284C1F" w:rsidRDefault="00416CDF" w:rsidP="002808E9">
      <w:pPr>
        <w:spacing w:line="276" w:lineRule="auto"/>
        <w:rPr>
          <w:i/>
          <w:sz w:val="24"/>
          <w:szCs w:val="24"/>
        </w:rPr>
      </w:pPr>
      <w:r w:rsidRPr="00284C1F">
        <w:rPr>
          <w:i/>
          <w:sz w:val="24"/>
          <w:szCs w:val="24"/>
        </w:rPr>
        <w:t xml:space="preserve">Справочно: 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
    <w:p w14:paraId="3F3A266C" w14:textId="3762D675" w:rsidR="00416CDF" w:rsidRPr="00284C1F" w:rsidRDefault="00416CDF" w:rsidP="002808E9">
      <w:pPr>
        <w:spacing w:line="276" w:lineRule="auto"/>
        <w:rPr>
          <w:i/>
          <w:sz w:val="24"/>
          <w:szCs w:val="24"/>
        </w:rPr>
      </w:pPr>
      <w:r w:rsidRPr="00284C1F">
        <w:rPr>
          <w:i/>
          <w:sz w:val="24"/>
          <w:szCs w:val="24"/>
        </w:rPr>
        <w:t>В 2012 году приобретены системы рентгеновского контроля СРК (досмотровые сканеры) которые установлены в международных аэропортах г.г.</w:t>
      </w:r>
      <w:r w:rsidR="007E67B4">
        <w:rPr>
          <w:i/>
          <w:sz w:val="24"/>
          <w:szCs w:val="24"/>
        </w:rPr>
        <w:t xml:space="preserve"> </w:t>
      </w:r>
      <w:r w:rsidRPr="00284C1F">
        <w:rPr>
          <w:i/>
          <w:sz w:val="24"/>
          <w:szCs w:val="24"/>
        </w:rPr>
        <w:t>Сургута и Нижневартовска и используются для проведения досмотровых мероприятий.</w:t>
      </w:r>
    </w:p>
    <w:p w14:paraId="34E0DE31" w14:textId="0BEEF221" w:rsidR="00416CDF" w:rsidRPr="00284C1F" w:rsidRDefault="00416CDF" w:rsidP="002808E9">
      <w:pPr>
        <w:spacing w:line="276" w:lineRule="auto"/>
      </w:pPr>
      <w:r w:rsidRPr="00284C1F">
        <w:t>Других официальных мест пограничного и таможенного контроля на территории Ханты-Мансийского автономного округа</w:t>
      </w:r>
      <w:r w:rsidR="00FD7A5F">
        <w:t xml:space="preserve"> – </w:t>
      </w:r>
      <w:r w:rsidRPr="00284C1F">
        <w:t>Югры не имеется.</w:t>
      </w:r>
    </w:p>
    <w:p w14:paraId="31B8D94A" w14:textId="77777777" w:rsidR="00416CDF" w:rsidRPr="00284C1F" w:rsidRDefault="00416CDF" w:rsidP="002808E9">
      <w:pPr>
        <w:spacing w:line="276" w:lineRule="auto"/>
      </w:pPr>
      <w:r w:rsidRPr="00284C1F">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14:paraId="1B74BD68" w14:textId="77777777" w:rsidR="00416CDF" w:rsidRPr="00284C1F" w:rsidRDefault="00416CDF" w:rsidP="007E67B4">
      <w:pPr>
        <w:spacing w:line="276" w:lineRule="auto"/>
      </w:pPr>
      <w:r w:rsidRPr="00284C1F">
        <w:t>В 2022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7 фактов контрабанды (4, +75</w:t>
      </w:r>
      <w:r w:rsidR="003243CE" w:rsidRPr="00284C1F">
        <w:t xml:space="preserve"> </w:t>
      </w:r>
      <w:r w:rsidRPr="00284C1F">
        <w:t>%).</w:t>
      </w:r>
    </w:p>
    <w:p w14:paraId="68930A3B" w14:textId="77777777" w:rsidR="00416CDF" w:rsidRPr="00284C1F" w:rsidRDefault="00416CDF" w:rsidP="007E67B4">
      <w:pPr>
        <w:spacing w:line="276" w:lineRule="auto"/>
      </w:pPr>
      <w:r w:rsidRPr="00284C1F">
        <w:t>Поставки подконтрольных веществ осуществлялись из Республики Казахстан и Беларусь.</w:t>
      </w:r>
    </w:p>
    <w:p w14:paraId="6BFC7643" w14:textId="77777777" w:rsidR="00416CDF" w:rsidRPr="00284C1F" w:rsidRDefault="00416CDF" w:rsidP="007E67B4">
      <w:pPr>
        <w:spacing w:line="276" w:lineRule="auto"/>
        <w:rPr>
          <w:i/>
          <w:sz w:val="24"/>
          <w:szCs w:val="24"/>
        </w:rPr>
      </w:pPr>
      <w:r w:rsidRPr="00284C1F">
        <w:rPr>
          <w:i/>
          <w:sz w:val="24"/>
          <w:szCs w:val="24"/>
        </w:rPr>
        <w:t xml:space="preserve">Справочно: </w:t>
      </w:r>
    </w:p>
    <w:p w14:paraId="4F51D9B5"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В июне задокументирован факт контрабандной поставки сильнодействующего вещества – сибутрамин, массой 3,57 грамма на территорию Кондинского района, посредством международного почтового отправления из Республики Казахстан. По данному факту возбуждено уголовное дело по ч. 1 ст. 226.1 УК РФ.</w:t>
      </w:r>
    </w:p>
    <w:p w14:paraId="1219C7DA"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В августе задокументирован факт контрабандной поставки сильнодействующего вещества – метандиенон (метандростенолон), массой 42 грамма на территорию г. Урая, посредством международного почтового отправления из Республики Беларусь. По данному факту возбуждено уголовное дело по ч. 1 ст. 226.1 УК РФ.</w:t>
      </w:r>
    </w:p>
    <w:p w14:paraId="0214BA89" w14:textId="77777777" w:rsidR="00416CDF" w:rsidRPr="00284C1F" w:rsidRDefault="00416CDF" w:rsidP="007E67B4">
      <w:pPr>
        <w:spacing w:line="276" w:lineRule="auto"/>
      </w:pPr>
      <w:r w:rsidRPr="00284C1F">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14:paraId="7044C00E" w14:textId="77777777"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На территории Югры расположено 3 исправительных учреждения ФСИН:</w:t>
      </w:r>
    </w:p>
    <w:p w14:paraId="1888D253" w14:textId="440CACDF"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ИК-11 УФСИН России по Югре в г. Сургуте, лимит наполнения составляет 1</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313 человек, совершение преступлений в сфере НОН содержится 198 (195, +1,5</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53F980A9" w14:textId="3550B649"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ИК-15 УФСИН России по Югре в г. Нижневартовске, лимит наполнения составляет 334 человека, совершение преступлений в сфере НОН содержится 109 (106, +2,8</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25C9AA50" w14:textId="65CA1028"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ЛИУ № 17 УФСИН России по Югре в г. Сургуте, лимит наполнения составляет 816 человек, совершение преступлений в сфере НОН содержится 27 (28, -3,6</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44978D83" w14:textId="13DABD94" w:rsidR="00416CDF" w:rsidRPr="00284C1F" w:rsidRDefault="00416CDF" w:rsidP="007E67B4">
      <w:pPr>
        <w:spacing w:line="276" w:lineRule="auto"/>
      </w:pPr>
      <w:r w:rsidRPr="00284C1F">
        <w:t>На конец 2022 года в исправительных учреждениях УФСИН России по Югре за совершение преступлений в сфере НОН содержалось 334 лица (329, +1,5</w:t>
      </w:r>
      <w:r w:rsidR="003243CE" w:rsidRPr="00284C1F">
        <w:t xml:space="preserve"> </w:t>
      </w:r>
      <w:r w:rsidRPr="00284C1F">
        <w:t>%).</w:t>
      </w:r>
    </w:p>
    <w:p w14:paraId="051CBB40" w14:textId="49A79196" w:rsidR="00416CDF" w:rsidRPr="00284C1F" w:rsidRDefault="00416CDF" w:rsidP="007E67B4">
      <w:pPr>
        <w:spacing w:line="276" w:lineRule="auto"/>
      </w:pPr>
      <w:r w:rsidRPr="00284C1F">
        <w:t>Кроме того, в ФКУ СИЗО-1 УФСИН России по Югре в г.Нижневартовске, за совершение преступлений в сфере НОН содержалось 252 (215, +17,2</w:t>
      </w:r>
      <w:r w:rsidR="003243CE" w:rsidRPr="00284C1F">
        <w:t xml:space="preserve"> </w:t>
      </w:r>
      <w:r w:rsidRPr="00284C1F">
        <w:t>%).</w:t>
      </w:r>
    </w:p>
    <w:p w14:paraId="3A4845DD" w14:textId="3C88F186" w:rsidR="00416CDF" w:rsidRPr="00284C1F" w:rsidRDefault="00416CDF" w:rsidP="007E67B4">
      <w:pPr>
        <w:spacing w:line="276" w:lineRule="auto"/>
      </w:pPr>
      <w:r w:rsidRPr="00284C1F">
        <w:t>В целях недопущения проникновения наркотических средств на территорию учреждений уголовно-исполнительной системы</w:t>
      </w:r>
      <w:r w:rsidR="003243CE" w:rsidRPr="00284C1F">
        <w:t>,</w:t>
      </w:r>
      <w:r w:rsidRPr="00284C1F">
        <w:t xml:space="preserve"> расположенных на территории Югры, УМВД России по округу налажено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w:t>
      </w:r>
    </w:p>
    <w:p w14:paraId="01AD114C" w14:textId="77777777" w:rsidR="00416CDF" w:rsidRPr="00284C1F" w:rsidRDefault="00416CDF" w:rsidP="007E67B4">
      <w:pPr>
        <w:spacing w:line="276" w:lineRule="auto"/>
      </w:pPr>
      <w:r w:rsidRPr="00284C1F">
        <w:t>Взаимодействие с УФСИН России по округу осуществляется в рамках плана совместных оперативно-розыскных и профилактических мероприятий от 10</w:t>
      </w:r>
      <w:r w:rsidR="003243CE" w:rsidRPr="00284C1F">
        <w:t xml:space="preserve"> января </w:t>
      </w:r>
      <w:r w:rsidRPr="00284C1F">
        <w:t xml:space="preserve">2022 </w:t>
      </w:r>
      <w:r w:rsidR="003243CE" w:rsidRPr="00284C1F">
        <w:t xml:space="preserve">г. </w:t>
      </w:r>
      <w:r w:rsidRPr="00284C1F">
        <w:t>№2/1/67-93с, утвержденного врио начальника УМВД России по округу и врио начальника УФСИН России по округу.</w:t>
      </w:r>
    </w:p>
    <w:p w14:paraId="677D3433" w14:textId="77777777" w:rsidR="00416CDF" w:rsidRPr="00284C1F" w:rsidRDefault="00416CDF" w:rsidP="007E67B4">
      <w:pPr>
        <w:spacing w:line="276" w:lineRule="auto"/>
      </w:pPr>
      <w:r w:rsidRPr="00284C1F">
        <w:t>В 2022 году, в результате проведения совместных разработок в рамках ОРД с УФСИН России по округу пресечено 2 попытки поставок наркотических средств на территорию исправительных учреждений (2), зарегистрировано 4 (6) наркопреступления, привлечено к уголовной ответственности 2 (3) лица. Общая масса изъятых подконтрольных веществ составила 3,01 грамма (6,83 грамма).</w:t>
      </w:r>
    </w:p>
    <w:p w14:paraId="49486D15" w14:textId="77777777" w:rsidR="00416CDF" w:rsidRPr="00284C1F" w:rsidRDefault="00416CDF" w:rsidP="007E67B4">
      <w:pPr>
        <w:spacing w:line="276" w:lineRule="auto"/>
        <w:rPr>
          <w:i/>
          <w:sz w:val="24"/>
          <w:szCs w:val="24"/>
        </w:rPr>
      </w:pPr>
      <w:r w:rsidRPr="00284C1F">
        <w:rPr>
          <w:i/>
          <w:sz w:val="24"/>
          <w:szCs w:val="24"/>
        </w:rPr>
        <w:t xml:space="preserve">Справочно: </w:t>
      </w:r>
    </w:p>
    <w:p w14:paraId="7A8DA654" w14:textId="6CA666D6"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 xml:space="preserve">17 июня 2022 года в г. Сургуте в ходе оперативно-розыскных мероприятий, задержан раннее не судимый житель пгт. Белый Яр, Сургутского района, гр-н «Н» 2000 г.р., который планировал организовать поставку наркотического средства </w:t>
      </w:r>
      <w:r w:rsidRPr="00284C1F">
        <w:rPr>
          <w:i/>
          <w:sz w:val="24"/>
          <w:szCs w:val="24"/>
          <w:lang w:val="en-US"/>
        </w:rPr>
        <w:t>A</w:t>
      </w:r>
      <w:r w:rsidRPr="00284C1F">
        <w:rPr>
          <w:i/>
          <w:sz w:val="24"/>
          <w:szCs w:val="24"/>
        </w:rPr>
        <w:t>-</w:t>
      </w:r>
      <w:r w:rsidRPr="00284C1F">
        <w:rPr>
          <w:i/>
          <w:sz w:val="24"/>
          <w:szCs w:val="24"/>
          <w:lang w:val="en-US"/>
        </w:rPr>
        <w:t>PVP</w:t>
      </w:r>
      <w:r w:rsidRPr="00284C1F">
        <w:rPr>
          <w:i/>
          <w:sz w:val="24"/>
          <w:szCs w:val="24"/>
        </w:rPr>
        <w:t>, массой 1,62 грамма, изъятого у него в ходе проведения личного досмотра, на территорию ФКУ ЛИУ № 17 УФСИН России по Югре.</w:t>
      </w:r>
    </w:p>
    <w:p w14:paraId="2732CD58" w14:textId="77777777" w:rsidR="00416CDF" w:rsidRPr="00284C1F" w:rsidRDefault="00416CDF" w:rsidP="007E67B4">
      <w:pPr>
        <w:tabs>
          <w:tab w:val="left" w:pos="993"/>
        </w:tabs>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2FC60F0" w14:textId="46C412AF"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12 декабря 2022 года в г. Сургуте в ходе оперативно-розыскных мероприятий, задержан неработающий, ранее неоднократно судимый житель города, гр-н «С» 1986 г.р., который планировал организовать поставку наркотического средства героин, массой 1,39 грамма, изъятого у него в ходе проведения личного досмотра, на территорию ФКУ ЛИУ № 17 УФСИН России по Югре.</w:t>
      </w:r>
    </w:p>
    <w:p w14:paraId="071FCB55" w14:textId="77777777" w:rsidR="00416CDF" w:rsidRPr="00284C1F" w:rsidRDefault="00416CDF" w:rsidP="007E67B4">
      <w:pPr>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9C81DD2" w14:textId="77777777" w:rsidR="00416CDF" w:rsidRPr="00284C1F" w:rsidRDefault="00416CDF" w:rsidP="007E67B4">
      <w:pPr>
        <w:spacing w:line="276" w:lineRule="auto"/>
      </w:pPr>
      <w:r w:rsidRPr="00284C1F">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p>
    <w:p w14:paraId="3D2CE5FE" w14:textId="61278A0E" w:rsidR="00416CDF" w:rsidRPr="00284C1F" w:rsidRDefault="00416CDF" w:rsidP="007E67B4">
      <w:pPr>
        <w:spacing w:line="276" w:lineRule="auto"/>
      </w:pPr>
      <w:r w:rsidRPr="00284C1F">
        <w:t>Несмотря на то, что Ханты-Мансийский автономный округ</w:t>
      </w:r>
      <w:r w:rsidR="007E67B4">
        <w:t xml:space="preserve"> – </w:t>
      </w:r>
      <w:r w:rsidRPr="00284C1F">
        <w:t>Югра</w:t>
      </w:r>
      <w:r w:rsidR="007E67B4">
        <w:t xml:space="preserve"> </w:t>
      </w:r>
      <w:r w:rsidRPr="00284C1F">
        <w:t>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14:paraId="7E801FE8" w14:textId="77777777" w:rsidR="00416CDF" w:rsidRPr="00284C1F" w:rsidRDefault="00416CDF" w:rsidP="007E67B4">
      <w:pPr>
        <w:spacing w:line="276" w:lineRule="auto"/>
      </w:pPr>
      <w:r w:rsidRPr="00284C1F">
        <w:t>В течение 2022 года в рамках противодействия фактам незаконного культивирования наркосодержащих растений выявлено 1 преступление, предусмотренное ст. 231 УК РФ (2) и 7 административных правонарушений по</w:t>
      </w:r>
      <w:r w:rsidR="003243CE" w:rsidRPr="00284C1F">
        <w:t xml:space="preserve"> </w:t>
      </w:r>
      <w:r w:rsidRPr="00284C1F">
        <w:t>ст. 10.5.1 КоАП РФ (15, -53,3</w:t>
      </w:r>
      <w:r w:rsidR="003243CE" w:rsidRPr="00284C1F">
        <w:t xml:space="preserve"> </w:t>
      </w:r>
      <w:r w:rsidRPr="00284C1F">
        <w:t>%), уничтожено 6 незаконно выращенных посевов наркосодержащих растений (14, -57,1</w:t>
      </w:r>
      <w:r w:rsidR="003243CE" w:rsidRPr="00284C1F">
        <w:t xml:space="preserve"> </w:t>
      </w:r>
      <w:r w:rsidRPr="00284C1F">
        <w:t>%), общей площадью 4 кв. метра (30).</w:t>
      </w:r>
    </w:p>
    <w:p w14:paraId="1454F0EF" w14:textId="77777777" w:rsidR="00416CDF" w:rsidRPr="00284C1F" w:rsidRDefault="00416CDF" w:rsidP="007E67B4">
      <w:pPr>
        <w:spacing w:line="276" w:lineRule="auto"/>
        <w:rPr>
          <w:i/>
          <w:sz w:val="24"/>
          <w:szCs w:val="24"/>
        </w:rPr>
      </w:pPr>
      <w:r w:rsidRPr="00284C1F">
        <w:rPr>
          <w:i/>
          <w:sz w:val="24"/>
          <w:szCs w:val="24"/>
        </w:rPr>
        <w:t>Справочно:</w:t>
      </w:r>
    </w:p>
    <w:p w14:paraId="19ABB8CC" w14:textId="77777777" w:rsidR="00416CDF" w:rsidRPr="00284C1F" w:rsidRDefault="00416CDF" w:rsidP="007E67B4">
      <w:pPr>
        <w:spacing w:line="276" w:lineRule="auto"/>
        <w:rPr>
          <w:i/>
          <w:sz w:val="24"/>
          <w:szCs w:val="24"/>
        </w:rPr>
      </w:pPr>
      <w:r w:rsidRPr="00284C1F">
        <w:rPr>
          <w:i/>
          <w:sz w:val="24"/>
          <w:szCs w:val="24"/>
        </w:rPr>
        <w:t xml:space="preserve">06 июня 2022 года в ходе осмотра места происшествия, проводимого в помещении гаража № 87, расположенном в </w:t>
      </w:r>
      <w:r w:rsidR="003243CE" w:rsidRPr="00284C1F">
        <w:rPr>
          <w:i/>
          <w:sz w:val="24"/>
          <w:szCs w:val="24"/>
        </w:rPr>
        <w:t xml:space="preserve">ГПК «Геофизик» по ул.Речная 62 </w:t>
      </w:r>
      <w:r w:rsidRPr="00284C1F">
        <w:rPr>
          <w:i/>
          <w:sz w:val="24"/>
          <w:szCs w:val="24"/>
        </w:rPr>
        <w:t>г. Нягани, в смотровой яме, оборудованной LED панелями, освещением, вентиляцией, обнаружен и изъят 31 незаконно выращенный куст наркотикосодержащего растения конопля, общей массой 1,430 грамма (0,813 грамма в пересчете на высушенное состояние). По данному факту возбуждено уголовное дело по ч. 1 ст. 231 УК РФ.</w:t>
      </w:r>
    </w:p>
    <w:p w14:paraId="6BDD37E2" w14:textId="77777777" w:rsidR="00416CDF" w:rsidRPr="00284C1F" w:rsidRDefault="00416CDF" w:rsidP="007E67B4">
      <w:pPr>
        <w:spacing w:line="276" w:lineRule="auto"/>
      </w:pPr>
      <w:r w:rsidRPr="00284C1F">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14:paraId="20B5C7C6" w14:textId="77777777" w:rsidR="00416CDF" w:rsidRPr="00284C1F" w:rsidRDefault="00416CDF" w:rsidP="007E67B4">
      <w:pPr>
        <w:spacing w:line="276" w:lineRule="auto"/>
      </w:pPr>
      <w:r w:rsidRPr="00284C1F">
        <w:t xml:space="preserve">В течение 2022 года органами внутренних дел округа </w:t>
      </w:r>
      <w:r w:rsidRPr="00284C1F">
        <w:rPr>
          <w:rStyle w:val="HTML"/>
          <w:rFonts w:ascii="Times New Roman" w:hAnsi="Times New Roman"/>
          <w:sz w:val="28"/>
        </w:rPr>
        <w:t xml:space="preserve">в качестве превентивных мер </w:t>
      </w:r>
      <w:r w:rsidRPr="00284C1F">
        <w:t>пресечено 2436 (2051, +18,8%) административных правонарушений, в том числе:</w:t>
      </w:r>
    </w:p>
    <w:p w14:paraId="78BDB558" w14:textId="77777777" w:rsidR="00416CDF" w:rsidRPr="00284C1F" w:rsidRDefault="00416CDF" w:rsidP="007E67B4">
      <w:pPr>
        <w:spacing w:line="276" w:lineRule="auto"/>
      </w:pPr>
      <w:r w:rsidRPr="00284C1F">
        <w:t>- по ст. 6.8 КоАП РФ (Хранение наркотиков) – 99 (74, +33,8</w:t>
      </w:r>
      <w:r w:rsidR="003243CE" w:rsidRPr="00284C1F">
        <w:t xml:space="preserve"> </w:t>
      </w:r>
      <w:r w:rsidRPr="00284C1F">
        <w:t>%) правонарушения;</w:t>
      </w:r>
    </w:p>
    <w:p w14:paraId="20E2D693" w14:textId="77777777" w:rsidR="00416CDF" w:rsidRPr="00284C1F" w:rsidRDefault="00416CDF" w:rsidP="007E67B4">
      <w:pPr>
        <w:spacing w:line="276" w:lineRule="auto"/>
      </w:pPr>
      <w:r w:rsidRPr="00284C1F">
        <w:t>- по ст. 6.9 КоАП РФ (Потребление наркотиков) – 1691 (1344, +25,8</w:t>
      </w:r>
      <w:r w:rsidR="003243CE" w:rsidRPr="00284C1F">
        <w:t xml:space="preserve"> </w:t>
      </w:r>
      <w:r w:rsidRPr="00284C1F">
        <w:t>%) правонарушения;</w:t>
      </w:r>
    </w:p>
    <w:p w14:paraId="394E8491" w14:textId="77777777" w:rsidR="00416CDF" w:rsidRPr="00284C1F" w:rsidRDefault="00416CDF" w:rsidP="007E67B4">
      <w:pPr>
        <w:spacing w:line="276" w:lineRule="auto"/>
      </w:pPr>
      <w:r w:rsidRPr="00284C1F">
        <w:t>- по ст. 6.10 КоАП РФ (Вовлечение в потребление наркотиков) – 3 (0) правонарушения;</w:t>
      </w:r>
    </w:p>
    <w:p w14:paraId="14408D3D" w14:textId="77777777" w:rsidR="00416CDF" w:rsidRPr="00284C1F" w:rsidRDefault="00416CDF" w:rsidP="007E67B4">
      <w:pPr>
        <w:spacing w:line="276" w:lineRule="auto"/>
        <w:rPr>
          <w:spacing w:val="-4"/>
        </w:rPr>
      </w:pPr>
      <w:r w:rsidRPr="00284C1F">
        <w:rPr>
          <w:spacing w:val="-4"/>
        </w:rPr>
        <w:t>- по ст. 6.13 КоАП РФ (Пропаганда наркотических средств) – 4 (10, -60</w:t>
      </w:r>
      <w:r w:rsidR="003243CE" w:rsidRPr="00284C1F">
        <w:rPr>
          <w:spacing w:val="-4"/>
        </w:rPr>
        <w:t xml:space="preserve"> </w:t>
      </w:r>
      <w:r w:rsidRPr="00284C1F">
        <w:rPr>
          <w:spacing w:val="-4"/>
        </w:rPr>
        <w:t>%) правонарушения;</w:t>
      </w:r>
    </w:p>
    <w:p w14:paraId="0B77197B" w14:textId="77777777" w:rsidR="00416CDF" w:rsidRPr="00284C1F" w:rsidRDefault="00416CDF" w:rsidP="007E67B4">
      <w:pPr>
        <w:spacing w:line="276" w:lineRule="auto"/>
      </w:pPr>
      <w:r w:rsidRPr="00284C1F">
        <w:t>- по ст. 6.16 КоАП РФ (Нарушение правил оборота наркотических средств) – 1 (3, -66,7%) правонарушение;</w:t>
      </w:r>
    </w:p>
    <w:p w14:paraId="73193FA0" w14:textId="77777777" w:rsidR="00416CDF" w:rsidRPr="00284C1F" w:rsidRDefault="00416CDF" w:rsidP="007E67B4">
      <w:pPr>
        <w:spacing w:line="276" w:lineRule="auto"/>
      </w:pPr>
      <w:r w:rsidRPr="00284C1F">
        <w:t>- по ст. 6.16.1 КоАП РФ (Приобретение, хранение прекурсоров) – 1 (0) правонарушение;</w:t>
      </w:r>
    </w:p>
    <w:p w14:paraId="2AAAC2F4" w14:textId="77777777" w:rsidR="00416CDF" w:rsidRPr="00284C1F" w:rsidRDefault="00416CDF" w:rsidP="007E67B4">
      <w:pPr>
        <w:spacing w:line="276" w:lineRule="auto"/>
      </w:pPr>
      <w:r w:rsidRPr="00284C1F">
        <w:t>- по ст. 6.18 КоАП РФ (Нарушение законодательства о предотвращении допинга в спорте и борьбе с ним) – 2 (0) правонарушение;</w:t>
      </w:r>
    </w:p>
    <w:p w14:paraId="7405DEC8" w14:textId="77777777" w:rsidR="00416CDF" w:rsidRPr="00284C1F" w:rsidRDefault="00416CDF" w:rsidP="007E67B4">
      <w:pPr>
        <w:spacing w:line="276" w:lineRule="auto"/>
      </w:pPr>
      <w:r w:rsidRPr="00284C1F">
        <w:t>- по ст. 10.5.1 КоАП РФ (Незаконное культивирование наркосодержащих растений) – 7 (15, -53,3</w:t>
      </w:r>
      <w:r w:rsidR="003243CE" w:rsidRPr="00284C1F">
        <w:t xml:space="preserve"> </w:t>
      </w:r>
      <w:r w:rsidRPr="00284C1F">
        <w:t xml:space="preserve">%) правонарушений; </w:t>
      </w:r>
    </w:p>
    <w:p w14:paraId="20409E30" w14:textId="77777777" w:rsidR="00416CDF" w:rsidRPr="00284C1F" w:rsidRDefault="00416CDF" w:rsidP="007E67B4">
      <w:pPr>
        <w:spacing w:line="276" w:lineRule="auto"/>
      </w:pPr>
      <w:r w:rsidRPr="00284C1F">
        <w:t>- по ст. 12.8 ч. 1, 3, 4 КоАП РФ (Управление транспортным средством водителем, находящимся в состоянии опьянения (наркотического) – 217 (237, - 8,4</w:t>
      </w:r>
      <w:r w:rsidR="003243CE" w:rsidRPr="00284C1F">
        <w:t xml:space="preserve"> </w:t>
      </w:r>
      <w:r w:rsidRPr="00284C1F">
        <w:t xml:space="preserve">%) правонарушения; </w:t>
      </w:r>
    </w:p>
    <w:p w14:paraId="6A0150E8" w14:textId="77777777" w:rsidR="00416CDF" w:rsidRPr="00284C1F" w:rsidRDefault="00416CDF" w:rsidP="007E67B4">
      <w:pPr>
        <w:spacing w:line="276" w:lineRule="auto"/>
      </w:pPr>
      <w:r w:rsidRPr="00284C1F">
        <w:t>- по ст. 20.20 ч.ч. 2,3 КоАП РФ (Потребление НС и ПВ в общественных местах) – 62 (60,</w:t>
      </w:r>
      <w:r w:rsidR="003243CE" w:rsidRPr="00284C1F">
        <w:t xml:space="preserve"> </w:t>
      </w:r>
      <w:r w:rsidRPr="00284C1F">
        <w:t>+3,3</w:t>
      </w:r>
      <w:r w:rsidR="003243CE" w:rsidRPr="00284C1F">
        <w:t xml:space="preserve"> </w:t>
      </w:r>
      <w:r w:rsidRPr="00284C1F">
        <w:t>%) правонарушения;</w:t>
      </w:r>
    </w:p>
    <w:p w14:paraId="4F89BA55" w14:textId="77777777" w:rsidR="00416CDF" w:rsidRPr="00284C1F" w:rsidRDefault="00416CDF" w:rsidP="007E67B4">
      <w:pPr>
        <w:spacing w:line="276" w:lineRule="auto"/>
      </w:pPr>
      <w:r w:rsidRPr="00284C1F">
        <w:t>- по ст. 20.22 КоАП РФ (Нахождение в состоянии опьянения (наркотического) несовершеннолетнего) – 18 (34, -47,1</w:t>
      </w:r>
      <w:r w:rsidR="003243CE" w:rsidRPr="00284C1F">
        <w:t xml:space="preserve"> </w:t>
      </w:r>
      <w:r w:rsidRPr="00284C1F">
        <w:t>%) правонарушений.</w:t>
      </w:r>
    </w:p>
    <w:p w14:paraId="71BE37DA" w14:textId="68CBA305" w:rsidR="00416CDF" w:rsidRPr="00284C1F" w:rsidRDefault="00416CDF" w:rsidP="007E67B4">
      <w:pPr>
        <w:spacing w:line="276" w:lineRule="auto"/>
      </w:pPr>
      <w:r w:rsidRPr="00284C1F">
        <w:t>Важной составляющей оперативно-служебной деятельности</w:t>
      </w:r>
      <w:r w:rsidR="003243CE" w:rsidRPr="00284C1F">
        <w:t xml:space="preserve">, </w:t>
      </w:r>
      <w:r w:rsidRPr="00284C1F">
        <w:t>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 ноября 2013 г</w:t>
      </w:r>
      <w:r w:rsidR="003243CE" w:rsidRPr="00284C1F">
        <w:t xml:space="preserve">. </w:t>
      </w:r>
      <w:r w:rsidRPr="00284C1F">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14:paraId="29719265" w14:textId="77777777" w:rsidR="00416CDF" w:rsidRPr="00284C1F" w:rsidRDefault="00416CDF" w:rsidP="007E67B4">
      <w:pPr>
        <w:spacing w:line="276" w:lineRule="auto"/>
      </w:pPr>
      <w:r w:rsidRPr="00284C1F">
        <w:t>По состоянию на 31</w:t>
      </w:r>
      <w:r w:rsidR="003243CE" w:rsidRPr="00284C1F">
        <w:t xml:space="preserve"> декабря </w:t>
      </w:r>
      <w:r w:rsidRPr="00284C1F">
        <w:t xml:space="preserve">2022 </w:t>
      </w:r>
      <w:r w:rsidR="003243CE" w:rsidRPr="00284C1F">
        <w:t xml:space="preserve">г. </w:t>
      </w:r>
      <w:r w:rsidRPr="00284C1F">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1</w:t>
      </w:r>
      <w:r w:rsidR="003243CE" w:rsidRPr="00284C1F">
        <w:t xml:space="preserve"> </w:t>
      </w:r>
      <w:r w:rsidRPr="00284C1F">
        <w:t>047 лиц (789, +32,7</w:t>
      </w:r>
      <w:r w:rsidR="003243CE" w:rsidRPr="00284C1F">
        <w:t xml:space="preserve"> </w:t>
      </w:r>
      <w:r w:rsidRPr="00284C1F">
        <w:t>%), из них: исполняют возложенные обязанности – 309 (276, +12</w:t>
      </w:r>
      <w:r w:rsidR="003243CE" w:rsidRPr="00284C1F">
        <w:t xml:space="preserve"> </w:t>
      </w:r>
      <w:r w:rsidRPr="00284C1F">
        <w:t>%), уклоняются от исполнения обязанностей – 643 (432, +48,8</w:t>
      </w:r>
      <w:r w:rsidR="003243CE" w:rsidRPr="00284C1F">
        <w:t xml:space="preserve"> </w:t>
      </w:r>
      <w:r w:rsidRPr="00284C1F">
        <w:t>%), содержатся в местах лишения свободы и СИЗО – 95 (81, +17,3</w:t>
      </w:r>
      <w:r w:rsidR="003243CE" w:rsidRPr="00284C1F">
        <w:t xml:space="preserve"> </w:t>
      </w:r>
      <w:r w:rsidRPr="00284C1F">
        <w:t>%).</w:t>
      </w:r>
    </w:p>
    <w:p w14:paraId="0509EB43" w14:textId="77777777" w:rsidR="00416CDF" w:rsidRPr="00284C1F" w:rsidRDefault="00416CDF" w:rsidP="007E67B4">
      <w:pPr>
        <w:spacing w:line="276" w:lineRule="auto"/>
        <w:rPr>
          <w:i/>
          <w:sz w:val="24"/>
          <w:szCs w:val="24"/>
        </w:rPr>
      </w:pPr>
      <w:r w:rsidRPr="00284C1F">
        <w:rPr>
          <w:i/>
          <w:sz w:val="24"/>
          <w:szCs w:val="24"/>
        </w:rPr>
        <w:t>Справочно: Сроки привлечения к административной ответственности по ст. 6.9.1 КоАП РФ истекли (состоят на учете свыше 1 года с момента вступления в силу решения судьи о возложении обязанности) в отношении 541 лица (402, +34,6%, из них: 180 лиц состоят на учете свыше 2-х лет (147, +22,4%).</w:t>
      </w:r>
    </w:p>
    <w:p w14:paraId="68931027" w14:textId="77777777" w:rsidR="00416CDF" w:rsidRPr="00284C1F" w:rsidRDefault="00416CDF" w:rsidP="007E67B4">
      <w:pPr>
        <w:spacing w:line="276" w:lineRule="auto"/>
      </w:pPr>
      <w:r w:rsidRPr="00284C1F">
        <w:t>В течение отчетного периода, по результатам рассмотрения дел об административных правонарушениях, принято 736 (664, +10,8</w:t>
      </w:r>
      <w:r w:rsidR="003243CE" w:rsidRPr="00284C1F">
        <w:t xml:space="preserve"> </w:t>
      </w:r>
      <w:r w:rsidRPr="00284C1F">
        <w:t>%) решений в порядке ч.2.1 статьи 4.1 КоАП РФ о возложении обязанностей, заведено 791 (669, +18,2</w:t>
      </w:r>
      <w:r w:rsidR="003243CE" w:rsidRPr="00284C1F">
        <w:t xml:space="preserve"> </w:t>
      </w:r>
      <w:r w:rsidRPr="00284C1F">
        <w:t>%) накопительных дел (с учетом решений суда, вынесенных в 2021 г</w:t>
      </w:r>
      <w:r w:rsidR="003243CE" w:rsidRPr="00284C1F">
        <w:t>оду</w:t>
      </w:r>
      <w:r w:rsidRPr="00284C1F">
        <w:t xml:space="preserve"> и вступивших в законную силу в 2022 году) по исполнению обязанности прохождения реабилитации и ресоциализации.</w:t>
      </w:r>
    </w:p>
    <w:p w14:paraId="6CDF8574" w14:textId="77777777" w:rsidR="00416CDF" w:rsidRPr="00284C1F" w:rsidRDefault="00416CDF" w:rsidP="007E67B4">
      <w:pPr>
        <w:spacing w:line="276" w:lineRule="auto"/>
        <w:rPr>
          <w:i/>
          <w:sz w:val="24"/>
          <w:szCs w:val="24"/>
        </w:rPr>
      </w:pPr>
      <w:r w:rsidRPr="00284C1F">
        <w:rPr>
          <w:i/>
          <w:sz w:val="24"/>
          <w:szCs w:val="24"/>
        </w:rPr>
        <w:t>Справочно:</w:t>
      </w:r>
    </w:p>
    <w:p w14:paraId="560F9273" w14:textId="77777777" w:rsidR="00416CDF" w:rsidRPr="00284C1F" w:rsidRDefault="00416CDF" w:rsidP="007E67B4">
      <w:pPr>
        <w:spacing w:line="276" w:lineRule="auto"/>
        <w:rPr>
          <w:i/>
          <w:sz w:val="24"/>
          <w:szCs w:val="24"/>
        </w:rPr>
      </w:pPr>
      <w:r w:rsidRPr="00284C1F">
        <w:rPr>
          <w:i/>
          <w:sz w:val="24"/>
          <w:szCs w:val="24"/>
        </w:rPr>
        <w:t>Из 791 накопительного дела: 731 – заведено в отношении лиц, совершивших правонарушения, предусмотренные ст. 6.9 КоАП РФ (потребление н/с), 23 – в отношении лиц, совершивших правонарушения, предусмотренные ст. 20.20 ч.2 КоАП РФ (потребление н/с в общественных местах), 33 – в отношении лиц, совершивших правонарушения, предусмотренные ст. 6.8 КоАП РФ (хранение н/с), 4 накопительных дела поступили из других регионов России.</w:t>
      </w:r>
    </w:p>
    <w:p w14:paraId="2E72216B" w14:textId="77777777" w:rsidR="00416CDF" w:rsidRPr="00284C1F" w:rsidRDefault="00416CDF" w:rsidP="007E67B4">
      <w:pPr>
        <w:spacing w:line="276" w:lineRule="auto"/>
      </w:pPr>
      <w:r w:rsidRPr="00284C1F">
        <w:t>Прекращено в отчетном периоде 533 накопительных дела (475, +12,2</w:t>
      </w:r>
      <w:r w:rsidR="003243CE" w:rsidRPr="00284C1F">
        <w:t xml:space="preserve"> </w:t>
      </w:r>
      <w:r w:rsidRPr="00284C1F">
        <w:t>%), из них:</w:t>
      </w:r>
    </w:p>
    <w:p w14:paraId="6B78BEF7" w14:textId="77777777" w:rsidR="00416CDF" w:rsidRPr="00284C1F" w:rsidRDefault="00416CDF" w:rsidP="007E67B4">
      <w:pPr>
        <w:spacing w:line="276" w:lineRule="auto"/>
      </w:pPr>
      <w:r w:rsidRPr="00284C1F">
        <w:t>- в связи с завершением исполнения возложенной судом обязанности – 347 (309, +12,3</w:t>
      </w:r>
      <w:r w:rsidR="003243CE" w:rsidRPr="00284C1F">
        <w:t xml:space="preserve"> </w:t>
      </w:r>
      <w:r w:rsidRPr="00284C1F">
        <w:t>%);</w:t>
      </w:r>
    </w:p>
    <w:p w14:paraId="1242F34F" w14:textId="77777777" w:rsidR="00416CDF" w:rsidRPr="00284C1F" w:rsidRDefault="00416CDF" w:rsidP="007E67B4">
      <w:pPr>
        <w:spacing w:line="276" w:lineRule="auto"/>
      </w:pPr>
      <w:r w:rsidRPr="00284C1F">
        <w:t>- в связи с решением судьи об отмене исполнения обязанности по ходатайству ОВД – 157 (149, +5,4</w:t>
      </w:r>
      <w:r w:rsidR="003243CE" w:rsidRPr="00284C1F">
        <w:t xml:space="preserve"> </w:t>
      </w:r>
      <w:r w:rsidRPr="00284C1F">
        <w:t>%);</w:t>
      </w:r>
    </w:p>
    <w:p w14:paraId="2D7CCEA1" w14:textId="77777777" w:rsidR="00416CDF" w:rsidRPr="00284C1F" w:rsidRDefault="00416CDF" w:rsidP="007E67B4">
      <w:pPr>
        <w:spacing w:line="276" w:lineRule="auto"/>
      </w:pPr>
      <w:r w:rsidRPr="00284C1F">
        <w:t>- в связи со смертью лица – 24 (16, +50</w:t>
      </w:r>
      <w:r w:rsidR="003243CE" w:rsidRPr="00284C1F">
        <w:t xml:space="preserve"> </w:t>
      </w:r>
      <w:r w:rsidRPr="00284C1F">
        <w:t>%);</w:t>
      </w:r>
    </w:p>
    <w:p w14:paraId="280FC16B" w14:textId="77777777" w:rsidR="00416CDF" w:rsidRPr="00284C1F" w:rsidRDefault="00416CDF" w:rsidP="007E67B4">
      <w:pPr>
        <w:spacing w:line="276" w:lineRule="auto"/>
      </w:pPr>
      <w:r w:rsidRPr="00284C1F">
        <w:t>- в связи со сменой места жительства в отношении лиц, поменявших постоянное место жительства за пределами округа – 5 (1).</w:t>
      </w:r>
    </w:p>
    <w:p w14:paraId="7F7BF1EB" w14:textId="77777777" w:rsidR="00416CDF" w:rsidRPr="00284C1F" w:rsidRDefault="00416CDF" w:rsidP="007E67B4">
      <w:pPr>
        <w:spacing w:line="276" w:lineRule="auto"/>
      </w:pPr>
      <w:r w:rsidRPr="00284C1F">
        <w:t>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331 протокол (271, +22,1</w:t>
      </w:r>
      <w:r w:rsidR="003243CE" w:rsidRPr="00284C1F">
        <w:t xml:space="preserve"> </w:t>
      </w:r>
      <w:r w:rsidRPr="00284C1F">
        <w:t>%).</w:t>
      </w:r>
    </w:p>
    <w:p w14:paraId="50FCD296" w14:textId="312601C6" w:rsidR="00416CDF" w:rsidRPr="00284C1F" w:rsidRDefault="00416CDF" w:rsidP="007E67B4">
      <w:pPr>
        <w:spacing w:line="276" w:lineRule="auto"/>
      </w:pPr>
      <w:r w:rsidRPr="00284C1F">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w:t>
      </w:r>
      <w:r w:rsidR="00673C14">
        <w:t>участковыми уполномоченными полиции</w:t>
      </w:r>
      <w:r w:rsidR="00673C14" w:rsidRPr="00284C1F">
        <w:t xml:space="preserve"> </w:t>
      </w:r>
      <w:r w:rsidRPr="00284C1F">
        <w:t xml:space="preserve">и </w:t>
      </w:r>
      <w:r w:rsidR="00673C14">
        <w:t>сотрудниками по делам несовершеннолетних</w:t>
      </w:r>
      <w:r w:rsidR="00673C14" w:rsidRPr="00284C1F">
        <w:t xml:space="preserve"> </w:t>
      </w:r>
      <w:r w:rsidRPr="00284C1F">
        <w:t>ведется индивидуально-профилактическая раб</w:t>
      </w:r>
      <w:r w:rsidR="003243CE" w:rsidRPr="00284C1F">
        <w:t xml:space="preserve">ота, организуются </w:t>
      </w:r>
      <w:r w:rsidRPr="00284C1F">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14:paraId="0E27950B" w14:textId="1A1EC5D9" w:rsidR="00416CDF" w:rsidRPr="00284C1F" w:rsidRDefault="00416CDF" w:rsidP="007E67B4">
      <w:pPr>
        <w:spacing w:line="276" w:lineRule="auto"/>
      </w:pPr>
      <w:r w:rsidRPr="00284C1F">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105 (142, -26,1</w:t>
      </w:r>
      <w:r w:rsidR="003243CE" w:rsidRPr="00284C1F">
        <w:t xml:space="preserve"> </w:t>
      </w:r>
      <w:r w:rsidRPr="00284C1F">
        <w:t xml:space="preserve">%) человек, в отношении данных граждан </w:t>
      </w:r>
      <w:r w:rsidR="00673C14">
        <w:t>участковыми уполномоченными полиции</w:t>
      </w:r>
      <w:r w:rsidRPr="00284C1F">
        <w:t xml:space="preserve"> организована индивидуально-профилактическая работа, за отчетный период на профилактический учет постановлено 51 (49, +4,1</w:t>
      </w:r>
      <w:r w:rsidR="003243CE" w:rsidRPr="00284C1F">
        <w:t xml:space="preserve"> </w:t>
      </w:r>
      <w:r w:rsidRPr="00284C1F">
        <w:t>%) лицо указанной категории.</w:t>
      </w:r>
    </w:p>
    <w:p w14:paraId="1F8D8497" w14:textId="77777777" w:rsidR="00416CDF" w:rsidRPr="00284C1F" w:rsidRDefault="00416CDF" w:rsidP="007E67B4">
      <w:pPr>
        <w:spacing w:line="276" w:lineRule="auto"/>
        <w:rPr>
          <w:rFonts w:eastAsia="TimesNewRomanPSMT"/>
        </w:rPr>
      </w:pPr>
      <w:r w:rsidRPr="00284C1F">
        <w:t xml:space="preserve">В отношении указанной категории граждан </w:t>
      </w:r>
      <w:r w:rsidRPr="00284C1F">
        <w:rPr>
          <w:rFonts w:eastAsia="TimesNewRomanPSMT"/>
        </w:rPr>
        <w:t>участковыми уполномоченными полиции проведено 415 проверок (560, -25,9</w:t>
      </w:r>
      <w:r w:rsidR="003243CE" w:rsidRPr="00284C1F">
        <w:rPr>
          <w:rFonts w:eastAsia="TimesNewRomanPSMT"/>
        </w:rPr>
        <w:t xml:space="preserve"> </w:t>
      </w:r>
      <w:r w:rsidRPr="00284C1F">
        <w:rPr>
          <w:rFonts w:eastAsia="TimesNewRomanPSMT"/>
        </w:rPr>
        <w:t>%),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14:paraId="1324542C" w14:textId="77777777" w:rsidR="00416CDF" w:rsidRPr="00284C1F" w:rsidRDefault="00416CDF" w:rsidP="007E67B4">
      <w:pPr>
        <w:spacing w:line="276" w:lineRule="auto"/>
        <w:rPr>
          <w:rFonts w:eastAsia="TimesNewRomanPSMT"/>
        </w:rPr>
      </w:pPr>
      <w:r w:rsidRPr="00284C1F">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2022 год ими посещено свыше 600 тысяч (637</w:t>
      </w:r>
      <w:r w:rsidR="003243CE" w:rsidRPr="00284C1F">
        <w:rPr>
          <w:rFonts w:eastAsia="TimesNewRomanPSMT"/>
        </w:rPr>
        <w:t xml:space="preserve"> </w:t>
      </w:r>
      <w:r w:rsidRPr="00284C1F">
        <w:rPr>
          <w:rFonts w:eastAsia="TimesNewRomanPSMT"/>
        </w:rPr>
        <w:t>233) квартир и домовладений (367</w:t>
      </w:r>
      <w:r w:rsidR="003243CE" w:rsidRPr="00284C1F">
        <w:rPr>
          <w:rFonts w:eastAsia="TimesNewRomanPSMT"/>
        </w:rPr>
        <w:t xml:space="preserve"> </w:t>
      </w:r>
      <w:r w:rsidRPr="00284C1F">
        <w:rPr>
          <w:rFonts w:eastAsia="TimesNewRomanPSMT"/>
        </w:rPr>
        <w:t>496, +73,4</w:t>
      </w:r>
      <w:r w:rsidR="003243CE" w:rsidRPr="00284C1F">
        <w:rPr>
          <w:rFonts w:eastAsia="TimesNewRomanPSMT"/>
        </w:rPr>
        <w:t xml:space="preserve"> </w:t>
      </w:r>
      <w:r w:rsidRPr="00284C1F">
        <w:rPr>
          <w:rFonts w:eastAsia="TimesNewRomanPSMT"/>
        </w:rPr>
        <w:t>%).</w:t>
      </w:r>
    </w:p>
    <w:p w14:paraId="73BDE21D" w14:textId="77777777" w:rsidR="00416CDF" w:rsidRPr="00284C1F" w:rsidRDefault="00416CDF" w:rsidP="007E67B4">
      <w:pPr>
        <w:spacing w:line="276" w:lineRule="auto"/>
        <w:rPr>
          <w:rFonts w:eastAsia="TimesNewRomanPSMT"/>
        </w:rPr>
      </w:pPr>
      <w:r w:rsidRPr="00284C1F">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14:paraId="56987356" w14:textId="2998E329" w:rsidR="00416CDF" w:rsidRPr="00284C1F" w:rsidRDefault="00416CDF" w:rsidP="007E67B4">
      <w:pPr>
        <w:spacing w:line="276" w:lineRule="auto"/>
      </w:pPr>
      <w:r w:rsidRPr="00284C1F">
        <w:t xml:space="preserve">На профилактическом учете </w:t>
      </w:r>
      <w:r w:rsidR="00673C14">
        <w:t>подразделений по делам несовершеннолетних</w:t>
      </w:r>
      <w:r w:rsidR="00673C14" w:rsidRPr="00284C1F">
        <w:t xml:space="preserve"> </w:t>
      </w:r>
      <w:r w:rsidRPr="00284C1F">
        <w:t>территориальных органов внутренних дел состоит 1</w:t>
      </w:r>
      <w:r w:rsidR="003243CE" w:rsidRPr="00284C1F">
        <w:t xml:space="preserve"> </w:t>
      </w:r>
      <w:r w:rsidRPr="00284C1F">
        <w:t>227 (1233, -0,5</w:t>
      </w:r>
      <w:r w:rsidR="003243CE" w:rsidRPr="00284C1F">
        <w:t xml:space="preserve"> </w:t>
      </w:r>
      <w:r w:rsidRPr="00284C1F">
        <w:t>%) несовершеннолетних, из них: в связи с потреблением наркотических средств – 20 (11, +81,8</w:t>
      </w:r>
      <w:r w:rsidR="003243CE" w:rsidRPr="00284C1F">
        <w:t xml:space="preserve"> </w:t>
      </w:r>
      <w:r w:rsidRPr="00284C1F">
        <w:t>%), в связи с потреблением одурманивающих веществ – 9 (23, -60,9</w:t>
      </w:r>
      <w:r w:rsidR="003243CE" w:rsidRPr="00284C1F">
        <w:t xml:space="preserve"> </w:t>
      </w:r>
      <w:r w:rsidRPr="00284C1F">
        <w:t xml:space="preserve">%).   </w:t>
      </w:r>
    </w:p>
    <w:p w14:paraId="318D8D60" w14:textId="77777777" w:rsidR="00416CDF" w:rsidRPr="00284C1F" w:rsidRDefault="00416CDF" w:rsidP="007E67B4">
      <w:pPr>
        <w:spacing w:line="276" w:lineRule="auto"/>
      </w:pPr>
      <w:r w:rsidRPr="00284C1F">
        <w:t>В течение года на учет было поставлено 1</w:t>
      </w:r>
      <w:r w:rsidR="003243CE" w:rsidRPr="00284C1F">
        <w:t xml:space="preserve"> </w:t>
      </w:r>
      <w:r w:rsidRPr="00284C1F">
        <w:t>415 (1</w:t>
      </w:r>
      <w:r w:rsidR="003243CE" w:rsidRPr="00284C1F">
        <w:t xml:space="preserve"> </w:t>
      </w:r>
      <w:r w:rsidRPr="00284C1F">
        <w:t>412, +0,2</w:t>
      </w:r>
      <w:r w:rsidR="003243CE" w:rsidRPr="00284C1F">
        <w:t xml:space="preserve"> </w:t>
      </w:r>
      <w:r w:rsidRPr="00284C1F">
        <w:t>%) подростков-правонарушителей, в том числе: в связи с потреблением наркотических средств – 13 (12, +8,3</w:t>
      </w:r>
      <w:r w:rsidR="003243CE" w:rsidRPr="00284C1F">
        <w:t xml:space="preserve"> </w:t>
      </w:r>
      <w:r w:rsidRPr="00284C1F">
        <w:t xml:space="preserve">%), в связи с токсикоманией – 12 (17, </w:t>
      </w:r>
      <w:r w:rsidR="003243CE" w:rsidRPr="00284C1F">
        <w:br/>
      </w:r>
      <w:r w:rsidRPr="00284C1F">
        <w:t>-29,4</w:t>
      </w:r>
      <w:r w:rsidR="003243CE" w:rsidRPr="00284C1F">
        <w:t xml:space="preserve"> </w:t>
      </w:r>
      <w:r w:rsidRPr="00284C1F">
        <w:t xml:space="preserve">%). </w:t>
      </w:r>
    </w:p>
    <w:p w14:paraId="1E755B44" w14:textId="77777777" w:rsidR="00416CDF" w:rsidRPr="00284C1F" w:rsidRDefault="00416CDF" w:rsidP="007E67B4">
      <w:pPr>
        <w:spacing w:line="276" w:lineRule="auto"/>
        <w:rPr>
          <w:rFonts w:eastAsia="Arial Unicode MS"/>
        </w:rPr>
      </w:pPr>
      <w:r w:rsidRPr="00284C1F">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973 (980, -0,7</w:t>
      </w:r>
      <w:r w:rsidR="003243CE" w:rsidRPr="00284C1F">
        <w:t xml:space="preserve"> </w:t>
      </w:r>
      <w:r w:rsidRPr="00284C1F">
        <w:t>%) родителя, в том числе за употребление наркотических средств 14 (18, -22,2</w:t>
      </w:r>
      <w:r w:rsidR="003243CE" w:rsidRPr="00284C1F">
        <w:t xml:space="preserve"> </w:t>
      </w:r>
      <w:r w:rsidRPr="00284C1F">
        <w:t>%).</w:t>
      </w:r>
    </w:p>
    <w:p w14:paraId="173B0CCF" w14:textId="77777777" w:rsidR="00416CDF" w:rsidRPr="00284C1F" w:rsidRDefault="00416CDF" w:rsidP="007E67B4">
      <w:pPr>
        <w:spacing w:line="276" w:lineRule="auto"/>
      </w:pPr>
      <w:r w:rsidRPr="00284C1F">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243CE" w:rsidRPr="00284C1F">
        <w:t xml:space="preserve"> января</w:t>
      </w:r>
      <w:r w:rsidRPr="00284C1F">
        <w:t xml:space="preserve">1998 </w:t>
      </w:r>
      <w:r w:rsidR="003243CE" w:rsidRPr="00284C1F">
        <w:t xml:space="preserve">г. </w:t>
      </w:r>
      <w:r w:rsidRPr="00284C1F">
        <w:t>№3-ФЗ «О наркотических средствах и психотропных веществах» направлен 141 (130, +8,5</w:t>
      </w:r>
      <w:r w:rsidR="003243CE" w:rsidRPr="00284C1F">
        <w:t xml:space="preserve"> </w:t>
      </w:r>
      <w:r w:rsidRPr="00284C1F">
        <w:t>%) несовершеннолетний и 202 (128, +57,8</w:t>
      </w:r>
      <w:r w:rsidR="003243CE" w:rsidRPr="00284C1F">
        <w:t xml:space="preserve"> </w:t>
      </w:r>
      <w:r w:rsidRPr="00284C1F">
        <w:t>%) родителей, из них: 12 (8, +50</w:t>
      </w:r>
      <w:r w:rsidR="003243CE" w:rsidRPr="00284C1F">
        <w:t xml:space="preserve"> </w:t>
      </w:r>
      <w:r w:rsidRPr="00284C1F">
        <w:t>%) подростков и 23 (10, +130</w:t>
      </w:r>
      <w:r w:rsidR="003243CE" w:rsidRPr="00284C1F">
        <w:t xml:space="preserve"> </w:t>
      </w:r>
      <w:r w:rsidRPr="00284C1F">
        <w:t>%) взрослых прошли курс лечения в наркологических учреждениях.</w:t>
      </w:r>
    </w:p>
    <w:p w14:paraId="4F671127" w14:textId="77777777" w:rsidR="00416CDF" w:rsidRPr="00284C1F" w:rsidRDefault="00416CDF" w:rsidP="007E67B4">
      <w:pPr>
        <w:spacing w:line="276" w:lineRule="auto"/>
      </w:pPr>
      <w:r w:rsidRPr="00284C1F">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w:t>
      </w:r>
      <w:r w:rsidR="003243CE" w:rsidRPr="00284C1F">
        <w:t>,</w:t>
      </w:r>
      <w:r w:rsidRPr="00284C1F">
        <w:t xml:space="preserve">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14:paraId="4009E899" w14:textId="77777777" w:rsidR="00416CDF" w:rsidRPr="00284C1F" w:rsidRDefault="00416CDF" w:rsidP="007E67B4">
      <w:pPr>
        <w:spacing w:line="276" w:lineRule="auto"/>
        <w:rPr>
          <w:rFonts w:eastAsia="TimesNewRomanPSMT"/>
        </w:rPr>
      </w:pPr>
      <w:r w:rsidRPr="00284C1F">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w:t>
      </w:r>
      <w:r w:rsidR="003243CE" w:rsidRPr="00284C1F">
        <w:t>2</w:t>
      </w:r>
      <w:r w:rsidRPr="00284C1F">
        <w:t xml:space="preserve"> года принимали активное участие в организации и проведении оперативно-профилактических мероприятий и акций: ОПМ «Здоровье» </w:t>
      </w:r>
      <w:r w:rsidRPr="00284C1F">
        <w:rPr>
          <w:rFonts w:eastAsia="TimesNewRomanPSMT"/>
        </w:rPr>
        <w:t>(с 14 по 18 марта 2022 г</w:t>
      </w:r>
      <w:r w:rsidR="003243CE" w:rsidRPr="00284C1F">
        <w:rPr>
          <w:rFonts w:eastAsia="TimesNewRomanPSMT"/>
        </w:rPr>
        <w:t>.</w:t>
      </w:r>
      <w:r w:rsidRPr="00284C1F">
        <w:rPr>
          <w:rFonts w:eastAsia="TimesNewRomanPSMT"/>
        </w:rPr>
        <w:t>)</w:t>
      </w:r>
      <w:r w:rsidRPr="00284C1F">
        <w:t xml:space="preserve">, </w:t>
      </w:r>
      <w:r w:rsidRPr="00284C1F">
        <w:rPr>
          <w:rFonts w:eastAsia="TimesNewRomanPSMT"/>
        </w:rPr>
        <w:t>Общероссийской акции «Сообщи, где торгуют смертью» (1 этап – с 14 по 25 марта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 ОПМ «Твой выбор» (с 14 по 22 апреля 2022 г</w:t>
      </w:r>
      <w:r w:rsidR="003243CE" w:rsidRPr="00284C1F">
        <w:rPr>
          <w:rFonts w:eastAsia="TimesNewRomanPSMT"/>
        </w:rPr>
        <w:t>.</w:t>
      </w:r>
      <w:r w:rsidRPr="00284C1F">
        <w:rPr>
          <w:rFonts w:eastAsia="TimesNewRomanPSMT"/>
        </w:rPr>
        <w:t>), Общероссийской акции «Призывник» (1 этап – с 01 апреля по 15 июля 2022 г</w:t>
      </w:r>
      <w:r w:rsidR="003243CE" w:rsidRPr="00284C1F">
        <w:rPr>
          <w:rFonts w:eastAsia="TimesNewRomanPSMT"/>
        </w:rPr>
        <w:t>.</w:t>
      </w:r>
      <w:r w:rsidRPr="00284C1F">
        <w:rPr>
          <w:rFonts w:eastAsia="TimesNewRomanPSMT"/>
        </w:rPr>
        <w:t>, 2 этап – с 01 октября по 01 декабря 2022 г</w:t>
      </w:r>
      <w:r w:rsidR="003243CE" w:rsidRPr="00284C1F">
        <w:rPr>
          <w:rFonts w:eastAsia="TimesNewRomanPSMT"/>
        </w:rPr>
        <w:t>.</w:t>
      </w:r>
      <w:r w:rsidRPr="00284C1F">
        <w:rPr>
          <w:rFonts w:eastAsia="TimesNewRomanPSMT"/>
        </w:rPr>
        <w:t>) и межведомственной комплексной оперативно-профилактической операции «Дети России-2021» (1 этап – с 4 по 13 апреля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w:t>
      </w:r>
    </w:p>
    <w:p w14:paraId="572D10D8" w14:textId="77777777" w:rsidR="00416CDF" w:rsidRPr="00284C1F" w:rsidRDefault="00416CDF" w:rsidP="007E67B4">
      <w:pPr>
        <w:spacing w:line="276" w:lineRule="auto"/>
      </w:pPr>
      <w:r w:rsidRPr="00284C1F">
        <w:t>Кроме того, У(О)МВД России по округу на территории обслуживания организовано проведение 56 (83, -32,</w:t>
      </w:r>
      <w:r w:rsidR="003243CE" w:rsidRPr="00284C1F">
        <w:t xml:space="preserve"> </w:t>
      </w:r>
      <w:r w:rsidRPr="00284C1F">
        <w:t xml:space="preserve">5%) инициативных масштабных мероприятия, направленных на профилактику подростковой преступности </w:t>
      </w:r>
      <w:r w:rsidR="003243CE" w:rsidRPr="00284C1F">
        <w:t xml:space="preserve">и потребления наркотиков и ПАВ </w:t>
      </w:r>
      <w:r w:rsidRPr="00284C1F">
        <w:t xml:space="preserve">(«Хмель», «Здоровье», «Алкоголь-Табак», «Защита» и т.д.), в ходе которых в органы внутренних дел доставлено 3 (9, </w:t>
      </w:r>
      <w:r w:rsidR="003243CE" w:rsidRPr="00284C1F">
        <w:br/>
      </w:r>
      <w:r w:rsidRPr="00284C1F">
        <w:t>-66,7</w:t>
      </w:r>
      <w:r w:rsidR="003243CE" w:rsidRPr="00284C1F">
        <w:t xml:space="preserve"> %</w:t>
      </w:r>
      <w:r w:rsidRPr="00284C1F">
        <w:t>) подростка, в том числе в состоянии наркотического опьянения – 1 (2).</w:t>
      </w:r>
    </w:p>
    <w:p w14:paraId="76EC1172" w14:textId="694F60C0" w:rsidR="00416CDF" w:rsidRPr="00284C1F" w:rsidRDefault="00416CDF" w:rsidP="007E67B4">
      <w:pPr>
        <w:spacing w:line="276" w:lineRule="auto"/>
      </w:pPr>
      <w:r w:rsidRPr="00284C1F">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19 тысяч (19</w:t>
      </w:r>
      <w:r w:rsidR="003243CE" w:rsidRPr="00284C1F">
        <w:t xml:space="preserve"> </w:t>
      </w:r>
      <w:r w:rsidRPr="00284C1F">
        <w:t xml:space="preserve">953, </w:t>
      </w:r>
      <w:r w:rsidR="00673C14">
        <w:t>2021</w:t>
      </w:r>
      <w:r w:rsidR="00673C14" w:rsidRPr="00284C1F">
        <w:t xml:space="preserve"> </w:t>
      </w:r>
      <w:r w:rsidR="003243CE" w:rsidRPr="00284C1F">
        <w:t>год</w:t>
      </w:r>
      <w:r w:rsidRPr="00284C1F">
        <w:t xml:space="preserve"> – 17</w:t>
      </w:r>
      <w:r w:rsidR="003243CE" w:rsidRPr="00284C1F">
        <w:t xml:space="preserve"> </w:t>
      </w:r>
      <w:r w:rsidRPr="00284C1F">
        <w:t>684, +12,8</w:t>
      </w:r>
      <w:r w:rsidR="003243CE" w:rsidRPr="00284C1F">
        <w:t xml:space="preserve"> </w:t>
      </w:r>
      <w:r w:rsidRPr="00284C1F">
        <w:t>%)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14:paraId="59664098" w14:textId="77777777" w:rsidR="00416CDF" w:rsidRPr="00284C1F" w:rsidRDefault="00416CDF" w:rsidP="007E67B4">
      <w:pPr>
        <w:spacing w:line="276" w:lineRule="auto"/>
        <w:rPr>
          <w:i/>
          <w:sz w:val="24"/>
          <w:szCs w:val="24"/>
        </w:rPr>
      </w:pPr>
      <w:r w:rsidRPr="00284C1F">
        <w:rPr>
          <w:i/>
          <w:sz w:val="24"/>
          <w:szCs w:val="24"/>
        </w:rPr>
        <w:t>Справочно: проведены кинолектории, беседы, брифинги, круглые столы и онлайнлектории, направленные на профилактику девиантного и наркогенного поведения в подростковой и молодежной среде с использованием фильмов, слайдов, брошюр и памяток.</w:t>
      </w:r>
    </w:p>
    <w:p w14:paraId="42C8DC90" w14:textId="77777777" w:rsidR="00416CDF" w:rsidRPr="00284C1F" w:rsidRDefault="00416CDF" w:rsidP="007E67B4">
      <w:pPr>
        <w:spacing w:line="276" w:lineRule="auto"/>
      </w:pPr>
      <w:r w:rsidRPr="00284C1F">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w:t>
      </w:r>
      <w:r w:rsidR="003243CE" w:rsidRPr="00284C1F">
        <w:t>л передач «Белая смерть», а так</w:t>
      </w:r>
      <w:r w:rsidRPr="00284C1F">
        <w:t>же доводилась информация о пагубном воздействии наркотиков на организм человека.</w:t>
      </w:r>
    </w:p>
    <w:p w14:paraId="2EC255E2" w14:textId="77777777" w:rsidR="00416CDF" w:rsidRPr="00284C1F" w:rsidRDefault="00416CDF" w:rsidP="007E67B4">
      <w:pPr>
        <w:spacing w:line="276" w:lineRule="auto"/>
      </w:pPr>
      <w:r w:rsidRPr="00284C1F">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14:paraId="70658335" w14:textId="77777777" w:rsidR="00416CDF" w:rsidRPr="00284C1F" w:rsidRDefault="00416CDF" w:rsidP="007E67B4">
      <w:pPr>
        <w:spacing w:line="276" w:lineRule="auto"/>
        <w:rPr>
          <w:rFonts w:eastAsia="Arial Unicode MS"/>
        </w:rPr>
      </w:pPr>
      <w:r w:rsidRPr="00284C1F">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14:paraId="01678CBB" w14:textId="1563F81A" w:rsidR="00416CDF" w:rsidRPr="00284C1F" w:rsidRDefault="00416CDF" w:rsidP="007E67B4">
      <w:pPr>
        <w:spacing w:line="276" w:lineRule="auto"/>
      </w:pPr>
      <w:r w:rsidRPr="00284C1F">
        <w:t xml:space="preserve">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w:t>
      </w:r>
      <w:r w:rsidR="00673C14">
        <w:t>Управления по контролю за оборотом наркотиков</w:t>
      </w:r>
      <w:r w:rsidR="00673C14" w:rsidRPr="00284C1F">
        <w:t xml:space="preserve"> </w:t>
      </w:r>
      <w:r w:rsidRPr="00284C1F">
        <w:t>УМВД России по Югре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14:paraId="7C8E9ACD" w14:textId="77777777" w:rsidR="00416CDF" w:rsidRPr="00284C1F" w:rsidRDefault="00416CDF" w:rsidP="007E67B4">
      <w:pPr>
        <w:spacing w:line="276" w:lineRule="auto"/>
      </w:pPr>
      <w:r w:rsidRPr="00284C1F">
        <w:t>Всего в отчетный период с участием представителей органов внутренних дел состоялось 816 (637, +28,1</w:t>
      </w:r>
      <w:r w:rsidR="002F1621" w:rsidRPr="00284C1F">
        <w:t xml:space="preserve"> </w:t>
      </w:r>
      <w:r w:rsidRPr="00284C1F">
        <w:t>%) родительских собраний.</w:t>
      </w:r>
    </w:p>
    <w:p w14:paraId="05D5A583" w14:textId="77777777" w:rsidR="00416CDF" w:rsidRPr="00284C1F" w:rsidRDefault="00416CDF" w:rsidP="007E67B4">
      <w:pPr>
        <w:spacing w:line="276" w:lineRule="auto"/>
      </w:pPr>
      <w:r w:rsidRPr="00284C1F">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1</w:t>
      </w:r>
      <w:r w:rsidR="002F1621" w:rsidRPr="00284C1F">
        <w:t xml:space="preserve"> </w:t>
      </w:r>
      <w:r w:rsidRPr="00284C1F">
        <w:t>892 (251) профилактических мероприятия, приуроченных к Международному дню борьбы с наркоманией и незаконным оборотом наркотиков.</w:t>
      </w:r>
    </w:p>
    <w:p w14:paraId="703B34FB" w14:textId="06E94630" w:rsidR="00416CDF" w:rsidRPr="00284C1F" w:rsidRDefault="00416CDF" w:rsidP="007E67B4">
      <w:pPr>
        <w:spacing w:line="276" w:lineRule="auto"/>
      </w:pPr>
      <w:r w:rsidRPr="00284C1F">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w:t>
      </w:r>
      <w:r w:rsidR="00150935" w:rsidRPr="00284C1F">
        <w:t>202</w:t>
      </w:r>
      <w:r w:rsidR="00150935">
        <w:t>2</w:t>
      </w:r>
      <w:r w:rsidR="00150935" w:rsidRPr="00284C1F">
        <w:t xml:space="preserve"> </w:t>
      </w:r>
      <w:r w:rsidRPr="00284C1F">
        <w:t xml:space="preserve">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14:paraId="2A6C6956" w14:textId="77777777" w:rsidR="00416CDF" w:rsidRPr="00284C1F" w:rsidRDefault="00416CDF" w:rsidP="007E67B4">
      <w:pPr>
        <w:spacing w:line="276" w:lineRule="auto"/>
        <w:rPr>
          <w:i/>
          <w:sz w:val="24"/>
          <w:szCs w:val="24"/>
        </w:rPr>
      </w:pPr>
      <w:r w:rsidRPr="00284C1F">
        <w:rPr>
          <w:i/>
          <w:sz w:val="24"/>
          <w:szCs w:val="24"/>
        </w:rPr>
        <w:t>Справочно: На конкурс поступило 135 (172) работ в трех номинациях.</w:t>
      </w:r>
    </w:p>
    <w:p w14:paraId="1C11CE4D" w14:textId="77777777" w:rsidR="00416CDF" w:rsidRPr="00284C1F" w:rsidRDefault="00416CDF" w:rsidP="007E67B4">
      <w:pPr>
        <w:spacing w:line="276" w:lineRule="auto"/>
      </w:pPr>
      <w:r w:rsidRPr="00284C1F">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 а также мероприятий</w:t>
      </w:r>
      <w:r w:rsidR="002F1621" w:rsidRPr="00284C1F">
        <w:t>,</w:t>
      </w:r>
      <w:r w:rsidRPr="00284C1F">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14:paraId="72243371" w14:textId="77777777" w:rsidR="00416CDF" w:rsidRPr="00284C1F" w:rsidRDefault="00416CDF" w:rsidP="007E67B4">
      <w:pPr>
        <w:spacing w:line="276" w:lineRule="auto"/>
      </w:pPr>
      <w:r w:rsidRPr="00284C1F">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14:paraId="71D65D39" w14:textId="77777777" w:rsidR="00416CDF" w:rsidRPr="00284C1F" w:rsidRDefault="00416CDF" w:rsidP="007E67B4">
      <w:pPr>
        <w:spacing w:line="276" w:lineRule="auto"/>
      </w:pPr>
      <w:r w:rsidRPr="00284C1F">
        <w:rPr>
          <w:rFonts w:eastAsia="Arial Unicode MS"/>
        </w:rPr>
        <w:t>Как результат планомерной и скоординированной работы</w:t>
      </w:r>
      <w:r w:rsidRPr="00284C1F">
        <w:t xml:space="preserve"> по итогам 2022 года на территории округа отмечается снижение криминальной активности несовершеннолетних:</w:t>
      </w:r>
    </w:p>
    <w:p w14:paraId="47C3588E" w14:textId="77777777" w:rsidR="00416CDF" w:rsidRPr="00284C1F" w:rsidRDefault="00416CDF" w:rsidP="007E67B4">
      <w:pPr>
        <w:spacing w:line="276" w:lineRule="auto"/>
      </w:pPr>
      <w:r w:rsidRPr="00284C1F">
        <w:rPr>
          <w:rFonts w:eastAsia="Arial Unicode MS"/>
        </w:rPr>
        <w:t>- ч</w:t>
      </w:r>
      <w:r w:rsidRPr="00284C1F">
        <w:t>исла всех преступлений, совершенных при участии несовершеннолетних на 7,2</w:t>
      </w:r>
      <w:r w:rsidR="002F1621" w:rsidRPr="00284C1F">
        <w:t xml:space="preserve"> </w:t>
      </w:r>
      <w:r w:rsidRPr="00284C1F">
        <w:t>% (с 251 до 233), в том числе в состоянии опьянения на 42,9</w:t>
      </w:r>
      <w:r w:rsidR="002F1621" w:rsidRPr="00284C1F">
        <w:t xml:space="preserve"> </w:t>
      </w:r>
      <w:r w:rsidRPr="00284C1F">
        <w:t>% (с 28 до 16);</w:t>
      </w:r>
    </w:p>
    <w:p w14:paraId="2C291B60" w14:textId="77777777" w:rsidR="00416CDF" w:rsidRPr="00284C1F" w:rsidRDefault="00416CDF" w:rsidP="007E67B4">
      <w:pPr>
        <w:spacing w:line="276" w:lineRule="auto"/>
      </w:pPr>
      <w:r w:rsidRPr="00284C1F">
        <w:t>- числа подростков, участников преступных посягательств на 20,3</w:t>
      </w:r>
      <w:r w:rsidR="002F1621" w:rsidRPr="00284C1F">
        <w:t xml:space="preserve"> </w:t>
      </w:r>
      <w:r w:rsidRPr="00284C1F">
        <w:t>% (с 207 до 165), в том числе учащихся на 18,2</w:t>
      </w:r>
      <w:r w:rsidR="002F1621" w:rsidRPr="00284C1F">
        <w:t xml:space="preserve"> </w:t>
      </w:r>
      <w:r w:rsidRPr="00284C1F">
        <w:t>% (со 143 до 117), ранее судимых на 35% (с 17 до 11), в состоянии опьянения на 52</w:t>
      </w:r>
      <w:r w:rsidR="002F1621" w:rsidRPr="00284C1F">
        <w:t xml:space="preserve"> </w:t>
      </w:r>
      <w:r w:rsidRPr="00284C1F">
        <w:t>% (с 25 до 12).</w:t>
      </w:r>
    </w:p>
    <w:p w14:paraId="400BF8E8" w14:textId="77777777" w:rsidR="00416CDF" w:rsidRPr="00284C1F" w:rsidRDefault="00416CDF" w:rsidP="007E67B4">
      <w:pPr>
        <w:pBdr>
          <w:bottom w:val="single" w:sz="4" w:space="0" w:color="FFFFFF"/>
        </w:pBdr>
        <w:spacing w:line="276" w:lineRule="auto"/>
      </w:pPr>
      <w:r w:rsidRPr="00284C1F">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w:t>
      </w:r>
      <w:r w:rsidR="002F1621" w:rsidRPr="00284C1F">
        <w:t xml:space="preserve"> незаконный оборот наркотиков в </w:t>
      </w:r>
      <w:r w:rsidRPr="00284C1F">
        <w:t>регионе</w:t>
      </w:r>
      <w:r w:rsidR="002F1621" w:rsidRPr="00284C1F">
        <w:t>,</w:t>
      </w:r>
      <w:r w:rsidRPr="00284C1F">
        <w:t xml:space="preserve"> не ослабевает.</w:t>
      </w:r>
    </w:p>
    <w:p w14:paraId="2658BD9D" w14:textId="77777777" w:rsidR="00416CDF" w:rsidRPr="00284C1F" w:rsidRDefault="00416CDF" w:rsidP="007E67B4">
      <w:pPr>
        <w:pBdr>
          <w:bottom w:val="single" w:sz="4" w:space="0" w:color="FFFFFF"/>
        </w:pBdr>
        <w:spacing w:line="276" w:lineRule="auto"/>
        <w:contextualSpacing/>
      </w:pPr>
      <w:r w:rsidRPr="00284C1F">
        <w:t>В течение 2022 года по оконченным производством уголовным делам к уголовной ответственности привлечено 20 несовершеннолетних (11, +81,8</w:t>
      </w:r>
      <w:r w:rsidR="002F1621" w:rsidRPr="00284C1F">
        <w:t xml:space="preserve"> </w:t>
      </w:r>
      <w:r w:rsidRPr="00284C1F">
        <w:t>%), причастных к совершению 36 наркопреступлений (16, +125</w:t>
      </w:r>
      <w:r w:rsidR="002F1621" w:rsidRPr="00284C1F">
        <w:t xml:space="preserve"> </w:t>
      </w:r>
      <w:r w:rsidRPr="00284C1F">
        <w:t xml:space="preserve">%) </w:t>
      </w:r>
    </w:p>
    <w:p w14:paraId="356F0800" w14:textId="77777777" w:rsidR="00416CDF" w:rsidRPr="00284C1F" w:rsidRDefault="00416CDF" w:rsidP="007E67B4">
      <w:pPr>
        <w:pBdr>
          <w:bottom w:val="single" w:sz="4" w:space="0" w:color="FFFFFF"/>
        </w:pBdr>
        <w:spacing w:line="276" w:lineRule="auto"/>
        <w:contextualSpacing/>
        <w:rPr>
          <w:i/>
          <w:sz w:val="24"/>
          <w:szCs w:val="24"/>
        </w:rPr>
      </w:pPr>
      <w:r w:rsidRPr="00284C1F">
        <w:rPr>
          <w:i/>
          <w:sz w:val="24"/>
          <w:szCs w:val="24"/>
        </w:rPr>
        <w:t>Справочно: Из 36 наркопреступлений</w:t>
      </w:r>
      <w:r w:rsidR="002F1621" w:rsidRPr="00284C1F">
        <w:rPr>
          <w:i/>
          <w:sz w:val="24"/>
          <w:szCs w:val="24"/>
        </w:rPr>
        <w:t>,</w:t>
      </w:r>
      <w:r w:rsidRPr="00284C1F">
        <w:rPr>
          <w:i/>
          <w:sz w:val="24"/>
          <w:szCs w:val="24"/>
        </w:rPr>
        <w:t xml:space="preserve"> совершенных подрост</w:t>
      </w:r>
      <w:r w:rsidR="002F1621" w:rsidRPr="00284C1F">
        <w:rPr>
          <w:i/>
          <w:sz w:val="24"/>
          <w:szCs w:val="24"/>
        </w:rPr>
        <w:t>ками и при их соучастии: сбытов</w:t>
      </w:r>
      <w:r w:rsidRPr="00284C1F">
        <w:rPr>
          <w:i/>
          <w:sz w:val="24"/>
          <w:szCs w:val="24"/>
        </w:rPr>
        <w:t xml:space="preserve"> – 32 (14, +128,6%), хранений – 4 (2, +100%).</w:t>
      </w:r>
    </w:p>
    <w:p w14:paraId="7F92CB47" w14:textId="77777777" w:rsidR="00416CDF" w:rsidRPr="00284C1F" w:rsidRDefault="00416CDF" w:rsidP="007E67B4">
      <w:pPr>
        <w:pBdr>
          <w:bottom w:val="single" w:sz="4" w:space="0" w:color="FFFFFF"/>
        </w:pBdr>
        <w:spacing w:line="276" w:lineRule="auto"/>
        <w:contextualSpacing/>
      </w:pPr>
      <w:r w:rsidRPr="00284C1F">
        <w:t>На увеличении количества преступлений в сфере НОН, совершенных с участием несовершеннолетних, значительно сказалось усиление криминальной активности со стороны подр</w:t>
      </w:r>
      <w:r w:rsidR="002F1621" w:rsidRPr="00284C1F">
        <w:t xml:space="preserve">остков, действующих в интересах </w:t>
      </w:r>
      <w:r w:rsidRPr="00284C1F">
        <w:t>«Интернет-магазинов»</w:t>
      </w:r>
      <w:r w:rsidR="002F1621" w:rsidRPr="00284C1F">
        <w:t xml:space="preserve">, </w:t>
      </w:r>
      <w:r w:rsidRPr="00284C1F">
        <w:t>распространяющих наркотики, и направленных из других регионов страны, для совершения наркосбытов.</w:t>
      </w:r>
    </w:p>
    <w:p w14:paraId="3D8D567C" w14:textId="77777777" w:rsidR="00416CDF" w:rsidRPr="00284C1F" w:rsidRDefault="00416CDF" w:rsidP="007E67B4">
      <w:pPr>
        <w:pBdr>
          <w:bottom w:val="single" w:sz="4" w:space="0" w:color="FFFFFF"/>
        </w:pBdr>
        <w:spacing w:line="276" w:lineRule="auto"/>
        <w:contextualSpacing/>
      </w:pPr>
      <w:r w:rsidRPr="00284C1F">
        <w:t>Из 20 подростков, привлеченных за незаконны</w:t>
      </w:r>
      <w:r w:rsidR="002F1621" w:rsidRPr="00284C1F">
        <w:t xml:space="preserve">й оборот наркотиков, треть (7) </w:t>
      </w:r>
      <w:r w:rsidRPr="00284C1F">
        <w:t>являются приезжими из других регионов РФ (Иркутская область – 3, Республика Бурятия – 2, Томская область – 2). При этом указанными подростками совершено 16 сбытовых преступлений, что составляет 44,4</w:t>
      </w:r>
      <w:r w:rsidR="002F1621" w:rsidRPr="00284C1F">
        <w:t xml:space="preserve"> </w:t>
      </w:r>
      <w:r w:rsidRPr="00284C1F">
        <w:t>%, от всех совершенных данной категорией лиц преступлений.</w:t>
      </w:r>
    </w:p>
    <w:p w14:paraId="723B97E7" w14:textId="77777777" w:rsidR="00416CDF" w:rsidRPr="00284C1F" w:rsidRDefault="00416CDF" w:rsidP="007E67B4">
      <w:pPr>
        <w:pBdr>
          <w:bottom w:val="single" w:sz="4" w:space="0" w:color="FFFFFF"/>
        </w:pBdr>
        <w:spacing w:line="276" w:lineRule="auto"/>
        <w:contextualSpacing/>
        <w:rPr>
          <w:i/>
          <w:sz w:val="24"/>
          <w:szCs w:val="24"/>
        </w:rPr>
      </w:pPr>
      <w:r w:rsidRPr="00284C1F">
        <w:rPr>
          <w:i/>
          <w:sz w:val="24"/>
          <w:szCs w:val="24"/>
        </w:rPr>
        <w:t>Справочно: В 2021 году из 11 подростков привлеченных за незаконный оборот наркотиков, жителям других регионов РФ являлись – 4 (Иркутская, Томская, Калининградская и Тюменская области), которыми совершено 6 сбытовых преступлений.</w:t>
      </w:r>
    </w:p>
    <w:p w14:paraId="733F7658" w14:textId="77777777" w:rsidR="00B939CF" w:rsidRPr="00284C1F" w:rsidRDefault="00B939CF" w:rsidP="00F9285B">
      <w:pPr>
        <w:spacing w:line="276" w:lineRule="auto"/>
        <w:ind w:firstLine="709"/>
      </w:pPr>
    </w:p>
    <w:p w14:paraId="64AC10DE" w14:textId="77777777" w:rsidR="00ED2286" w:rsidRPr="00284C1F" w:rsidRDefault="00ED2286" w:rsidP="00F9285B">
      <w:pPr>
        <w:autoSpaceDE w:val="0"/>
        <w:autoSpaceDN w:val="0"/>
        <w:adjustRightInd w:val="0"/>
        <w:spacing w:line="276" w:lineRule="auto"/>
        <w:ind w:firstLine="709"/>
        <w:outlineLvl w:val="1"/>
        <w:rPr>
          <w:b/>
        </w:rPr>
        <w:sectPr w:rsidR="00ED2286" w:rsidRPr="00284C1F" w:rsidSect="007F39F3">
          <w:pgSz w:w="11906" w:h="16838"/>
          <w:pgMar w:top="1134" w:right="851" w:bottom="1134" w:left="1701" w:header="709" w:footer="709" w:gutter="0"/>
          <w:cols w:space="708"/>
          <w:docGrid w:linePitch="360"/>
        </w:sectPr>
      </w:pPr>
    </w:p>
    <w:p w14:paraId="380FFB14" w14:textId="77777777" w:rsidR="007F39F3" w:rsidRPr="00284C1F" w:rsidRDefault="007F39F3" w:rsidP="00F9285B">
      <w:pPr>
        <w:autoSpaceDE w:val="0"/>
        <w:autoSpaceDN w:val="0"/>
        <w:adjustRightInd w:val="0"/>
        <w:spacing w:line="276" w:lineRule="auto"/>
        <w:ind w:firstLine="709"/>
        <w:outlineLvl w:val="1"/>
        <w:rPr>
          <w:b/>
        </w:rPr>
      </w:pPr>
      <w:r w:rsidRPr="00284C1F">
        <w:rPr>
          <w:b/>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14:paraId="581FED5B" w14:textId="77777777" w:rsidR="00C43720" w:rsidRPr="00284C1F" w:rsidRDefault="00C43720" w:rsidP="00F9285B">
      <w:pPr>
        <w:spacing w:line="276" w:lineRule="auto"/>
        <w:ind w:firstLine="709"/>
      </w:pPr>
    </w:p>
    <w:p w14:paraId="0E8FDD40" w14:textId="77777777" w:rsidR="005D5E61" w:rsidRPr="005D5E61" w:rsidRDefault="005D5E61" w:rsidP="005D5E61">
      <w:pPr>
        <w:spacing w:line="274" w:lineRule="auto"/>
        <w:ind w:firstLine="709"/>
      </w:pPr>
      <w:r w:rsidRPr="005D5E61">
        <w:t xml:space="preserve">Мероприятия антинаркотической направленности </w:t>
      </w:r>
      <w:r w:rsidRPr="005D5E61">
        <w:br/>
        <w:t>в Ханты-Мансийском автономном округе – Югре реализуются в рамках 5 государственных программ автономного округа:</w:t>
      </w:r>
    </w:p>
    <w:p w14:paraId="3A33BDEB" w14:textId="77777777" w:rsidR="005D5E61" w:rsidRPr="005D5E61" w:rsidRDefault="005D5E61" w:rsidP="005D5E61">
      <w:pPr>
        <w:spacing w:line="240" w:lineRule="auto"/>
      </w:pPr>
      <w:r w:rsidRPr="005D5E61">
        <w:t xml:space="preserve">постановление Правительства Ханты-Мансийского автономного </w:t>
      </w:r>
      <w:r w:rsidRPr="005D5E61">
        <w:br/>
        <w:t>округа – Югры от 31.10.2021 № 479-п «О государственной программе Ханты-Мансийского автономного округа – Югры «Профилактика правонарушений и обеспечение отдельных прав граждан»;</w:t>
      </w:r>
    </w:p>
    <w:p w14:paraId="6E09B63D"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27.12.2021 № 594-п «О государственной программе Ханты-Мансийского автономного округа – Югры «Современное здравоохранение»;</w:t>
      </w:r>
    </w:p>
    <w:p w14:paraId="05A12226" w14:textId="77777777" w:rsidR="005D5E61" w:rsidRPr="005D5E61" w:rsidRDefault="005D5E61" w:rsidP="005D5E61">
      <w:pPr>
        <w:spacing w:line="240" w:lineRule="auto"/>
      </w:pPr>
      <w:r w:rsidRPr="005D5E61">
        <w:t xml:space="preserve">постановлением Правительства Ханты-Мансийского автономного округа – Югры от 31.10.2021 № 487-п «О государственной программе Ханты-Мансийского автономного округа – Югры «Развитие гражданского общества»; </w:t>
      </w:r>
    </w:p>
    <w:p w14:paraId="11A7B325"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31.10.2021 № 468-п «О государственной программе Ханты-Мансийского автономного округа – Югры «Развитие образования»;</w:t>
      </w:r>
    </w:p>
    <w:p w14:paraId="699053C7" w14:textId="77777777" w:rsidR="005D5E61" w:rsidRDefault="005D5E61" w:rsidP="005D5E61">
      <w:pPr>
        <w:widowControl w:val="0"/>
        <w:suppressAutoHyphens/>
        <w:spacing w:line="240" w:lineRule="auto"/>
        <w:ind w:firstLine="851"/>
        <w:outlineLvl w:val="2"/>
        <w:rPr>
          <w:bCs/>
        </w:rPr>
      </w:pPr>
      <w:r w:rsidRPr="005D5E61">
        <w:rPr>
          <w:bCs/>
        </w:rPr>
        <w:t>постановлением Правительства Ханты-Мансийского автономного округа – Югры от 31.10.2021 № 469-п «О государственной программе Ханты-Мансийского автономного округа – Югры «Социальное и демографическое развитие».</w:t>
      </w:r>
    </w:p>
    <w:p w14:paraId="180E6FD8" w14:textId="77777777" w:rsidR="005D5E61" w:rsidRPr="005D5E61" w:rsidRDefault="005D5E61" w:rsidP="005D5E61">
      <w:pPr>
        <w:widowControl w:val="0"/>
        <w:suppressAutoHyphens/>
        <w:spacing w:line="240" w:lineRule="auto"/>
        <w:ind w:firstLine="851"/>
        <w:outlineLvl w:val="2"/>
        <w:rPr>
          <w:bCs/>
        </w:rPr>
      </w:pPr>
      <w:r w:rsidRPr="005D5E61">
        <w:rPr>
          <w:bCs/>
        </w:rPr>
        <w:t>1.</w:t>
      </w:r>
      <w:r w:rsidRPr="005D5E61">
        <w:rPr>
          <w:bCs/>
        </w:rPr>
        <w:tab/>
        <w:t>Государственная программа автономного округа «Профилактика правонарушений и обеспечение отдельных прав граждан».</w:t>
      </w:r>
    </w:p>
    <w:p w14:paraId="7CE560BF"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региональной безопасности автономного округа.</w:t>
      </w:r>
    </w:p>
    <w:p w14:paraId="06BD70D5"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Соисполнители государственной программы – Департамент общественных, внешних связей и молодежной политики автономного округа, Департамент образования и науки автономного округа, Департамент культуры автономного округа, Департамент физической культуры и спорта автономного округа, Департамент информационных технологий и цифрового развития автономного округа, Департамент здравоохранения автономного округа, Департамент социального развития автономного округа.</w:t>
      </w:r>
    </w:p>
    <w:p w14:paraId="2C9E4F28" w14:textId="77777777" w:rsidR="005D5E61" w:rsidRPr="005D5E61" w:rsidRDefault="005D5E61" w:rsidP="005D5E61">
      <w:pPr>
        <w:widowControl w:val="0"/>
        <w:suppressAutoHyphens/>
        <w:spacing w:line="240" w:lineRule="auto"/>
        <w:ind w:firstLine="851"/>
        <w:outlineLvl w:val="2"/>
        <w:rPr>
          <w:bCs/>
        </w:rPr>
      </w:pPr>
      <w:r w:rsidRPr="005D5E61">
        <w:rPr>
          <w:bCs/>
        </w:rPr>
        <w:t>2.</w:t>
      </w:r>
      <w:r w:rsidRPr="005D5E61">
        <w:rPr>
          <w:bCs/>
        </w:rPr>
        <w:tab/>
        <w:t>Государственная программа автономного округа «Современное здравоохранение».</w:t>
      </w:r>
    </w:p>
    <w:p w14:paraId="504F78B6"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здравоохранения автономного округа.</w:t>
      </w:r>
    </w:p>
    <w:p w14:paraId="13D6CD64" w14:textId="77777777" w:rsidR="005D5E61" w:rsidRPr="005D5E61" w:rsidRDefault="005D5E61" w:rsidP="005D5E61">
      <w:pPr>
        <w:widowControl w:val="0"/>
        <w:suppressAutoHyphens/>
        <w:spacing w:line="240" w:lineRule="auto"/>
        <w:ind w:firstLine="851"/>
        <w:outlineLvl w:val="2"/>
        <w:rPr>
          <w:bCs/>
        </w:rPr>
      </w:pPr>
      <w:r w:rsidRPr="005D5E61">
        <w:rPr>
          <w:bCs/>
        </w:rPr>
        <w:t>3.</w:t>
      </w:r>
      <w:r w:rsidRPr="005D5E61">
        <w:rPr>
          <w:bCs/>
        </w:rPr>
        <w:tab/>
        <w:t>Государственная программа автономного округа «Развитие гражданского общества».</w:t>
      </w:r>
    </w:p>
    <w:p w14:paraId="32921EB1"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общественных, внешних связей и молодежной политики.</w:t>
      </w:r>
    </w:p>
    <w:p w14:paraId="2AB029F8" w14:textId="77777777" w:rsidR="005D5E61" w:rsidRPr="005D5E61" w:rsidRDefault="005D5E61" w:rsidP="005D5E61">
      <w:pPr>
        <w:widowControl w:val="0"/>
        <w:suppressAutoHyphens/>
        <w:spacing w:line="240" w:lineRule="auto"/>
        <w:ind w:firstLine="851"/>
        <w:outlineLvl w:val="2"/>
        <w:rPr>
          <w:bCs/>
        </w:rPr>
      </w:pPr>
      <w:r w:rsidRPr="005D5E61">
        <w:rPr>
          <w:bCs/>
        </w:rPr>
        <w:t>4.</w:t>
      </w:r>
      <w:r w:rsidRPr="005D5E61">
        <w:rPr>
          <w:bCs/>
        </w:rPr>
        <w:tab/>
        <w:t>Государственная программа автономного округа «Развитие образования».</w:t>
      </w:r>
    </w:p>
    <w:p w14:paraId="4346D560"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образования и науки автономного округа.</w:t>
      </w:r>
    </w:p>
    <w:p w14:paraId="0F74AC41"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Соисполнитель государственной программы – Департамент здравоохранения автономного округа.</w:t>
      </w:r>
    </w:p>
    <w:p w14:paraId="0A00EE11" w14:textId="77777777" w:rsidR="005D5E61" w:rsidRPr="005D5E61" w:rsidRDefault="005D5E61" w:rsidP="005D5E61">
      <w:pPr>
        <w:widowControl w:val="0"/>
        <w:suppressAutoHyphens/>
        <w:spacing w:line="240" w:lineRule="auto"/>
        <w:ind w:firstLine="851"/>
        <w:outlineLvl w:val="2"/>
        <w:rPr>
          <w:bCs/>
        </w:rPr>
      </w:pPr>
      <w:r w:rsidRPr="005D5E61">
        <w:rPr>
          <w:bCs/>
        </w:rPr>
        <w:t>5.</w:t>
      </w:r>
      <w:r w:rsidRPr="005D5E61">
        <w:rPr>
          <w:bCs/>
        </w:rPr>
        <w:tab/>
        <w:t>Государственная программа автономного округа «Социальное и демографическое развитие».</w:t>
      </w:r>
    </w:p>
    <w:p w14:paraId="2DF17729" w14:textId="60B9BB58" w:rsid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социального развития автономного округа.</w:t>
      </w:r>
    </w:p>
    <w:p w14:paraId="218E53BE" w14:textId="477D9217" w:rsidR="005D5E61" w:rsidRPr="005D5E61" w:rsidRDefault="005D5E61" w:rsidP="005D5E61">
      <w:pPr>
        <w:widowControl w:val="0"/>
        <w:suppressAutoHyphens/>
        <w:spacing w:line="240" w:lineRule="auto"/>
        <w:ind w:firstLine="851"/>
        <w:outlineLvl w:val="2"/>
        <w:rPr>
          <w:bCs/>
        </w:rPr>
      </w:pPr>
      <w:r w:rsidRPr="005D5E61">
        <w:rPr>
          <w:bCs/>
        </w:rPr>
        <w:t xml:space="preserve">Объем финансирования в 2022 году за счет средств </w:t>
      </w:r>
      <w:r>
        <w:rPr>
          <w:bCs/>
        </w:rPr>
        <w:t>автономного округа</w:t>
      </w:r>
      <w:r w:rsidRPr="005D5E61">
        <w:rPr>
          <w:bCs/>
        </w:rPr>
        <w:t xml:space="preserve"> состав</w:t>
      </w:r>
      <w:r>
        <w:rPr>
          <w:bCs/>
        </w:rPr>
        <w:t>ил</w:t>
      </w:r>
      <w:r w:rsidRPr="005D5E61">
        <w:rPr>
          <w:bCs/>
        </w:rPr>
        <w:t xml:space="preserve"> 55 472,80 тыс. рублей, в том числе по направлениям:</w:t>
      </w:r>
    </w:p>
    <w:p w14:paraId="6C2F71C5" w14:textId="77777777" w:rsidR="005D5E61" w:rsidRPr="005D5E61" w:rsidRDefault="005D5E61" w:rsidP="005D5E61">
      <w:pPr>
        <w:widowControl w:val="0"/>
        <w:suppressAutoHyphens/>
        <w:spacing w:line="240" w:lineRule="auto"/>
        <w:ind w:firstLine="851"/>
        <w:outlineLvl w:val="2"/>
        <w:rPr>
          <w:bCs/>
        </w:rPr>
      </w:pPr>
      <w:r w:rsidRPr="005D5E61">
        <w:rPr>
          <w:bCs/>
        </w:rPr>
        <w:t>1. профилактика немедицинского потребления наркотиков и мероприятия по раннему выявлению их незаконного потребления – 7 878,7 тыс. рублей, в том числе:</w:t>
      </w:r>
    </w:p>
    <w:p w14:paraId="732C72EC" w14:textId="199B0D16" w:rsidR="005D5E61" w:rsidRPr="005D5E61" w:rsidRDefault="005D5E61" w:rsidP="005D5E61">
      <w:pPr>
        <w:widowControl w:val="0"/>
        <w:suppressAutoHyphens/>
        <w:spacing w:line="240" w:lineRule="auto"/>
        <w:ind w:firstLine="851"/>
        <w:outlineLvl w:val="2"/>
        <w:rPr>
          <w:bCs/>
        </w:rPr>
      </w:pPr>
      <w:r w:rsidRPr="005D5E61">
        <w:rPr>
          <w:bCs/>
        </w:rPr>
        <w:t xml:space="preserve">1.1. профилактика немедицинского потребления наркотиков – </w:t>
      </w:r>
      <w:r w:rsidRPr="005D5E61">
        <w:rPr>
          <w:bCs/>
        </w:rPr>
        <w:br/>
        <w:t>1 528,7 тыс. рублей</w:t>
      </w:r>
      <w:r w:rsidR="00541134">
        <w:rPr>
          <w:bCs/>
        </w:rPr>
        <w:t xml:space="preserve"> (освоение 100%)</w:t>
      </w:r>
      <w:r w:rsidRPr="005D5E61">
        <w:rPr>
          <w:bCs/>
        </w:rPr>
        <w:t>;</w:t>
      </w:r>
    </w:p>
    <w:p w14:paraId="0B41B85B" w14:textId="62973005" w:rsidR="005D5E61" w:rsidRPr="005D5E61" w:rsidRDefault="005D5E61" w:rsidP="005D5E61">
      <w:pPr>
        <w:widowControl w:val="0"/>
        <w:suppressAutoHyphens/>
        <w:spacing w:line="240" w:lineRule="auto"/>
        <w:ind w:firstLine="851"/>
        <w:outlineLvl w:val="2"/>
        <w:rPr>
          <w:bCs/>
        </w:rPr>
      </w:pPr>
      <w:r w:rsidRPr="005D5E61">
        <w:rPr>
          <w:bCs/>
        </w:rPr>
        <w:t>1.2. реализация мероприятий по раннему выявлению незаконного потребления наркотиков – 6 350 тыс. рублей</w:t>
      </w:r>
      <w:r w:rsidR="00541134">
        <w:rPr>
          <w:bCs/>
        </w:rPr>
        <w:t xml:space="preserve"> (освоение 100%)</w:t>
      </w:r>
      <w:r w:rsidRPr="005D5E61">
        <w:rPr>
          <w:bCs/>
        </w:rPr>
        <w:t>.</w:t>
      </w:r>
    </w:p>
    <w:p w14:paraId="734A2ED5" w14:textId="77777777" w:rsidR="005D5E61" w:rsidRPr="005D5E61" w:rsidRDefault="005D5E61" w:rsidP="005D5E61">
      <w:pPr>
        <w:widowControl w:val="0"/>
        <w:suppressAutoHyphens/>
        <w:spacing w:line="240" w:lineRule="auto"/>
        <w:ind w:firstLine="851"/>
        <w:outlineLvl w:val="2"/>
        <w:rPr>
          <w:bCs/>
        </w:rPr>
      </w:pPr>
      <w:r w:rsidRPr="005D5E61">
        <w:rPr>
          <w:bCs/>
        </w:rPr>
        <w:t>2. вопросы лечения и реабилитации наркопотребителей – 34 642,8 тыс. рублей, в том числе:</w:t>
      </w:r>
    </w:p>
    <w:p w14:paraId="7FF38EEC" w14:textId="0E57ABDB" w:rsidR="005D5E61" w:rsidRPr="005D5E61" w:rsidRDefault="005D5E61" w:rsidP="005D5E61">
      <w:pPr>
        <w:widowControl w:val="0"/>
        <w:suppressAutoHyphens/>
        <w:spacing w:line="240" w:lineRule="auto"/>
        <w:ind w:firstLine="851"/>
        <w:outlineLvl w:val="2"/>
        <w:rPr>
          <w:bCs/>
        </w:rPr>
      </w:pPr>
      <w:r w:rsidRPr="005D5E61">
        <w:rPr>
          <w:bCs/>
        </w:rPr>
        <w:t>2.1. лечение и медицинская реабилитация наркопотребителей</w:t>
      </w:r>
      <w:r w:rsidRPr="005D5E61">
        <w:rPr>
          <w:bCs/>
          <w:vertAlign w:val="superscript"/>
        </w:rPr>
        <w:footnoteReference w:id="35"/>
      </w:r>
      <w:r w:rsidRPr="005D5E61">
        <w:rPr>
          <w:bCs/>
        </w:rPr>
        <w:t xml:space="preserve"> – 6402,5 тыс. рублей</w:t>
      </w:r>
      <w:r w:rsidR="00541134">
        <w:rPr>
          <w:bCs/>
        </w:rPr>
        <w:t xml:space="preserve"> (освоение 99,9%)</w:t>
      </w:r>
      <w:r w:rsidRPr="005D5E61">
        <w:rPr>
          <w:bCs/>
        </w:rPr>
        <w:t>;</w:t>
      </w:r>
    </w:p>
    <w:p w14:paraId="3DBEE327" w14:textId="60C14433" w:rsidR="005D5E61" w:rsidRPr="005D5E61" w:rsidRDefault="005D5E61" w:rsidP="005D5E61">
      <w:pPr>
        <w:widowControl w:val="0"/>
        <w:suppressAutoHyphens/>
        <w:spacing w:line="240" w:lineRule="auto"/>
        <w:ind w:firstLine="851"/>
        <w:outlineLvl w:val="2"/>
        <w:rPr>
          <w:bCs/>
        </w:rPr>
      </w:pPr>
      <w:r w:rsidRPr="005D5E61">
        <w:rPr>
          <w:bCs/>
        </w:rPr>
        <w:t>2.2. социальная реабилитация и ресоциализация больных наркоманией</w:t>
      </w:r>
      <w:r w:rsidRPr="005D5E61">
        <w:rPr>
          <w:bCs/>
          <w:vertAlign w:val="superscript"/>
        </w:rPr>
        <w:footnoteReference w:id="36"/>
      </w:r>
      <w:r w:rsidRPr="005D5E61">
        <w:rPr>
          <w:bCs/>
        </w:rPr>
        <w:t xml:space="preserve"> – 28 240,3 тыс</w:t>
      </w:r>
      <w:r w:rsidR="00541134">
        <w:rPr>
          <w:bCs/>
        </w:rPr>
        <w:t xml:space="preserve"> (освоение 100%)</w:t>
      </w:r>
      <w:r w:rsidRPr="005D5E61">
        <w:rPr>
          <w:bCs/>
        </w:rPr>
        <w:t>.</w:t>
      </w:r>
    </w:p>
    <w:p w14:paraId="5F1D2CE7" w14:textId="77777777" w:rsidR="005D5E61" w:rsidRPr="005D5E61" w:rsidRDefault="005D5E61" w:rsidP="005D5E61">
      <w:pPr>
        <w:widowControl w:val="0"/>
        <w:suppressAutoHyphens/>
        <w:spacing w:line="240" w:lineRule="auto"/>
        <w:ind w:firstLine="851"/>
        <w:outlineLvl w:val="2"/>
        <w:rPr>
          <w:bCs/>
        </w:rPr>
      </w:pPr>
      <w:r w:rsidRPr="005D5E61">
        <w:rPr>
          <w:bCs/>
        </w:rPr>
        <w:t>3. совершенствование антинаркотической деятельности – 12 951,3 тыс. рублей:</w:t>
      </w:r>
    </w:p>
    <w:p w14:paraId="7D507CAC" w14:textId="34549B67" w:rsidR="005D5E61" w:rsidRPr="005D5E61" w:rsidRDefault="005D5E61" w:rsidP="005D5E61">
      <w:pPr>
        <w:widowControl w:val="0"/>
        <w:suppressAutoHyphens/>
        <w:spacing w:line="240" w:lineRule="auto"/>
        <w:ind w:firstLine="851"/>
        <w:outlineLvl w:val="2"/>
        <w:rPr>
          <w:bCs/>
        </w:rPr>
      </w:pPr>
      <w:r w:rsidRPr="005D5E61">
        <w:rPr>
          <w:bCs/>
        </w:rPr>
        <w:t>3.1. обеспечение мониторинга наркоситуации – 1 350 тыс. рублей</w:t>
      </w:r>
      <w:r w:rsidR="00541134">
        <w:rPr>
          <w:bCs/>
        </w:rPr>
        <w:t xml:space="preserve"> (освоение 100%)</w:t>
      </w:r>
      <w:r w:rsidRPr="005D5E61">
        <w:rPr>
          <w:bCs/>
        </w:rPr>
        <w:t>;</w:t>
      </w:r>
    </w:p>
    <w:p w14:paraId="13CBBBC3" w14:textId="709EF9DF" w:rsidR="005D5E61" w:rsidRPr="005D5E61" w:rsidRDefault="005D5E61" w:rsidP="005D5E61">
      <w:pPr>
        <w:widowControl w:val="0"/>
        <w:suppressAutoHyphens/>
        <w:spacing w:line="240" w:lineRule="auto"/>
        <w:ind w:firstLine="851"/>
        <w:outlineLvl w:val="2"/>
        <w:rPr>
          <w:bCs/>
        </w:rPr>
      </w:pPr>
      <w:r w:rsidRPr="005D5E61">
        <w:rPr>
          <w:bCs/>
        </w:rPr>
        <w:t>3.2. реализация иных практических мероприятий</w:t>
      </w:r>
      <w:r w:rsidRPr="005D5E61">
        <w:rPr>
          <w:bCs/>
          <w:vertAlign w:val="superscript"/>
        </w:rPr>
        <w:footnoteReference w:id="37"/>
      </w:r>
      <w:r w:rsidRPr="005D5E61">
        <w:rPr>
          <w:bCs/>
        </w:rPr>
        <w:t xml:space="preserve"> – 11 601,3 тыс. рублей</w:t>
      </w:r>
      <w:r w:rsidR="00541134">
        <w:rPr>
          <w:bCs/>
        </w:rPr>
        <w:t xml:space="preserve"> (освоение 100%)</w:t>
      </w:r>
      <w:r w:rsidRPr="005D5E61">
        <w:rPr>
          <w:bCs/>
        </w:rPr>
        <w:t>.</w:t>
      </w:r>
    </w:p>
    <w:p w14:paraId="59E064E1" w14:textId="4850D63F" w:rsidR="005D5E61" w:rsidRPr="005D5E61" w:rsidRDefault="005D5E61" w:rsidP="005D5E61">
      <w:pPr>
        <w:widowControl w:val="0"/>
        <w:suppressAutoHyphens/>
        <w:spacing w:line="240" w:lineRule="auto"/>
        <w:ind w:firstLine="851"/>
        <w:outlineLvl w:val="2"/>
        <w:rPr>
          <w:bCs/>
        </w:rPr>
      </w:pPr>
      <w:r w:rsidRPr="005D5E61">
        <w:rPr>
          <w:bCs/>
        </w:rPr>
        <w:t>Суммарные кассовые расходы в 2022 году реализации государственных программ соста</w:t>
      </w:r>
      <w:r>
        <w:rPr>
          <w:bCs/>
        </w:rPr>
        <w:t>в</w:t>
      </w:r>
      <w:r w:rsidRPr="005D5E61">
        <w:rPr>
          <w:bCs/>
        </w:rPr>
        <w:t>или 55 472,2 тыс. рублей – 99,9 % от годовых бюджетных назначений</w:t>
      </w:r>
      <w:r w:rsidR="00541134">
        <w:rPr>
          <w:bCs/>
        </w:rPr>
        <w:t>.</w:t>
      </w:r>
    </w:p>
    <w:p w14:paraId="25B97B97" w14:textId="77777777" w:rsidR="005D5E61" w:rsidRPr="005D5E61" w:rsidRDefault="005D5E61" w:rsidP="005D5E61">
      <w:pPr>
        <w:spacing w:line="240" w:lineRule="auto"/>
        <w:ind w:firstLine="851"/>
      </w:pPr>
      <w:r w:rsidRPr="005D5E61">
        <w:t>По итогам 2022 года из 2 целевых индикаторов и показателей плановые значения достигнуты по 2 позициям.</w:t>
      </w:r>
    </w:p>
    <w:p w14:paraId="57C713D0" w14:textId="77777777" w:rsidR="005D5E61" w:rsidRPr="005D5E61" w:rsidRDefault="005D5E61" w:rsidP="005D5E61">
      <w:pPr>
        <w:spacing w:line="240" w:lineRule="auto"/>
        <w:ind w:firstLine="851"/>
        <w:rPr>
          <w:sz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1965"/>
        <w:gridCol w:w="3315"/>
      </w:tblGrid>
      <w:tr w:rsidR="005D5E61" w:rsidRPr="006E6386" w14:paraId="57B3F61D" w14:textId="77777777" w:rsidTr="005D5E61">
        <w:trPr>
          <w:trHeight w:val="518"/>
        </w:trPr>
        <w:tc>
          <w:tcPr>
            <w:tcW w:w="4584" w:type="dxa"/>
            <w:shd w:val="clear" w:color="auto" w:fill="auto"/>
            <w:tcMar>
              <w:left w:w="28" w:type="dxa"/>
              <w:right w:w="28" w:type="dxa"/>
            </w:tcMar>
          </w:tcPr>
          <w:p w14:paraId="0B50091A" w14:textId="77777777" w:rsidR="005D5E61" w:rsidRPr="006E6386" w:rsidRDefault="005D5E61" w:rsidP="005D5E61">
            <w:pPr>
              <w:spacing w:line="240" w:lineRule="auto"/>
              <w:ind w:firstLine="0"/>
              <w:jc w:val="center"/>
              <w:rPr>
                <w:szCs w:val="26"/>
              </w:rPr>
            </w:pPr>
            <w:r w:rsidRPr="006E6386">
              <w:rPr>
                <w:szCs w:val="26"/>
              </w:rPr>
              <w:t>Наименование выполненных не в полном объеме целевых индикаторов и показателей</w:t>
            </w:r>
          </w:p>
        </w:tc>
        <w:tc>
          <w:tcPr>
            <w:tcW w:w="1965" w:type="dxa"/>
            <w:shd w:val="clear" w:color="auto" w:fill="auto"/>
          </w:tcPr>
          <w:p w14:paraId="1879EB90" w14:textId="77777777" w:rsidR="005D5E61" w:rsidRPr="006E6386" w:rsidRDefault="005D5E61" w:rsidP="005D5E61">
            <w:pPr>
              <w:spacing w:line="240" w:lineRule="auto"/>
              <w:ind w:firstLine="14"/>
              <w:jc w:val="center"/>
              <w:rPr>
                <w:szCs w:val="26"/>
                <w:lang w:val="en-US"/>
              </w:rPr>
            </w:pPr>
            <w:r w:rsidRPr="006E6386">
              <w:rPr>
                <w:szCs w:val="26"/>
              </w:rPr>
              <w:t>План</w:t>
            </w:r>
            <w:r w:rsidRPr="006E6386">
              <w:rPr>
                <w:szCs w:val="26"/>
                <w:lang w:val="en-US"/>
              </w:rPr>
              <w:t>/</w:t>
            </w:r>
          </w:p>
          <w:p w14:paraId="184EA0DF" w14:textId="77777777" w:rsidR="005D5E61" w:rsidRPr="006E6386" w:rsidRDefault="005D5E61" w:rsidP="005D5E61">
            <w:pPr>
              <w:spacing w:line="240" w:lineRule="auto"/>
              <w:ind w:firstLine="14"/>
              <w:jc w:val="center"/>
              <w:rPr>
                <w:szCs w:val="26"/>
              </w:rPr>
            </w:pPr>
            <w:r w:rsidRPr="006E6386">
              <w:rPr>
                <w:szCs w:val="26"/>
              </w:rPr>
              <w:t>Факт</w:t>
            </w:r>
          </w:p>
        </w:tc>
        <w:tc>
          <w:tcPr>
            <w:tcW w:w="3315" w:type="dxa"/>
            <w:shd w:val="clear" w:color="auto" w:fill="auto"/>
            <w:tcMar>
              <w:left w:w="28" w:type="dxa"/>
              <w:right w:w="28" w:type="dxa"/>
            </w:tcMar>
          </w:tcPr>
          <w:p w14:paraId="1B7E4F46" w14:textId="77777777" w:rsidR="005D5E61" w:rsidRPr="006E6386" w:rsidRDefault="005D5E61" w:rsidP="005D5E61">
            <w:pPr>
              <w:spacing w:line="240" w:lineRule="auto"/>
              <w:ind w:hanging="170"/>
              <w:jc w:val="center"/>
              <w:rPr>
                <w:szCs w:val="26"/>
              </w:rPr>
            </w:pPr>
            <w:r w:rsidRPr="006E6386">
              <w:rPr>
                <w:szCs w:val="26"/>
              </w:rPr>
              <w:t>Причина невыполнения целевого индикатора</w:t>
            </w:r>
          </w:p>
        </w:tc>
      </w:tr>
      <w:tr w:rsidR="005D5E61" w:rsidRPr="006E6386" w14:paraId="40434976" w14:textId="77777777" w:rsidTr="005D5E61">
        <w:tc>
          <w:tcPr>
            <w:tcW w:w="9864" w:type="dxa"/>
            <w:gridSpan w:val="3"/>
            <w:shd w:val="clear" w:color="auto" w:fill="auto"/>
            <w:tcMar>
              <w:left w:w="28" w:type="dxa"/>
              <w:right w:w="28" w:type="dxa"/>
            </w:tcMar>
          </w:tcPr>
          <w:p w14:paraId="2DF58D87" w14:textId="77777777" w:rsidR="005D5E61" w:rsidRPr="006E6386" w:rsidRDefault="005D5E61" w:rsidP="005D5E61">
            <w:pPr>
              <w:spacing w:line="240" w:lineRule="auto"/>
              <w:ind w:firstLine="851"/>
              <w:jc w:val="center"/>
              <w:rPr>
                <w:szCs w:val="26"/>
              </w:rPr>
            </w:pPr>
            <w:r w:rsidRPr="006E6386">
              <w:rPr>
                <w:szCs w:val="26"/>
              </w:rPr>
              <w:t>По итогам реализации Программы за 2022 год</w:t>
            </w:r>
          </w:p>
        </w:tc>
      </w:tr>
      <w:tr w:rsidR="005D5E61" w:rsidRPr="006E6386" w14:paraId="01D0EF2E" w14:textId="77777777" w:rsidTr="005D5E61">
        <w:tc>
          <w:tcPr>
            <w:tcW w:w="4584" w:type="dxa"/>
            <w:shd w:val="clear" w:color="auto" w:fill="auto"/>
            <w:tcMar>
              <w:left w:w="28" w:type="dxa"/>
              <w:right w:w="28" w:type="dxa"/>
            </w:tcMar>
          </w:tcPr>
          <w:p w14:paraId="70661067" w14:textId="77777777" w:rsidR="005D5E61" w:rsidRPr="006E6386" w:rsidRDefault="005D5E61" w:rsidP="005D5E61">
            <w:pPr>
              <w:spacing w:line="240" w:lineRule="auto"/>
              <w:ind w:firstLine="0"/>
              <w:jc w:val="left"/>
            </w:pPr>
            <w:r w:rsidRPr="006E6386">
              <w:t>Общая распространенность наркомании (на 100 тыс. населения), человек</w:t>
            </w:r>
          </w:p>
        </w:tc>
        <w:tc>
          <w:tcPr>
            <w:tcW w:w="1965" w:type="dxa"/>
            <w:shd w:val="clear" w:color="auto" w:fill="auto"/>
            <w:tcMar>
              <w:left w:w="28" w:type="dxa"/>
              <w:right w:w="28" w:type="dxa"/>
            </w:tcMar>
          </w:tcPr>
          <w:p w14:paraId="169025C6" w14:textId="77777777" w:rsidR="005D5E61" w:rsidRPr="006E6386" w:rsidRDefault="005D5E61" w:rsidP="005D5E61">
            <w:pPr>
              <w:spacing w:line="240" w:lineRule="auto"/>
              <w:ind w:firstLine="0"/>
              <w:jc w:val="center"/>
              <w:rPr>
                <w:szCs w:val="26"/>
              </w:rPr>
            </w:pPr>
            <w:r w:rsidRPr="006E6386">
              <w:rPr>
                <w:szCs w:val="26"/>
              </w:rPr>
              <w:t>122,3/</w:t>
            </w:r>
            <w:r w:rsidRPr="006E6386">
              <w:rPr>
                <w:szCs w:val="26"/>
              </w:rPr>
              <w:br/>
              <w:t>101,9</w:t>
            </w:r>
          </w:p>
        </w:tc>
        <w:tc>
          <w:tcPr>
            <w:tcW w:w="3315" w:type="dxa"/>
            <w:shd w:val="clear" w:color="auto" w:fill="auto"/>
            <w:tcMar>
              <w:left w:w="28" w:type="dxa"/>
              <w:right w:w="28" w:type="dxa"/>
            </w:tcMar>
          </w:tcPr>
          <w:p w14:paraId="3305D534" w14:textId="77777777" w:rsidR="005D5E61" w:rsidRPr="006E6386" w:rsidRDefault="005D5E61" w:rsidP="005D5E61">
            <w:pPr>
              <w:spacing w:line="240" w:lineRule="auto"/>
              <w:ind w:firstLine="0"/>
              <w:jc w:val="center"/>
              <w:rPr>
                <w:szCs w:val="26"/>
              </w:rPr>
            </w:pPr>
            <w:r w:rsidRPr="006E6386">
              <w:rPr>
                <w:szCs w:val="26"/>
              </w:rPr>
              <w:t>-</w:t>
            </w:r>
          </w:p>
        </w:tc>
      </w:tr>
      <w:tr w:rsidR="005D5E61" w:rsidRPr="006E6386" w14:paraId="0A61E8B9" w14:textId="77777777" w:rsidTr="005D5E61">
        <w:tc>
          <w:tcPr>
            <w:tcW w:w="4584" w:type="dxa"/>
            <w:shd w:val="clear" w:color="auto" w:fill="auto"/>
            <w:tcMar>
              <w:left w:w="28" w:type="dxa"/>
              <w:right w:w="28" w:type="dxa"/>
            </w:tcMar>
          </w:tcPr>
          <w:p w14:paraId="47746F88" w14:textId="77777777" w:rsidR="005D5E61" w:rsidRPr="006E6386" w:rsidRDefault="005D5E61" w:rsidP="005D5E61">
            <w:pPr>
              <w:spacing w:line="240" w:lineRule="auto"/>
              <w:ind w:firstLine="0"/>
              <w:jc w:val="left"/>
            </w:pPr>
            <w:r w:rsidRPr="006E6386">
              <w:t xml:space="preserve">Общая оценка наркоситуации </w:t>
            </w:r>
          </w:p>
          <w:p w14:paraId="58E79A9C" w14:textId="77777777" w:rsidR="005D5E61" w:rsidRPr="006E6386" w:rsidRDefault="005D5E61" w:rsidP="005D5E61">
            <w:pPr>
              <w:spacing w:line="240" w:lineRule="auto"/>
              <w:ind w:firstLine="0"/>
              <w:jc w:val="left"/>
            </w:pPr>
          </w:p>
        </w:tc>
        <w:tc>
          <w:tcPr>
            <w:tcW w:w="1965" w:type="dxa"/>
            <w:shd w:val="clear" w:color="auto" w:fill="auto"/>
            <w:tcMar>
              <w:left w:w="28" w:type="dxa"/>
              <w:right w:w="28" w:type="dxa"/>
            </w:tcMar>
          </w:tcPr>
          <w:p w14:paraId="48233A39" w14:textId="32039CB1" w:rsidR="005D5E61" w:rsidRPr="006E6386" w:rsidRDefault="005D5E61" w:rsidP="006E6386">
            <w:pPr>
              <w:spacing w:line="240" w:lineRule="auto"/>
              <w:ind w:firstLine="0"/>
              <w:jc w:val="center"/>
              <w:rPr>
                <w:szCs w:val="26"/>
              </w:rPr>
            </w:pPr>
            <w:r w:rsidRPr="006E6386">
              <w:rPr>
                <w:szCs w:val="26"/>
              </w:rPr>
              <w:t>сложная/</w:t>
            </w:r>
            <w:r w:rsidRPr="006E6386">
              <w:rPr>
                <w:szCs w:val="26"/>
              </w:rPr>
              <w:br/>
            </w:r>
            <w:r w:rsidR="006E6386" w:rsidRPr="006E6386">
              <w:rPr>
                <w:szCs w:val="26"/>
              </w:rPr>
              <w:t>сложная</w:t>
            </w:r>
          </w:p>
        </w:tc>
        <w:tc>
          <w:tcPr>
            <w:tcW w:w="3315" w:type="dxa"/>
            <w:shd w:val="clear" w:color="auto" w:fill="auto"/>
            <w:tcMar>
              <w:left w:w="28" w:type="dxa"/>
              <w:right w:w="28" w:type="dxa"/>
            </w:tcMar>
          </w:tcPr>
          <w:p w14:paraId="0A7D7799" w14:textId="77777777" w:rsidR="005D5E61" w:rsidRPr="006E6386" w:rsidRDefault="005D5E61" w:rsidP="005D5E61">
            <w:pPr>
              <w:spacing w:line="240" w:lineRule="auto"/>
              <w:ind w:firstLine="0"/>
              <w:jc w:val="center"/>
              <w:rPr>
                <w:szCs w:val="26"/>
              </w:rPr>
            </w:pPr>
            <w:r w:rsidRPr="006E6386">
              <w:rPr>
                <w:szCs w:val="26"/>
              </w:rPr>
              <w:t>-</w:t>
            </w:r>
          </w:p>
        </w:tc>
      </w:tr>
    </w:tbl>
    <w:p w14:paraId="6929C743" w14:textId="77777777" w:rsidR="005D5E61" w:rsidRPr="005D5E61" w:rsidRDefault="005D5E61" w:rsidP="005D5E61">
      <w:pPr>
        <w:suppressAutoHyphens/>
        <w:spacing w:line="240" w:lineRule="auto"/>
        <w:ind w:firstLine="851"/>
        <w:rPr>
          <w:b/>
          <w:sz w:val="22"/>
        </w:rPr>
      </w:pPr>
    </w:p>
    <w:p w14:paraId="02CE4F2D" w14:textId="103DA40E" w:rsidR="005D5E61" w:rsidRPr="006E6386" w:rsidRDefault="005D5E61" w:rsidP="005D5E61">
      <w:pPr>
        <w:suppressAutoHyphens/>
        <w:spacing w:line="240" w:lineRule="auto"/>
        <w:ind w:firstLine="851"/>
      </w:pPr>
      <w:r w:rsidRPr="006E6386">
        <w:t xml:space="preserve">Основные итоги реализации Программ </w:t>
      </w:r>
      <w:r w:rsidR="006E6386" w:rsidRPr="006E6386">
        <w:t>в</w:t>
      </w:r>
      <w:r w:rsidRPr="006E6386">
        <w:t xml:space="preserve"> 2022 год</w:t>
      </w:r>
      <w:r w:rsidR="006E6386" w:rsidRPr="006E6386">
        <w:t>у:</w:t>
      </w:r>
    </w:p>
    <w:p w14:paraId="3FC03229" w14:textId="77777777" w:rsidR="005D5E61" w:rsidRPr="006E6386" w:rsidRDefault="005D5E61" w:rsidP="005D5E61">
      <w:pPr>
        <w:widowControl w:val="0"/>
        <w:suppressAutoHyphens/>
        <w:spacing w:line="240" w:lineRule="auto"/>
        <w:ind w:firstLine="851"/>
      </w:pPr>
      <w:r w:rsidRPr="006E6386">
        <w:t>1. По направлению «профилактика немедицинского потребления наркотиков и мероприятия по раннему выявлению их незаконного потребления»:</w:t>
      </w:r>
    </w:p>
    <w:p w14:paraId="4B512D4E" w14:textId="77777777" w:rsidR="005D5E61" w:rsidRPr="006E6386" w:rsidRDefault="005D5E61" w:rsidP="005D5E61">
      <w:pPr>
        <w:widowControl w:val="0"/>
        <w:suppressAutoHyphens/>
        <w:spacing w:line="240" w:lineRule="auto"/>
        <w:ind w:firstLine="851"/>
      </w:pPr>
      <w:r w:rsidRPr="006E6386">
        <w:t>1.1. По направлению «профилактика немедицинского потребления наркотиков»:</w:t>
      </w:r>
    </w:p>
    <w:p w14:paraId="0443F516"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14:paraId="3E1E081C" w14:textId="77777777" w:rsidR="005D5E61" w:rsidRPr="005D5E61" w:rsidRDefault="005D5E61" w:rsidP="005D5E61">
      <w:pPr>
        <w:spacing w:line="240" w:lineRule="auto"/>
        <w:ind w:firstLine="851"/>
        <w:rPr>
          <w:rFonts w:ascii="Calibri" w:eastAsia="Calibri" w:hAnsi="Calibri"/>
          <w:sz w:val="22"/>
          <w:szCs w:val="22"/>
          <w:lang w:eastAsia="en-US"/>
        </w:rPr>
      </w:pPr>
      <w:r w:rsidRPr="005D5E61">
        <w:t>изготовлены ролики антинаркотической направленности для трансляции в региональном телеэфире;</w:t>
      </w:r>
    </w:p>
    <w:p w14:paraId="212A0014"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проведена кампания «Спорт против наркотиков» с участием 554 спортсменов – воспитанников спортивных школ в возрасте от 13 до 21 года;</w:t>
      </w:r>
    </w:p>
    <w:p w14:paraId="6351B3F0" w14:textId="77777777" w:rsidR="005D5E61" w:rsidRPr="006E6386" w:rsidRDefault="005D5E61" w:rsidP="005D5E61">
      <w:pPr>
        <w:widowControl w:val="0"/>
        <w:suppressAutoHyphens/>
        <w:spacing w:line="240" w:lineRule="auto"/>
        <w:ind w:firstLine="851"/>
      </w:pPr>
      <w:r w:rsidRPr="006E6386">
        <w:t>1.2. По направлению «реализация мероприятий по раннему выявлению незаконного потребления наркотиков»:</w:t>
      </w:r>
    </w:p>
    <w:p w14:paraId="5070F2A0" w14:textId="77777777" w:rsidR="005D5E61" w:rsidRPr="005D5E61" w:rsidRDefault="005D5E61" w:rsidP="005D5E61">
      <w:pPr>
        <w:suppressAutoHyphens/>
        <w:spacing w:line="240" w:lineRule="auto"/>
        <w:ind w:firstLine="851"/>
      </w:pPr>
      <w:r w:rsidRPr="005D5E61">
        <w:t xml:space="preserve">В 2022 году приобретены: </w:t>
      </w:r>
    </w:p>
    <w:p w14:paraId="1818C84F" w14:textId="77777777" w:rsidR="005D5E61" w:rsidRPr="005D5E61" w:rsidRDefault="005D5E61" w:rsidP="005D5E61">
      <w:pPr>
        <w:suppressAutoHyphens/>
        <w:spacing w:line="240" w:lineRule="auto"/>
        <w:ind w:firstLine="851"/>
      </w:pPr>
      <w:r w:rsidRPr="005D5E61">
        <w:t xml:space="preserve">тест-панели для определения психоактивных веществ в моче на 13 видов психоактивных веществ в количестве 587 шт. для медицинских организаций автономного округа; </w:t>
      </w:r>
    </w:p>
    <w:p w14:paraId="09C92C8F" w14:textId="77E042E6" w:rsidR="005D5E61" w:rsidRPr="005D5E61" w:rsidRDefault="005D5E61" w:rsidP="005D5E61">
      <w:pPr>
        <w:suppressAutoHyphens/>
        <w:spacing w:line="240" w:lineRule="auto"/>
        <w:ind w:firstLine="851"/>
      </w:pPr>
      <w:r w:rsidRPr="005D5E61">
        <w:t>тест-панели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w:t>
      </w:r>
      <w:r w:rsidR="00541134">
        <w:t>»</w:t>
      </w:r>
      <w:r w:rsidRPr="005D5E61">
        <w:t xml:space="preserve"> Управления Федеральной службы исполнения наказаний по автономному округу;</w:t>
      </w:r>
    </w:p>
    <w:p w14:paraId="05BF23B9" w14:textId="77777777" w:rsidR="005D5E61" w:rsidRPr="005D5E61" w:rsidRDefault="005D5E61" w:rsidP="005D5E61">
      <w:pPr>
        <w:suppressAutoHyphens/>
        <w:spacing w:line="240" w:lineRule="auto"/>
        <w:ind w:firstLine="851"/>
      </w:pPr>
      <w:r w:rsidRPr="005D5E61">
        <w:t>расходные материалы, реагенты и реактивы для системы капиллярного электрофореза в количестве 1 ед., для определения состояний употребления алкоголя;</w:t>
      </w:r>
    </w:p>
    <w:p w14:paraId="10CA2569" w14:textId="77777777" w:rsidR="005D5E61" w:rsidRPr="005D5E61" w:rsidRDefault="005D5E61" w:rsidP="005D5E61">
      <w:pPr>
        <w:suppressAutoHyphens/>
        <w:spacing w:line="240" w:lineRule="auto"/>
        <w:ind w:firstLine="851"/>
      </w:pPr>
      <w:r w:rsidRPr="005D5E61">
        <w:t xml:space="preserve">реагенты и тест-панели погружного типа для выявления психоактивных веществ в количестве 721 ед.; </w:t>
      </w:r>
    </w:p>
    <w:p w14:paraId="3609DF46" w14:textId="77777777" w:rsidR="005D5E61" w:rsidRPr="005D5E61" w:rsidRDefault="005D5E61" w:rsidP="005D5E61">
      <w:pPr>
        <w:suppressAutoHyphens/>
        <w:spacing w:line="240" w:lineRule="auto"/>
        <w:ind w:firstLine="851"/>
      </w:pPr>
      <w:r w:rsidRPr="005D5E61">
        <w:t>реагенты диагностические на определение антигенов к ВИЧ/гепатитам В и С в количестве 800 шт. для Военного комиссариата Ханты-Мансийского автономного округа – Югры;</w:t>
      </w:r>
    </w:p>
    <w:p w14:paraId="33C747C3" w14:textId="77777777" w:rsidR="005D5E61" w:rsidRPr="005D5E61" w:rsidRDefault="005D5E61" w:rsidP="005D5E61">
      <w:pPr>
        <w:suppressAutoHyphens/>
        <w:spacing w:line="240" w:lineRule="auto"/>
        <w:ind w:firstLine="851"/>
      </w:pPr>
      <w:r w:rsidRPr="005D5E61">
        <w:t xml:space="preserve">обновления библиотек масс-спектров для газовых хроматографов. </w:t>
      </w:r>
    </w:p>
    <w:p w14:paraId="778A330E" w14:textId="77777777" w:rsidR="005D5E61" w:rsidRPr="006E6386" w:rsidRDefault="005D5E61" w:rsidP="005D5E61">
      <w:pPr>
        <w:suppressAutoHyphens/>
        <w:spacing w:line="240" w:lineRule="auto"/>
        <w:ind w:firstLine="851"/>
      </w:pPr>
      <w:r w:rsidRPr="006E6386">
        <w:t>2. По направлению «вопросы лечения и реабилитации наркопотребителей»:</w:t>
      </w:r>
    </w:p>
    <w:p w14:paraId="0BD58505" w14:textId="77777777" w:rsidR="005D5E61" w:rsidRPr="006E6386" w:rsidRDefault="005D5E61" w:rsidP="005D5E61">
      <w:pPr>
        <w:suppressAutoHyphens/>
        <w:spacing w:line="240" w:lineRule="auto"/>
        <w:ind w:firstLine="851"/>
      </w:pPr>
      <w:r w:rsidRPr="006E6386">
        <w:t>2.1. По направлению «лечение и медицинская реабилитация наркопотребителей»:</w:t>
      </w:r>
    </w:p>
    <w:p w14:paraId="195CB7B5" w14:textId="77777777" w:rsidR="005D5E61" w:rsidRPr="006E6386" w:rsidRDefault="005D5E61" w:rsidP="005D5E61">
      <w:pPr>
        <w:suppressAutoHyphens/>
        <w:spacing w:line="240" w:lineRule="auto"/>
        <w:ind w:firstLine="851"/>
      </w:pPr>
      <w:r w:rsidRPr="006E6386">
        <w:t>В целях модернизации наркологической службы ежегодно приобретается медицинское оборудование и медицинский расходный материал.</w:t>
      </w:r>
    </w:p>
    <w:p w14:paraId="150058A6" w14:textId="77777777" w:rsidR="005D5E61" w:rsidRPr="006E6386" w:rsidRDefault="005D5E61" w:rsidP="005D5E61">
      <w:pPr>
        <w:suppressAutoHyphens/>
        <w:spacing w:line="240" w:lineRule="auto"/>
        <w:ind w:firstLine="851"/>
      </w:pPr>
      <w:r w:rsidRPr="006E6386">
        <w:t>2.2. По направлению «социальная реабилитация и ресоциализация больных наркоманией»:</w:t>
      </w:r>
    </w:p>
    <w:p w14:paraId="49558D2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bCs/>
          <w:lang w:eastAsia="en-US"/>
        </w:rPr>
        <w:t xml:space="preserve">По системе сертификатов по состоянию осуществлены выплаты </w:t>
      </w:r>
      <w:r w:rsidRPr="005D5E61">
        <w:rPr>
          <w:bCs/>
          <w:lang w:eastAsia="en-US"/>
        </w:rPr>
        <w:br/>
        <w:t>2 408,2 тыс. рублей.</w:t>
      </w:r>
    </w:p>
    <w:p w14:paraId="721406FF"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Негосударственным поставщикам, оказывающим социальные услуги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предоставлены:</w:t>
      </w:r>
    </w:p>
    <w:p w14:paraId="055D66F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 xml:space="preserve">компенсация за фактически оказанные услуги в объеме </w:t>
      </w:r>
      <w:r w:rsidRPr="005D5E61">
        <w:rPr>
          <w:rFonts w:eastAsia="Calibri"/>
          <w:lang w:eastAsia="en-US"/>
        </w:rPr>
        <w:br/>
        <w:t>10 064,6 тыс. рублей;</w:t>
      </w:r>
    </w:p>
    <w:p w14:paraId="6B42DA3B" w14:textId="77777777" w:rsidR="005D5E61" w:rsidRPr="005D5E61" w:rsidRDefault="005D5E61" w:rsidP="005D5E61">
      <w:pPr>
        <w:autoSpaceDE w:val="0"/>
        <w:autoSpaceDN w:val="0"/>
        <w:adjustRightInd w:val="0"/>
        <w:spacing w:line="240" w:lineRule="auto"/>
        <w:ind w:left="-108" w:firstLine="959"/>
        <w:outlineLvl w:val="1"/>
        <w:rPr>
          <w:rFonts w:eastAsia="Calibri"/>
          <w:lang w:eastAsia="en-US"/>
        </w:rPr>
      </w:pPr>
      <w:r w:rsidRPr="005D5E61">
        <w:rPr>
          <w:rFonts w:eastAsia="Calibri"/>
          <w:lang w:eastAsia="en-US"/>
        </w:rPr>
        <w:t>субсидия на предоставление социальных услуг лицам вышеуказанных категорий в объеме 15 767,5 тыс. рублей.</w:t>
      </w:r>
    </w:p>
    <w:p w14:paraId="639C5B84" w14:textId="77777777" w:rsidR="005D5E61" w:rsidRPr="006E6386" w:rsidRDefault="005D5E61" w:rsidP="005D5E61">
      <w:pPr>
        <w:suppressAutoHyphens/>
        <w:spacing w:line="240" w:lineRule="auto"/>
        <w:ind w:firstLine="851"/>
      </w:pPr>
      <w:r w:rsidRPr="006E6386">
        <w:t>3. По направлению «совершенствование антинаркотической деятельности»:</w:t>
      </w:r>
    </w:p>
    <w:p w14:paraId="006FC195" w14:textId="77777777" w:rsidR="005D5E61" w:rsidRPr="006E6386" w:rsidRDefault="005D5E61" w:rsidP="005D5E61">
      <w:pPr>
        <w:widowControl w:val="0"/>
        <w:suppressAutoHyphens/>
        <w:spacing w:line="240" w:lineRule="auto"/>
        <w:ind w:firstLine="851"/>
      </w:pPr>
      <w:r w:rsidRPr="006E6386">
        <w:t>3.1. По направлению «обеспечение мониторинга наркоситуации»:</w:t>
      </w:r>
    </w:p>
    <w:p w14:paraId="5A621073" w14:textId="77777777" w:rsidR="005D5E61" w:rsidRPr="006E6386" w:rsidRDefault="005D5E61" w:rsidP="005D5E61">
      <w:pPr>
        <w:widowControl w:val="0"/>
        <w:suppressAutoHyphens/>
        <w:spacing w:line="240" w:lineRule="auto"/>
        <w:ind w:firstLine="851"/>
      </w:pPr>
      <w:r w:rsidRPr="006E6386">
        <w:t>проведено социологическое исследование состояния наркоситуации в регионе методом анкетного опроса;</w:t>
      </w:r>
    </w:p>
    <w:p w14:paraId="7F1DE2C4" w14:textId="77777777" w:rsidR="005D5E61" w:rsidRPr="006E6386" w:rsidRDefault="005D5E61" w:rsidP="005D5E61">
      <w:pPr>
        <w:widowControl w:val="0"/>
        <w:suppressAutoHyphens/>
        <w:spacing w:line="240" w:lineRule="auto"/>
        <w:ind w:firstLine="851"/>
      </w:pPr>
      <w:r w:rsidRPr="006E6386">
        <w:t>подготовлен доклад о наркоситуации.</w:t>
      </w:r>
    </w:p>
    <w:p w14:paraId="38918073" w14:textId="77777777" w:rsidR="005D5E61" w:rsidRPr="006E6386" w:rsidRDefault="005D5E61" w:rsidP="005D5E61">
      <w:pPr>
        <w:widowControl w:val="0"/>
        <w:suppressAutoHyphens/>
        <w:spacing w:line="240" w:lineRule="auto"/>
        <w:ind w:firstLine="851"/>
      </w:pPr>
      <w:r w:rsidRPr="006E6386">
        <w:t>3.2. По направлению «реализация иных практических мероприятий»:</w:t>
      </w:r>
    </w:p>
    <w:p w14:paraId="40F9905F" w14:textId="027ECAC2" w:rsidR="005D5E61" w:rsidRPr="005D5E61" w:rsidRDefault="006E6386" w:rsidP="005D5E61">
      <w:pPr>
        <w:widowControl w:val="0"/>
        <w:suppressAutoHyphens/>
        <w:spacing w:line="240" w:lineRule="auto"/>
        <w:ind w:firstLine="851"/>
      </w:pPr>
      <w:r w:rsidRPr="006E6386">
        <w:t>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муниципальным образованиям (города Покачи, Лангепас, Нефтеюганск, Нижневартовск, Радужный, Югорск, а также Березовский, Ханты-Мансийский, Кондинский, Сургутский районы) – предоставлены из бюджета автономного округа иные межбюджетные трансферты в общем объеме 8 млн рублей;</w:t>
      </w:r>
    </w:p>
    <w:p w14:paraId="41246920" w14:textId="77777777" w:rsidR="005D5E61" w:rsidRPr="005D5E61" w:rsidRDefault="005D5E61" w:rsidP="005D5E61">
      <w:pPr>
        <w:widowControl w:val="0"/>
        <w:suppressAutoHyphens/>
        <w:spacing w:line="240" w:lineRule="auto"/>
        <w:ind w:firstLine="851"/>
      </w:pPr>
      <w:r w:rsidRPr="005D5E61">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p>
    <w:p w14:paraId="2CE1B795" w14:textId="77777777" w:rsidR="005D5E61" w:rsidRPr="005D5E61" w:rsidRDefault="005D5E61" w:rsidP="005D5E61">
      <w:pPr>
        <w:widowControl w:val="0"/>
        <w:suppressAutoHyphens/>
        <w:spacing w:line="240" w:lineRule="auto"/>
        <w:ind w:firstLine="851"/>
      </w:pPr>
      <w:r w:rsidRPr="005D5E61">
        <w:t>обеспечено сопровождение и развитие системы автоматизированной информационной системы «Мониторинг наркоситуации».</w:t>
      </w:r>
    </w:p>
    <w:p w14:paraId="2F260680" w14:textId="58B91AB0" w:rsidR="005915E2" w:rsidRPr="005915E2" w:rsidRDefault="005D5E61" w:rsidP="006E6386">
      <w:pPr>
        <w:spacing w:line="240" w:lineRule="auto"/>
        <w:ind w:firstLine="851"/>
      </w:pPr>
      <w:r w:rsidRPr="005D5E61">
        <w:rPr>
          <w:bCs/>
        </w:rPr>
        <w:t>Все запланированные мероприятия в 2022 году реализованы в полном объеме</w:t>
      </w:r>
      <w:r w:rsidR="00541134">
        <w:rPr>
          <w:bCs/>
        </w:rPr>
        <w:t>.</w:t>
      </w:r>
      <w:r w:rsidRPr="005D5E61">
        <w:rPr>
          <w:bCs/>
        </w:rPr>
        <w:t xml:space="preserve"> </w:t>
      </w:r>
    </w:p>
    <w:p w14:paraId="24E94C29" w14:textId="77777777" w:rsidR="00F9285B" w:rsidRPr="005915E2" w:rsidRDefault="00F9285B" w:rsidP="00F9285B">
      <w:pPr>
        <w:autoSpaceDE w:val="0"/>
        <w:autoSpaceDN w:val="0"/>
        <w:adjustRightInd w:val="0"/>
        <w:spacing w:line="276" w:lineRule="auto"/>
        <w:ind w:firstLine="709"/>
        <w:outlineLvl w:val="1"/>
        <w:rPr>
          <w:b/>
        </w:rPr>
      </w:pPr>
    </w:p>
    <w:p w14:paraId="251B91E5" w14:textId="77777777" w:rsidR="00C26696" w:rsidRPr="005915E2" w:rsidRDefault="00C26696" w:rsidP="00FF2814">
      <w:pPr>
        <w:autoSpaceDE w:val="0"/>
        <w:autoSpaceDN w:val="0"/>
        <w:adjustRightInd w:val="0"/>
        <w:spacing w:line="276" w:lineRule="auto"/>
        <w:ind w:firstLine="709"/>
        <w:outlineLvl w:val="1"/>
        <w:rPr>
          <w:b/>
        </w:rPr>
        <w:sectPr w:rsidR="00C26696" w:rsidRPr="005915E2" w:rsidSect="007F39F3">
          <w:pgSz w:w="11906" w:h="16838"/>
          <w:pgMar w:top="1134" w:right="851" w:bottom="1134" w:left="1701" w:header="709" w:footer="709" w:gutter="0"/>
          <w:cols w:space="708"/>
          <w:docGrid w:linePitch="360"/>
        </w:sectPr>
      </w:pPr>
    </w:p>
    <w:p w14:paraId="2DB8BF3B" w14:textId="77777777" w:rsidR="00061A98" w:rsidRPr="005915E2" w:rsidRDefault="00061A98" w:rsidP="00FF2814">
      <w:pPr>
        <w:autoSpaceDE w:val="0"/>
        <w:autoSpaceDN w:val="0"/>
        <w:adjustRightInd w:val="0"/>
        <w:spacing w:line="276" w:lineRule="auto"/>
        <w:ind w:firstLine="709"/>
        <w:outlineLvl w:val="1"/>
        <w:rPr>
          <w:b/>
        </w:rPr>
      </w:pPr>
      <w:r w:rsidRPr="005915E2">
        <w:rPr>
          <w:b/>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14:paraId="238D0763" w14:textId="77777777" w:rsidR="003964D1" w:rsidRPr="005915E2" w:rsidRDefault="003964D1" w:rsidP="00FF2814">
      <w:pPr>
        <w:pStyle w:val="ac"/>
        <w:spacing w:after="0" w:line="276" w:lineRule="auto"/>
        <w:ind w:firstLine="709"/>
        <w:jc w:val="center"/>
        <w:rPr>
          <w:b/>
          <w:sz w:val="28"/>
          <w:szCs w:val="28"/>
          <w:lang w:val="ru-RU"/>
        </w:rPr>
      </w:pPr>
    </w:p>
    <w:p w14:paraId="642F337B" w14:textId="77777777" w:rsidR="00C35E08" w:rsidRPr="00C35E08" w:rsidRDefault="00C35E08" w:rsidP="00C35E08">
      <w:pPr>
        <w:tabs>
          <w:tab w:val="left" w:pos="540"/>
        </w:tabs>
        <w:spacing w:line="240" w:lineRule="auto"/>
        <w:ind w:firstLine="709"/>
      </w:pPr>
      <w:r w:rsidRPr="00C35E08">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C35E08">
        <w:br/>
        <w:t xml:space="preserve">округе – Югре, утвержденный распоряжением Губернатора </w:t>
      </w:r>
      <w:r w:rsidRPr="00C35E08">
        <w:br/>
        <w:t xml:space="preserve">Ханты-Мансийского автономного округа – Югры от 15 апреля 2021 года </w:t>
      </w:r>
      <w:r w:rsidRPr="00C35E08">
        <w:br/>
        <w:t>№ 102-рг.</w:t>
      </w:r>
    </w:p>
    <w:p w14:paraId="01D6E5B5" w14:textId="77777777" w:rsidR="00C35E08" w:rsidRPr="00C35E08" w:rsidRDefault="00C35E08" w:rsidP="00C35E08">
      <w:pPr>
        <w:shd w:val="clear" w:color="auto" w:fill="FFFFFF"/>
        <w:spacing w:line="240" w:lineRule="auto"/>
        <w:ind w:firstLine="709"/>
      </w:pPr>
      <w:r w:rsidRPr="00C35E08">
        <w:rPr>
          <w:bCs/>
          <w:lang w:val="ru"/>
        </w:rPr>
        <w:t>Перечень приоритетных направлений автономного округа</w:t>
      </w:r>
      <w:r w:rsidRPr="00C35E08">
        <w:t>:</w:t>
      </w:r>
    </w:p>
    <w:p w14:paraId="2C36F313" w14:textId="77777777" w:rsidR="00C35E08" w:rsidRPr="00C35E08" w:rsidRDefault="00C35E08" w:rsidP="00C35E08">
      <w:pPr>
        <w:widowControl w:val="0"/>
        <w:autoSpaceDE w:val="0"/>
        <w:autoSpaceDN w:val="0"/>
        <w:adjustRightInd w:val="0"/>
        <w:spacing w:line="240" w:lineRule="auto"/>
        <w:ind w:firstLine="709"/>
        <w:rPr>
          <w:b/>
          <w:i/>
        </w:rPr>
      </w:pPr>
      <w:r w:rsidRPr="00C35E08">
        <w:rPr>
          <w:b/>
          <w:i/>
        </w:rPr>
        <w:t>1. «Совершенствование антинаркотической деятельности и государственного контроля за оборотом наркотиков».</w:t>
      </w:r>
    </w:p>
    <w:p w14:paraId="5317DAB9" w14:textId="77777777" w:rsidR="00C35E08" w:rsidRPr="00C35E08" w:rsidRDefault="00C35E08" w:rsidP="00C35E08">
      <w:pPr>
        <w:widowControl w:val="0"/>
        <w:autoSpaceDE w:val="0"/>
        <w:autoSpaceDN w:val="0"/>
        <w:adjustRightInd w:val="0"/>
        <w:spacing w:line="240" w:lineRule="auto"/>
        <w:ind w:firstLine="709"/>
      </w:pPr>
      <w:r w:rsidRPr="00C35E08">
        <w:t>Задачи, решаемые в этом приоритетном направлении:</w:t>
      </w:r>
    </w:p>
    <w:p w14:paraId="552ECC3D" w14:textId="77777777" w:rsidR="00C35E08" w:rsidRPr="00C35E08" w:rsidRDefault="00C35E08" w:rsidP="00C35E08">
      <w:pPr>
        <w:widowControl w:val="0"/>
        <w:autoSpaceDE w:val="0"/>
        <w:autoSpaceDN w:val="0"/>
        <w:adjustRightInd w:val="0"/>
        <w:spacing w:line="240" w:lineRule="auto"/>
        <w:ind w:firstLine="709"/>
      </w:pPr>
      <w:r w:rsidRPr="00C35E08">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14:paraId="7F5E229D" w14:textId="77777777" w:rsidR="00C35E08" w:rsidRPr="00C35E08" w:rsidRDefault="00C35E08" w:rsidP="00C35E08">
      <w:pPr>
        <w:widowControl w:val="0"/>
        <w:autoSpaceDE w:val="0"/>
        <w:autoSpaceDN w:val="0"/>
        <w:adjustRightInd w:val="0"/>
        <w:spacing w:line="240" w:lineRule="auto"/>
        <w:ind w:firstLine="709"/>
      </w:pPr>
      <w:r w:rsidRPr="00C35E08">
        <w:t>обеспечение эффективной координации антинаркотической деятельности;</w:t>
      </w:r>
    </w:p>
    <w:p w14:paraId="5962D4CC" w14:textId="77777777" w:rsidR="00C35E08" w:rsidRPr="00C35E08" w:rsidRDefault="00C35E08" w:rsidP="00C35E08">
      <w:pPr>
        <w:widowControl w:val="0"/>
        <w:autoSpaceDE w:val="0"/>
        <w:autoSpaceDN w:val="0"/>
        <w:adjustRightInd w:val="0"/>
        <w:spacing w:line="240" w:lineRule="auto"/>
        <w:ind w:firstLine="709"/>
      </w:pPr>
      <w:r w:rsidRPr="00C35E08">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14:paraId="3F8A8860" w14:textId="77777777" w:rsidR="00C35E08" w:rsidRPr="00C35E08" w:rsidRDefault="00C35E08" w:rsidP="00C35E08">
      <w:pPr>
        <w:widowControl w:val="0"/>
        <w:autoSpaceDE w:val="0"/>
        <w:autoSpaceDN w:val="0"/>
        <w:adjustRightInd w:val="0"/>
        <w:spacing w:line="240" w:lineRule="auto"/>
        <w:ind w:firstLine="709"/>
      </w:pPr>
      <w:r w:rsidRPr="00C35E08">
        <w:t>Меры, обеспечивающие решение указанных задач:</w:t>
      </w:r>
    </w:p>
    <w:p w14:paraId="409EA4CA" w14:textId="77777777" w:rsidR="00C35E08" w:rsidRPr="00C35E08" w:rsidRDefault="00C35E08" w:rsidP="00C35E08">
      <w:pPr>
        <w:widowControl w:val="0"/>
        <w:autoSpaceDE w:val="0"/>
        <w:autoSpaceDN w:val="0"/>
        <w:adjustRightInd w:val="0"/>
        <w:spacing w:line="240" w:lineRule="auto"/>
        <w:ind w:firstLine="709"/>
      </w:pPr>
      <w:r w:rsidRPr="00C35E08">
        <w:t>принятие нормативных правовых актов, повышающих эффективность антинаркотической деятельности;</w:t>
      </w:r>
    </w:p>
    <w:p w14:paraId="2124B206" w14:textId="77777777" w:rsidR="00C35E08" w:rsidRPr="00C35E08" w:rsidRDefault="00C35E08" w:rsidP="00C35E08">
      <w:pPr>
        <w:widowControl w:val="0"/>
        <w:autoSpaceDE w:val="0"/>
        <w:autoSpaceDN w:val="0"/>
        <w:adjustRightInd w:val="0"/>
        <w:spacing w:line="240" w:lineRule="auto"/>
        <w:ind w:firstLine="709"/>
      </w:pPr>
      <w:r w:rsidRPr="00C35E08">
        <w:t xml:space="preserve">обеспечение согласованности мер по реализации Стратегии </w:t>
      </w:r>
      <w:r w:rsidRPr="00C35E08">
        <w:br/>
        <w:t>на региональном и муниципальном уровнях;</w:t>
      </w:r>
    </w:p>
    <w:p w14:paraId="17CE6573" w14:textId="77777777" w:rsidR="00C35E08" w:rsidRPr="00C35E08" w:rsidRDefault="00C35E08" w:rsidP="00C35E08">
      <w:pPr>
        <w:widowControl w:val="0"/>
        <w:autoSpaceDE w:val="0"/>
        <w:autoSpaceDN w:val="0"/>
        <w:adjustRightInd w:val="0"/>
        <w:spacing w:line="240" w:lineRule="auto"/>
        <w:ind w:firstLine="709"/>
      </w:pPr>
      <w:r w:rsidRPr="00C35E08">
        <w:t xml:space="preserve">методическое обеспечение деятельности органов местного самоуправления муниципальных образований автономного округа </w:t>
      </w:r>
      <w:r w:rsidRPr="00C35E08">
        <w:br/>
        <w:t>по вопросам реализации антинаркотической политики</w:t>
      </w:r>
      <w:r w:rsidRPr="00C35E08">
        <w:rPr>
          <w:rFonts w:ascii="Calibri" w:eastAsia="Calibri" w:hAnsi="Calibri"/>
          <w:sz w:val="22"/>
          <w:szCs w:val="22"/>
          <w:lang w:eastAsia="en-US"/>
        </w:rPr>
        <w:t xml:space="preserve"> </w:t>
      </w:r>
      <w:r w:rsidRPr="00C35E08">
        <w:rPr>
          <w:rFonts w:eastAsia="Calibri"/>
          <w:szCs w:val="22"/>
          <w:lang w:eastAsia="en-US"/>
        </w:rPr>
        <w:t>в</w:t>
      </w:r>
      <w:r w:rsidRPr="00C35E08">
        <w:rPr>
          <w:rFonts w:ascii="Calibri" w:eastAsia="Calibri" w:hAnsi="Calibri"/>
          <w:sz w:val="22"/>
          <w:szCs w:val="22"/>
          <w:lang w:eastAsia="en-US"/>
        </w:rPr>
        <w:t xml:space="preserve"> </w:t>
      </w:r>
      <w:r w:rsidRPr="00C35E08">
        <w:t>автономном округе;</w:t>
      </w:r>
    </w:p>
    <w:p w14:paraId="6416BB60" w14:textId="77777777" w:rsidR="00C35E08" w:rsidRPr="00C35E08" w:rsidRDefault="00C35E08" w:rsidP="00C35E08">
      <w:pPr>
        <w:widowControl w:val="0"/>
        <w:autoSpaceDE w:val="0"/>
        <w:autoSpaceDN w:val="0"/>
        <w:adjustRightInd w:val="0"/>
        <w:spacing w:line="240" w:lineRule="auto"/>
        <w:ind w:firstLine="709"/>
      </w:pPr>
      <w:r w:rsidRPr="00C35E08">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14:paraId="571F4078" w14:textId="77777777" w:rsidR="00C35E08" w:rsidRPr="00C35E08" w:rsidRDefault="00C35E08" w:rsidP="00C35E08">
      <w:pPr>
        <w:tabs>
          <w:tab w:val="left" w:pos="540"/>
        </w:tabs>
        <w:spacing w:line="240" w:lineRule="auto"/>
        <w:ind w:firstLine="709"/>
      </w:pPr>
      <w:r w:rsidRPr="00C35E08">
        <w:t>создание условий для эффективного участия общественных объединений, организаций и граждан в антинаркотической деятельности.</w:t>
      </w:r>
    </w:p>
    <w:p w14:paraId="64F91954" w14:textId="77777777" w:rsidR="00C35E08" w:rsidRPr="00C35E08" w:rsidRDefault="00C35E08" w:rsidP="00C35E08">
      <w:pPr>
        <w:tabs>
          <w:tab w:val="left" w:pos="540"/>
        </w:tabs>
        <w:spacing w:line="240" w:lineRule="auto"/>
        <w:ind w:firstLine="709"/>
      </w:pPr>
      <w:r w:rsidRPr="00C35E08">
        <w:t>Информация о реализации указанного приоритетного направления:</w:t>
      </w:r>
    </w:p>
    <w:p w14:paraId="434D8E45" w14:textId="77777777" w:rsidR="00C35E08" w:rsidRPr="00C35E08" w:rsidRDefault="00C35E08" w:rsidP="00C35E08">
      <w:pPr>
        <w:tabs>
          <w:tab w:val="left" w:pos="540"/>
        </w:tabs>
        <w:spacing w:line="240" w:lineRule="auto"/>
        <w:ind w:firstLine="709"/>
      </w:pPr>
    </w:p>
    <w:tbl>
      <w:tblPr>
        <w:tblStyle w:val="a3"/>
        <w:tblW w:w="0" w:type="auto"/>
        <w:tblLook w:val="04A0" w:firstRow="1" w:lastRow="0" w:firstColumn="1" w:lastColumn="0" w:noHBand="0" w:noVBand="1"/>
      </w:tblPr>
      <w:tblGrid>
        <w:gridCol w:w="675"/>
        <w:gridCol w:w="4109"/>
        <w:gridCol w:w="4786"/>
      </w:tblGrid>
      <w:tr w:rsidR="00C35E08" w:rsidRPr="00C35E08" w14:paraId="38E9E7FA" w14:textId="77777777" w:rsidTr="00C35E08">
        <w:tc>
          <w:tcPr>
            <w:tcW w:w="675" w:type="dxa"/>
          </w:tcPr>
          <w:p w14:paraId="1157D658" w14:textId="77777777" w:rsidR="00C35E08" w:rsidRPr="00C35E08" w:rsidRDefault="00C35E08" w:rsidP="00C35E08">
            <w:pPr>
              <w:spacing w:line="240" w:lineRule="auto"/>
              <w:ind w:firstLine="34"/>
              <w:jc w:val="center"/>
              <w:rPr>
                <w:b/>
                <w:sz w:val="24"/>
                <w:szCs w:val="24"/>
              </w:rPr>
            </w:pPr>
            <w:r w:rsidRPr="00C35E08">
              <w:rPr>
                <w:b/>
                <w:sz w:val="24"/>
                <w:szCs w:val="24"/>
              </w:rPr>
              <w:t>№ п/п</w:t>
            </w:r>
          </w:p>
        </w:tc>
        <w:tc>
          <w:tcPr>
            <w:tcW w:w="4109" w:type="dxa"/>
          </w:tcPr>
          <w:p w14:paraId="71C6A94F" w14:textId="77777777" w:rsidR="00C35E08" w:rsidRPr="00C35E08" w:rsidRDefault="00C35E08" w:rsidP="00C35E08">
            <w:pPr>
              <w:spacing w:line="240" w:lineRule="auto"/>
              <w:jc w:val="center"/>
              <w:rPr>
                <w:b/>
                <w:sz w:val="24"/>
                <w:szCs w:val="24"/>
              </w:rPr>
            </w:pPr>
            <w:r w:rsidRPr="00C35E08">
              <w:rPr>
                <w:b/>
                <w:sz w:val="24"/>
                <w:szCs w:val="24"/>
              </w:rPr>
              <w:t>Мероприятия</w:t>
            </w:r>
          </w:p>
        </w:tc>
        <w:tc>
          <w:tcPr>
            <w:tcW w:w="4786" w:type="dxa"/>
          </w:tcPr>
          <w:p w14:paraId="6D5A3681" w14:textId="77777777" w:rsidR="00C35E08" w:rsidRPr="00C35E08" w:rsidRDefault="00C35E08" w:rsidP="00C35E08">
            <w:pPr>
              <w:tabs>
                <w:tab w:val="left" w:pos="540"/>
              </w:tabs>
              <w:spacing w:line="240" w:lineRule="auto"/>
              <w:ind w:firstLine="0"/>
              <w:jc w:val="center"/>
              <w:rPr>
                <w:b/>
              </w:rPr>
            </w:pPr>
            <w:r w:rsidRPr="00C35E08">
              <w:rPr>
                <w:b/>
                <w:sz w:val="24"/>
                <w:szCs w:val="24"/>
              </w:rPr>
              <w:t>Информация о реализации</w:t>
            </w:r>
          </w:p>
        </w:tc>
      </w:tr>
      <w:tr w:rsidR="00C35E08" w:rsidRPr="00C35E08" w14:paraId="639CCF3B" w14:textId="77777777" w:rsidTr="00C35E08">
        <w:tc>
          <w:tcPr>
            <w:tcW w:w="675" w:type="dxa"/>
          </w:tcPr>
          <w:p w14:paraId="00753811"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w:t>
            </w:r>
          </w:p>
        </w:tc>
        <w:tc>
          <w:tcPr>
            <w:tcW w:w="4109" w:type="dxa"/>
          </w:tcPr>
          <w:p w14:paraId="2BF49A47" w14:textId="77777777" w:rsidR="00C35E08" w:rsidRPr="00C35E08" w:rsidRDefault="00C35E08" w:rsidP="00C35E08">
            <w:pPr>
              <w:tabs>
                <w:tab w:val="left" w:pos="540"/>
              </w:tabs>
              <w:spacing w:line="240" w:lineRule="auto"/>
              <w:ind w:firstLine="0"/>
              <w:rPr>
                <w:sz w:val="24"/>
                <w:szCs w:val="24"/>
              </w:rPr>
            </w:pPr>
            <w:r w:rsidRPr="00C35E08">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14:paraId="61CF4ED0" w14:textId="77777777" w:rsidR="00C35E08" w:rsidRPr="00C35E08" w:rsidRDefault="00C35E08" w:rsidP="00C35E08">
            <w:pPr>
              <w:tabs>
                <w:tab w:val="left" w:pos="540"/>
              </w:tabs>
              <w:spacing w:line="240" w:lineRule="auto"/>
              <w:ind w:firstLine="0"/>
              <w:rPr>
                <w:sz w:val="24"/>
                <w:szCs w:val="24"/>
              </w:rPr>
            </w:pPr>
            <w:r w:rsidRPr="00C35E08">
              <w:rPr>
                <w:rFonts w:eastAsia="Calibri"/>
                <w:sz w:val="24"/>
                <w:szCs w:val="24"/>
                <w:lang w:eastAsia="en-US"/>
              </w:rPr>
              <w:t>26-27 августа в городе Покачи проведен межгородской молодежный антинаркотический форум «Твой выбор», в котором приняли участие более 100 человек из гг. Когалыма, Ханты-Мансийска, Покачей, Лангепаса, Мегиона, Нижневартовска, Сургута и Сургутского района.</w:t>
            </w:r>
          </w:p>
          <w:p w14:paraId="690F6FAB" w14:textId="77777777" w:rsidR="00C35E08" w:rsidRPr="00C35E08" w:rsidRDefault="00C35E08" w:rsidP="00C35E08">
            <w:pPr>
              <w:suppressAutoHyphens/>
              <w:spacing w:line="240" w:lineRule="auto"/>
              <w:ind w:firstLine="0"/>
              <w:rPr>
                <w:rFonts w:eastAsia="Calibri"/>
                <w:sz w:val="24"/>
                <w:szCs w:val="24"/>
                <w:lang w:eastAsia="zh-CN"/>
              </w:rPr>
            </w:pPr>
            <w:r w:rsidRPr="00C35E08">
              <w:rPr>
                <w:rFonts w:eastAsia="Calibri"/>
                <w:sz w:val="24"/>
                <w:szCs w:val="24"/>
                <w:lang w:eastAsia="zh-CN"/>
              </w:rPr>
              <w:t>22 ноября проведена  антинаркотическая стратегическая сессия «Реализация Стратегии государственной антинаркотической политики Российской Федерации на территории Советского района».</w:t>
            </w:r>
          </w:p>
          <w:p w14:paraId="103BDD13" w14:textId="77777777" w:rsidR="00C35E08" w:rsidRPr="00C35E08" w:rsidRDefault="00C35E08" w:rsidP="00C35E08">
            <w:pPr>
              <w:tabs>
                <w:tab w:val="left" w:pos="540"/>
              </w:tabs>
              <w:spacing w:line="240" w:lineRule="auto"/>
              <w:ind w:firstLine="0"/>
              <w:rPr>
                <w:sz w:val="24"/>
                <w:szCs w:val="24"/>
              </w:rPr>
            </w:pPr>
            <w:r w:rsidRPr="00C35E08">
              <w:rPr>
                <w:rFonts w:eastAsia="Calibri"/>
                <w:sz w:val="24"/>
                <w:szCs w:val="24"/>
                <w:lang w:eastAsia="zh-CN"/>
              </w:rPr>
              <w:t>В стратегической сессии приняли участие более 60 человек.</w:t>
            </w:r>
            <w:r w:rsidRPr="00C35E08">
              <w:rPr>
                <w:rFonts w:eastAsia="Calibri"/>
                <w:sz w:val="26"/>
                <w:szCs w:val="26"/>
                <w:lang w:eastAsia="zh-CN"/>
              </w:rPr>
              <w:t xml:space="preserve">  </w:t>
            </w:r>
          </w:p>
        </w:tc>
      </w:tr>
      <w:tr w:rsidR="00C35E08" w:rsidRPr="00C35E08" w14:paraId="62538DA1" w14:textId="77777777" w:rsidTr="00C35E08">
        <w:tc>
          <w:tcPr>
            <w:tcW w:w="675" w:type="dxa"/>
          </w:tcPr>
          <w:p w14:paraId="11C70685"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2.</w:t>
            </w:r>
          </w:p>
        </w:tc>
        <w:tc>
          <w:tcPr>
            <w:tcW w:w="4109" w:type="dxa"/>
          </w:tcPr>
          <w:p w14:paraId="1B51C801" w14:textId="77777777" w:rsidR="00C35E08" w:rsidRPr="00C35E08" w:rsidRDefault="00C35E08" w:rsidP="00C35E08">
            <w:pPr>
              <w:tabs>
                <w:tab w:val="left" w:pos="540"/>
              </w:tabs>
              <w:spacing w:line="240" w:lineRule="auto"/>
              <w:ind w:firstLine="0"/>
              <w:rPr>
                <w:sz w:val="24"/>
                <w:szCs w:val="24"/>
              </w:rPr>
            </w:pPr>
            <w:r w:rsidRPr="00C35E08">
              <w:rPr>
                <w:sz w:val="24"/>
                <w:szCs w:val="24"/>
              </w:rPr>
              <w:t>Создание условий для деятельности субъектов профилактики наркомании</w:t>
            </w:r>
          </w:p>
        </w:tc>
        <w:tc>
          <w:tcPr>
            <w:tcW w:w="4786" w:type="dxa"/>
          </w:tcPr>
          <w:p w14:paraId="2B727DDF" w14:textId="77777777" w:rsidR="00C35E08" w:rsidRPr="00C35E08" w:rsidRDefault="00C35E08" w:rsidP="00C35E08">
            <w:pPr>
              <w:tabs>
                <w:tab w:val="left" w:pos="540"/>
              </w:tabs>
              <w:spacing w:line="240" w:lineRule="auto"/>
              <w:ind w:firstLine="0"/>
              <w:rPr>
                <w:sz w:val="24"/>
                <w:szCs w:val="24"/>
              </w:rPr>
            </w:pPr>
            <w:r w:rsidRPr="00C35E08">
              <w:rPr>
                <w:sz w:val="24"/>
                <w:szCs w:val="24"/>
              </w:rPr>
              <w:t>Изготовлено и поставлено в образовательные организации 15 стендов антинаркотической направленности</w:t>
            </w:r>
          </w:p>
        </w:tc>
      </w:tr>
      <w:tr w:rsidR="00C35E08" w:rsidRPr="00C35E08" w14:paraId="07AE3303" w14:textId="77777777" w:rsidTr="00C35E08">
        <w:tc>
          <w:tcPr>
            <w:tcW w:w="675" w:type="dxa"/>
          </w:tcPr>
          <w:p w14:paraId="3A6D4D7A"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3.</w:t>
            </w:r>
          </w:p>
        </w:tc>
        <w:tc>
          <w:tcPr>
            <w:tcW w:w="4109" w:type="dxa"/>
          </w:tcPr>
          <w:p w14:paraId="0E42220E" w14:textId="77777777" w:rsidR="00C35E08" w:rsidRPr="00C35E08" w:rsidRDefault="00C35E08" w:rsidP="00C35E08">
            <w:pPr>
              <w:tabs>
                <w:tab w:val="left" w:pos="540"/>
              </w:tabs>
              <w:spacing w:line="240" w:lineRule="auto"/>
              <w:ind w:firstLine="0"/>
              <w:rPr>
                <w:sz w:val="24"/>
                <w:szCs w:val="24"/>
              </w:rPr>
            </w:pPr>
            <w:r w:rsidRPr="00C35E08">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14:paraId="1A2139AC" w14:textId="77777777" w:rsidR="00C35E08" w:rsidRPr="00C35E08" w:rsidRDefault="00C35E08" w:rsidP="00C35E08">
            <w:pPr>
              <w:tabs>
                <w:tab w:val="left" w:pos="540"/>
              </w:tabs>
              <w:spacing w:line="240" w:lineRule="auto"/>
              <w:ind w:firstLine="0"/>
              <w:rPr>
                <w:sz w:val="24"/>
                <w:szCs w:val="24"/>
              </w:rPr>
            </w:pPr>
            <w:r w:rsidRPr="00C35E08">
              <w:rPr>
                <w:sz w:val="24"/>
                <w:szCs w:val="24"/>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rsidR="00C35E08" w:rsidRPr="00C35E08" w14:paraId="0AE033B3" w14:textId="77777777" w:rsidTr="00C35E08">
        <w:tc>
          <w:tcPr>
            <w:tcW w:w="675" w:type="dxa"/>
          </w:tcPr>
          <w:p w14:paraId="40E79E0E"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4.</w:t>
            </w:r>
          </w:p>
        </w:tc>
        <w:tc>
          <w:tcPr>
            <w:tcW w:w="4109" w:type="dxa"/>
          </w:tcPr>
          <w:p w14:paraId="10A7601F" w14:textId="77777777" w:rsidR="00C35E08" w:rsidRPr="00C35E08" w:rsidRDefault="00C35E08" w:rsidP="00C35E08">
            <w:pPr>
              <w:tabs>
                <w:tab w:val="left" w:pos="540"/>
              </w:tabs>
              <w:spacing w:line="240" w:lineRule="auto"/>
              <w:ind w:firstLine="0"/>
              <w:rPr>
                <w:sz w:val="24"/>
                <w:szCs w:val="24"/>
              </w:rPr>
            </w:pPr>
            <w:r w:rsidRPr="00C35E08">
              <w:rPr>
                <w:sz w:val="24"/>
                <w:szCs w:val="24"/>
              </w:rPr>
              <w:t>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tc>
        <w:tc>
          <w:tcPr>
            <w:tcW w:w="4786" w:type="dxa"/>
          </w:tcPr>
          <w:p w14:paraId="001F415C" w14:textId="77777777" w:rsidR="00C35E08" w:rsidRPr="00C35E08" w:rsidRDefault="00C35E08" w:rsidP="00C35E08">
            <w:pPr>
              <w:autoSpaceDE w:val="0"/>
              <w:autoSpaceDN w:val="0"/>
              <w:adjustRightInd w:val="0"/>
              <w:spacing w:before="60" w:line="240" w:lineRule="auto"/>
              <w:ind w:firstLine="0"/>
              <w:outlineLvl w:val="1"/>
              <w:rPr>
                <w:sz w:val="24"/>
                <w:szCs w:val="24"/>
              </w:rPr>
            </w:pPr>
            <w:r w:rsidRPr="00C35E08">
              <w:rPr>
                <w:color w:val="000000"/>
                <w:sz w:val="24"/>
                <w:szCs w:val="24"/>
              </w:rPr>
              <w:t>В 2022 году Фондом «Центр гражданских и социальных инициатив Югры» проведены два конкурса на предоставление грантов Губернатора Ханты-Мансийского автономного округа – Югры на развитие гражданского общества социально ориентированным некоммерческим организациям. Одним из направлений конкурса является «Охрана здоровья, пропаганда здорового образа жизни, физической культуры и спорта», в том числе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p w14:paraId="4A1B0D76" w14:textId="77777777" w:rsidR="00C35E08" w:rsidRPr="00C35E08" w:rsidRDefault="00C35E08" w:rsidP="00C35E08">
            <w:pPr>
              <w:tabs>
                <w:tab w:val="left" w:pos="540"/>
              </w:tabs>
              <w:spacing w:line="240" w:lineRule="auto"/>
              <w:ind w:firstLine="0"/>
              <w:rPr>
                <w:sz w:val="24"/>
                <w:szCs w:val="24"/>
              </w:rPr>
            </w:pPr>
            <w:r w:rsidRPr="00C35E08">
              <w:rPr>
                <w:color w:val="000000"/>
                <w:sz w:val="24"/>
                <w:szCs w:val="24"/>
              </w:rPr>
              <w:t>По результатам второго конкурса на предоставление грантов Губернатора поддержку получил проект «Каникулы здорового режима» региональной общественной организации «Клуб реального айкидо «Скорпион» Ханты-Мансийского автономного округа – Югры (город Сургут), цель которого – привить навыки сохранения здоровья детям, обучить основам здорового образа жизни (правильное питание, здоровый сон, отказ от вредных привычек). Сумма гранта составила 712 939 рублей.</w:t>
            </w:r>
          </w:p>
        </w:tc>
      </w:tr>
      <w:tr w:rsidR="00C35E08" w:rsidRPr="00C35E08" w14:paraId="66B89B78" w14:textId="77777777" w:rsidTr="00C35E08">
        <w:tc>
          <w:tcPr>
            <w:tcW w:w="675" w:type="dxa"/>
          </w:tcPr>
          <w:p w14:paraId="562C14FF"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5.</w:t>
            </w:r>
          </w:p>
        </w:tc>
        <w:tc>
          <w:tcPr>
            <w:tcW w:w="4109" w:type="dxa"/>
          </w:tcPr>
          <w:p w14:paraId="742E529A" w14:textId="77777777" w:rsidR="00C35E08" w:rsidRPr="00C35E08" w:rsidRDefault="00C35E08" w:rsidP="00C35E08">
            <w:pPr>
              <w:tabs>
                <w:tab w:val="left" w:pos="540"/>
              </w:tabs>
              <w:spacing w:line="240" w:lineRule="auto"/>
              <w:ind w:firstLine="0"/>
              <w:rPr>
                <w:sz w:val="24"/>
                <w:szCs w:val="24"/>
              </w:rPr>
            </w:pPr>
            <w:r w:rsidRPr="00C35E08">
              <w:rPr>
                <w:sz w:val="24"/>
                <w:szCs w:val="24"/>
              </w:rPr>
              <w:t>Организация и проведение мониторинга наркоситуации в автономном округе</w:t>
            </w:r>
          </w:p>
        </w:tc>
        <w:tc>
          <w:tcPr>
            <w:tcW w:w="4786" w:type="dxa"/>
          </w:tcPr>
          <w:p w14:paraId="3023C13A" w14:textId="77777777" w:rsidR="00C35E08" w:rsidRPr="00C35E08" w:rsidRDefault="00C35E08" w:rsidP="00C35E08">
            <w:pPr>
              <w:tabs>
                <w:tab w:val="left" w:pos="540"/>
              </w:tabs>
              <w:spacing w:line="240" w:lineRule="auto"/>
              <w:ind w:firstLine="0"/>
              <w:rPr>
                <w:sz w:val="24"/>
                <w:szCs w:val="24"/>
              </w:rPr>
            </w:pPr>
            <w:r w:rsidRPr="00C35E08">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C35E08" w:rsidRPr="00C35E08" w14:paraId="45F87BAB" w14:textId="77777777" w:rsidTr="00C35E08">
        <w:tc>
          <w:tcPr>
            <w:tcW w:w="675" w:type="dxa"/>
          </w:tcPr>
          <w:p w14:paraId="53313CC9"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6.</w:t>
            </w:r>
          </w:p>
        </w:tc>
        <w:tc>
          <w:tcPr>
            <w:tcW w:w="4109" w:type="dxa"/>
          </w:tcPr>
          <w:p w14:paraId="22F5BDF8" w14:textId="77777777" w:rsidR="00C35E08" w:rsidRPr="00C35E08" w:rsidRDefault="00C35E08" w:rsidP="00C35E08">
            <w:pPr>
              <w:tabs>
                <w:tab w:val="left" w:pos="540"/>
              </w:tabs>
              <w:spacing w:line="240" w:lineRule="auto"/>
              <w:ind w:firstLine="0"/>
              <w:rPr>
                <w:sz w:val="24"/>
                <w:szCs w:val="24"/>
              </w:rPr>
            </w:pPr>
            <w:r w:rsidRPr="00C35E08">
              <w:rPr>
                <w:sz w:val="24"/>
                <w:szCs w:val="24"/>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4786" w:type="dxa"/>
          </w:tcPr>
          <w:p w14:paraId="4885897E"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Социологическое исследование в рамках мониторинга наркоситуации в </w:t>
            </w:r>
            <w:r w:rsidRPr="00C35E08">
              <w:rPr>
                <w:sz w:val="24"/>
                <w:szCs w:val="24"/>
              </w:rPr>
              <w:br/>
              <w:t xml:space="preserve">Ханты-Мансийском автономном </w:t>
            </w:r>
            <w:r w:rsidRPr="00C35E08">
              <w:rPr>
                <w:sz w:val="24"/>
                <w:szCs w:val="24"/>
              </w:rPr>
              <w:br/>
              <w:t>округе – Югре было проведено в октябре-декабре 2022 года. В исследовании приняло участие 1716 респондентов, постоянно проживающих на территории муниципальных образований региона, в возрасте от 14 до 60 лет.</w:t>
            </w:r>
          </w:p>
        </w:tc>
      </w:tr>
      <w:tr w:rsidR="00C35E08" w:rsidRPr="00C35E08" w14:paraId="209CF386" w14:textId="77777777" w:rsidTr="00C35E08">
        <w:tc>
          <w:tcPr>
            <w:tcW w:w="675" w:type="dxa"/>
          </w:tcPr>
          <w:p w14:paraId="68AD213E"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7.</w:t>
            </w:r>
          </w:p>
        </w:tc>
        <w:tc>
          <w:tcPr>
            <w:tcW w:w="4109" w:type="dxa"/>
          </w:tcPr>
          <w:p w14:paraId="54E1245C" w14:textId="77777777" w:rsidR="00C35E08" w:rsidRPr="00C35E08" w:rsidRDefault="00C35E08" w:rsidP="00C35E08">
            <w:pPr>
              <w:tabs>
                <w:tab w:val="left" w:pos="540"/>
              </w:tabs>
              <w:spacing w:line="240" w:lineRule="auto"/>
              <w:ind w:firstLine="0"/>
              <w:rPr>
                <w:sz w:val="24"/>
                <w:szCs w:val="24"/>
              </w:rPr>
            </w:pPr>
            <w:r w:rsidRPr="00C35E08">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14:paraId="5C3CB948" w14:textId="77777777" w:rsidR="00C35E08" w:rsidRPr="00C35E08" w:rsidRDefault="00C35E08" w:rsidP="00C35E08">
            <w:pPr>
              <w:tabs>
                <w:tab w:val="left" w:pos="540"/>
              </w:tabs>
              <w:spacing w:line="240" w:lineRule="auto"/>
              <w:ind w:firstLine="0"/>
              <w:rPr>
                <w:sz w:val="24"/>
                <w:szCs w:val="24"/>
              </w:rPr>
            </w:pPr>
            <w:r w:rsidRPr="00C35E08">
              <w:rPr>
                <w:sz w:val="24"/>
                <w:szCs w:val="24"/>
              </w:rPr>
              <w:t>На территории автономного округа ежемесячно проводится</w:t>
            </w:r>
            <w:r w:rsidRPr="00C35E08">
              <w:t xml:space="preserve"> </w:t>
            </w:r>
            <w:r w:rsidRPr="00C35E08">
              <w:rPr>
                <w:sz w:val="24"/>
                <w:szCs w:val="24"/>
              </w:rPr>
              <w:t>мониторинга ситуации, связанной со смертельными отравлениями наркотическими средствами и психотропными веществами. Результате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C35E08" w:rsidRPr="00C35E08" w14:paraId="0D79E082" w14:textId="77777777" w:rsidTr="00C35E08">
        <w:tc>
          <w:tcPr>
            <w:tcW w:w="675" w:type="dxa"/>
          </w:tcPr>
          <w:p w14:paraId="40371287"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8.</w:t>
            </w:r>
          </w:p>
        </w:tc>
        <w:tc>
          <w:tcPr>
            <w:tcW w:w="4109" w:type="dxa"/>
          </w:tcPr>
          <w:p w14:paraId="1BCE9D63" w14:textId="77777777" w:rsidR="00C35E08" w:rsidRPr="00C35E08" w:rsidRDefault="00C35E08" w:rsidP="00C35E08">
            <w:pPr>
              <w:tabs>
                <w:tab w:val="left" w:pos="540"/>
              </w:tabs>
              <w:spacing w:line="240" w:lineRule="auto"/>
              <w:ind w:firstLine="0"/>
              <w:rPr>
                <w:sz w:val="24"/>
                <w:szCs w:val="24"/>
              </w:rPr>
            </w:pPr>
            <w:r w:rsidRPr="00C35E08">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14:paraId="6078985C" w14:textId="77777777" w:rsidR="00C35E08" w:rsidRPr="00C35E08" w:rsidRDefault="00C35E08" w:rsidP="00C35E08">
            <w:pPr>
              <w:tabs>
                <w:tab w:val="left" w:pos="540"/>
              </w:tabs>
              <w:spacing w:line="240" w:lineRule="auto"/>
              <w:ind w:firstLine="0"/>
              <w:rPr>
                <w:sz w:val="24"/>
                <w:szCs w:val="24"/>
              </w:rPr>
            </w:pPr>
            <w:r w:rsidRPr="00C35E08">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w:t>
            </w:r>
          </w:p>
        </w:tc>
      </w:tr>
    </w:tbl>
    <w:p w14:paraId="17A6A1F6" w14:textId="77777777" w:rsidR="00C35E08" w:rsidRPr="00C35E08" w:rsidRDefault="00C35E08" w:rsidP="00C35E08">
      <w:pPr>
        <w:tabs>
          <w:tab w:val="left" w:pos="540"/>
        </w:tabs>
        <w:spacing w:line="240" w:lineRule="auto"/>
        <w:ind w:firstLine="709"/>
      </w:pPr>
    </w:p>
    <w:p w14:paraId="6EA01FD3" w14:textId="77777777" w:rsidR="00C35E08" w:rsidRPr="00C35E08" w:rsidRDefault="00C35E08" w:rsidP="00C35E08">
      <w:pPr>
        <w:widowControl w:val="0"/>
        <w:autoSpaceDE w:val="0"/>
        <w:autoSpaceDN w:val="0"/>
        <w:adjustRightInd w:val="0"/>
        <w:spacing w:line="240" w:lineRule="auto"/>
        <w:ind w:firstLine="709"/>
        <w:rPr>
          <w:b/>
          <w:i/>
        </w:rPr>
      </w:pPr>
      <w:r w:rsidRPr="00C35E08">
        <w:rPr>
          <w:b/>
          <w:i/>
        </w:rPr>
        <w:t>2. «Профилактика и раннее выявление незаконного потребления наркотиков».</w:t>
      </w:r>
    </w:p>
    <w:p w14:paraId="0FF1CA1B" w14:textId="77777777" w:rsidR="00C35E08" w:rsidRPr="00C35E08" w:rsidRDefault="00C35E08" w:rsidP="00C35E08">
      <w:pPr>
        <w:widowControl w:val="0"/>
        <w:autoSpaceDE w:val="0"/>
        <w:autoSpaceDN w:val="0"/>
        <w:adjustRightInd w:val="0"/>
        <w:spacing w:line="240" w:lineRule="auto"/>
        <w:ind w:firstLine="709"/>
      </w:pPr>
      <w:r w:rsidRPr="00C35E08">
        <w:t>Задачи, решаемые в этом приоритетном направлении:</w:t>
      </w:r>
    </w:p>
    <w:p w14:paraId="49E32960" w14:textId="77777777" w:rsidR="00C35E08" w:rsidRPr="00C35E08" w:rsidRDefault="00C35E08" w:rsidP="00C35E08">
      <w:pPr>
        <w:widowControl w:val="0"/>
        <w:autoSpaceDE w:val="0"/>
        <w:autoSpaceDN w:val="0"/>
        <w:adjustRightInd w:val="0"/>
        <w:spacing w:line="240" w:lineRule="auto"/>
        <w:ind w:firstLine="709"/>
      </w:pPr>
      <w:r w:rsidRPr="00C35E08">
        <w:t>формирование на общих методологических основаниях системы комплексной антинаркотической профилактической деятельности;</w:t>
      </w:r>
    </w:p>
    <w:p w14:paraId="2AB7313A" w14:textId="77777777" w:rsidR="00C35E08" w:rsidRPr="00C35E08" w:rsidRDefault="00C35E08" w:rsidP="00C35E08">
      <w:pPr>
        <w:widowControl w:val="0"/>
        <w:autoSpaceDE w:val="0"/>
        <w:autoSpaceDN w:val="0"/>
        <w:adjustRightInd w:val="0"/>
        <w:spacing w:line="240" w:lineRule="auto"/>
        <w:ind w:firstLine="709"/>
      </w:pPr>
      <w:r w:rsidRPr="00C35E08">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14:paraId="50E84062" w14:textId="77777777" w:rsidR="00C35E08" w:rsidRPr="00C35E08" w:rsidRDefault="00C35E08" w:rsidP="00C35E08">
      <w:pPr>
        <w:widowControl w:val="0"/>
        <w:autoSpaceDE w:val="0"/>
        <w:autoSpaceDN w:val="0"/>
        <w:adjustRightInd w:val="0"/>
        <w:spacing w:line="240" w:lineRule="auto"/>
        <w:ind w:firstLine="709"/>
      </w:pPr>
      <w:r w:rsidRPr="00C35E08">
        <w:t>Меры, обеспечивающие решение указанных задач:</w:t>
      </w:r>
    </w:p>
    <w:p w14:paraId="78FABFEC" w14:textId="77777777" w:rsidR="00C35E08" w:rsidRPr="00C35E08" w:rsidRDefault="00C35E08" w:rsidP="00C35E08">
      <w:pPr>
        <w:widowControl w:val="0"/>
        <w:autoSpaceDE w:val="0"/>
        <w:autoSpaceDN w:val="0"/>
        <w:adjustRightInd w:val="0"/>
        <w:spacing w:line="240" w:lineRule="auto"/>
        <w:ind w:firstLine="709"/>
      </w:pPr>
      <w:r w:rsidRPr="00C35E08">
        <w:t xml:space="preserve">развитие инфраструктуры, форм и методов первичной профилактики незаконного потребления наркотиков; </w:t>
      </w:r>
    </w:p>
    <w:p w14:paraId="46A1B626" w14:textId="77777777" w:rsidR="00C35E08" w:rsidRPr="00C35E08" w:rsidRDefault="00C35E08" w:rsidP="00C35E08">
      <w:pPr>
        <w:widowControl w:val="0"/>
        <w:autoSpaceDE w:val="0"/>
        <w:autoSpaceDN w:val="0"/>
        <w:adjustRightInd w:val="0"/>
        <w:spacing w:line="240" w:lineRule="auto"/>
        <w:ind w:firstLine="709"/>
      </w:pPr>
      <w:r w:rsidRPr="00C35E08">
        <w:t>совершенствование педагогических программ и методик профилактики противоправного поведения несовершеннолетних, их</w:t>
      </w:r>
      <w:r w:rsidRPr="00C35E08">
        <w:br/>
        <w:t xml:space="preserve">включение в электронные образовательные ресурсы; </w:t>
      </w:r>
    </w:p>
    <w:p w14:paraId="44D59B8F" w14:textId="77777777" w:rsidR="00C35E08" w:rsidRPr="00C35E08" w:rsidRDefault="00C35E08" w:rsidP="00C35E08">
      <w:pPr>
        <w:widowControl w:val="0"/>
        <w:autoSpaceDE w:val="0"/>
        <w:autoSpaceDN w:val="0"/>
        <w:adjustRightInd w:val="0"/>
        <w:spacing w:line="240" w:lineRule="auto"/>
        <w:ind w:firstLine="709"/>
      </w:pPr>
      <w:r w:rsidRPr="00C35E08">
        <w:t>расширение практики использования универсальных педагогических методик (тренинг, проектная деятельность, другие методики);</w:t>
      </w:r>
    </w:p>
    <w:p w14:paraId="51BD88ED" w14:textId="77777777" w:rsidR="00C35E08" w:rsidRPr="00C35E08" w:rsidRDefault="00C35E08" w:rsidP="00C35E08">
      <w:pPr>
        <w:widowControl w:val="0"/>
        <w:autoSpaceDE w:val="0"/>
        <w:autoSpaceDN w:val="0"/>
        <w:adjustRightInd w:val="0"/>
        <w:spacing w:line="240" w:lineRule="auto"/>
        <w:ind w:firstLine="709"/>
      </w:pPr>
      <w:r w:rsidRPr="00C35E08">
        <w:t xml:space="preserve">включение профилактических мероприятий во внеурочную </w:t>
      </w:r>
      <w:r w:rsidRPr="00C35E08">
        <w:br/>
        <w:t xml:space="preserve">и воспитательную работу, проекты, практики гражданско-патриотического, духовно-нравственного воспитания граждан, </w:t>
      </w:r>
      <w:r w:rsidRPr="00C35E08">
        <w:br/>
        <w:t>в особенности детей и молодежи;</w:t>
      </w:r>
    </w:p>
    <w:p w14:paraId="6F3ACCFA" w14:textId="77777777" w:rsidR="00C35E08" w:rsidRPr="00C35E08" w:rsidRDefault="00C35E08" w:rsidP="00C35E08">
      <w:pPr>
        <w:widowControl w:val="0"/>
        <w:autoSpaceDE w:val="0"/>
        <w:autoSpaceDN w:val="0"/>
        <w:adjustRightInd w:val="0"/>
        <w:spacing w:line="240" w:lineRule="auto"/>
        <w:ind w:firstLine="709"/>
      </w:pPr>
      <w:r w:rsidRPr="00C35E08">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14:paraId="3DD68DB4" w14:textId="77777777" w:rsidR="00C35E08" w:rsidRPr="00C35E08" w:rsidRDefault="00C35E08" w:rsidP="00C35E08">
      <w:pPr>
        <w:widowControl w:val="0"/>
        <w:autoSpaceDE w:val="0"/>
        <w:autoSpaceDN w:val="0"/>
        <w:adjustRightInd w:val="0"/>
        <w:spacing w:line="240" w:lineRule="auto"/>
        <w:ind w:firstLine="709"/>
      </w:pPr>
      <w:r w:rsidRPr="00C35E08">
        <w:t>внедрение механизмов обязательной экспертизы профилактических программ, реализуемых общественными и некоммерческими организациями;</w:t>
      </w:r>
    </w:p>
    <w:p w14:paraId="6B070808" w14:textId="77777777" w:rsidR="00C35E08" w:rsidRPr="00C35E08" w:rsidRDefault="00C35E08" w:rsidP="00C35E08">
      <w:pPr>
        <w:widowControl w:val="0"/>
        <w:autoSpaceDE w:val="0"/>
        <w:autoSpaceDN w:val="0"/>
        <w:adjustRightInd w:val="0"/>
        <w:spacing w:line="240" w:lineRule="auto"/>
        <w:ind w:firstLine="709"/>
      </w:pPr>
      <w:r w:rsidRPr="00C35E08">
        <w:t xml:space="preserve">активное привлечение добровольцев (волонтеров) к участию </w:t>
      </w:r>
      <w:r w:rsidRPr="00C35E08">
        <w:br/>
        <w:t>в реализации антинаркотической политики;</w:t>
      </w:r>
    </w:p>
    <w:p w14:paraId="07CC0C5A" w14:textId="77777777" w:rsidR="00C35E08" w:rsidRPr="00C35E08" w:rsidRDefault="00C35E08" w:rsidP="00C35E08">
      <w:pPr>
        <w:widowControl w:val="0"/>
        <w:autoSpaceDE w:val="0"/>
        <w:autoSpaceDN w:val="0"/>
        <w:adjustRightInd w:val="0"/>
        <w:spacing w:line="240" w:lineRule="auto"/>
        <w:ind w:firstLine="709"/>
      </w:pPr>
      <w:r w:rsidRPr="00C35E08">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14:paraId="3A028C79" w14:textId="77777777" w:rsidR="00C35E08" w:rsidRPr="00C35E08" w:rsidRDefault="00C35E08" w:rsidP="00C35E08">
      <w:pPr>
        <w:widowControl w:val="0"/>
        <w:autoSpaceDE w:val="0"/>
        <w:autoSpaceDN w:val="0"/>
        <w:adjustRightInd w:val="0"/>
        <w:spacing w:line="240" w:lineRule="auto"/>
        <w:ind w:firstLine="709"/>
      </w:pPr>
      <w:r w:rsidRPr="00C35E08">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C35E08">
        <w:br/>
        <w:t>с незаконным потреблением наркотиков, и последствиях такого потребления;</w:t>
      </w:r>
    </w:p>
    <w:p w14:paraId="0ED3C524" w14:textId="77777777" w:rsidR="00C35E08" w:rsidRPr="00C35E08" w:rsidRDefault="00C35E08" w:rsidP="00C35E08">
      <w:pPr>
        <w:widowControl w:val="0"/>
        <w:autoSpaceDE w:val="0"/>
        <w:autoSpaceDN w:val="0"/>
        <w:adjustRightInd w:val="0"/>
        <w:spacing w:line="240" w:lineRule="auto"/>
        <w:ind w:firstLine="709"/>
      </w:pPr>
      <w:r w:rsidRPr="00C35E08">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14:paraId="6D3EBEFB" w14:textId="77777777" w:rsidR="00C35E08" w:rsidRPr="00C35E08" w:rsidRDefault="00C35E08" w:rsidP="00C35E08">
      <w:pPr>
        <w:widowControl w:val="0"/>
        <w:autoSpaceDE w:val="0"/>
        <w:autoSpaceDN w:val="0"/>
        <w:adjustRightInd w:val="0"/>
        <w:spacing w:line="240" w:lineRule="auto"/>
        <w:ind w:firstLine="0"/>
        <w:jc w:val="center"/>
      </w:pPr>
      <w:r w:rsidRPr="00C35E08">
        <w:t>Информация о реализации указанного приоритетного направления:</w:t>
      </w:r>
    </w:p>
    <w:p w14:paraId="1B319946" w14:textId="77777777" w:rsidR="00C35E08" w:rsidRPr="00C35E08" w:rsidRDefault="00C35E08" w:rsidP="00C35E08">
      <w:pPr>
        <w:tabs>
          <w:tab w:val="left" w:pos="540"/>
        </w:tabs>
        <w:spacing w:line="240" w:lineRule="auto"/>
        <w:ind w:firstLine="709"/>
      </w:pPr>
    </w:p>
    <w:tbl>
      <w:tblPr>
        <w:tblStyle w:val="a3"/>
        <w:tblW w:w="0" w:type="auto"/>
        <w:tblLook w:val="04A0" w:firstRow="1" w:lastRow="0" w:firstColumn="1" w:lastColumn="0" w:noHBand="0" w:noVBand="1"/>
      </w:tblPr>
      <w:tblGrid>
        <w:gridCol w:w="675"/>
        <w:gridCol w:w="4109"/>
        <w:gridCol w:w="4786"/>
      </w:tblGrid>
      <w:tr w:rsidR="00C35E08" w:rsidRPr="00C35E08" w14:paraId="33A5F4B5" w14:textId="77777777" w:rsidTr="00C35E08">
        <w:tc>
          <w:tcPr>
            <w:tcW w:w="675" w:type="dxa"/>
          </w:tcPr>
          <w:p w14:paraId="58D1D018" w14:textId="77777777" w:rsidR="00C35E08" w:rsidRPr="00C35E08" w:rsidRDefault="00C35E08" w:rsidP="00C35E08">
            <w:pPr>
              <w:spacing w:line="240" w:lineRule="auto"/>
              <w:ind w:firstLine="34"/>
              <w:jc w:val="center"/>
              <w:rPr>
                <w:b/>
                <w:sz w:val="24"/>
                <w:szCs w:val="24"/>
              </w:rPr>
            </w:pPr>
            <w:r w:rsidRPr="00C35E08">
              <w:rPr>
                <w:b/>
                <w:sz w:val="24"/>
                <w:szCs w:val="24"/>
              </w:rPr>
              <w:t>№ п/п</w:t>
            </w:r>
          </w:p>
        </w:tc>
        <w:tc>
          <w:tcPr>
            <w:tcW w:w="4109" w:type="dxa"/>
          </w:tcPr>
          <w:p w14:paraId="0429155E" w14:textId="77777777" w:rsidR="00C35E08" w:rsidRPr="00C35E08" w:rsidRDefault="00C35E08" w:rsidP="00C35E08">
            <w:pPr>
              <w:spacing w:line="240" w:lineRule="auto"/>
              <w:jc w:val="center"/>
              <w:rPr>
                <w:b/>
                <w:sz w:val="24"/>
                <w:szCs w:val="24"/>
              </w:rPr>
            </w:pPr>
            <w:r w:rsidRPr="00C35E08">
              <w:rPr>
                <w:b/>
                <w:sz w:val="24"/>
                <w:szCs w:val="24"/>
              </w:rPr>
              <w:t>Мероприятия</w:t>
            </w:r>
          </w:p>
        </w:tc>
        <w:tc>
          <w:tcPr>
            <w:tcW w:w="4786" w:type="dxa"/>
          </w:tcPr>
          <w:p w14:paraId="37257929" w14:textId="77777777" w:rsidR="00C35E08" w:rsidRPr="00C35E08" w:rsidRDefault="00C35E08" w:rsidP="00C35E08">
            <w:pPr>
              <w:tabs>
                <w:tab w:val="left" w:pos="540"/>
              </w:tabs>
              <w:spacing w:line="240" w:lineRule="auto"/>
              <w:ind w:firstLine="0"/>
              <w:jc w:val="center"/>
              <w:rPr>
                <w:b/>
              </w:rPr>
            </w:pPr>
            <w:r w:rsidRPr="00C35E08">
              <w:rPr>
                <w:b/>
                <w:sz w:val="24"/>
                <w:szCs w:val="24"/>
              </w:rPr>
              <w:t>Информация о реализации</w:t>
            </w:r>
          </w:p>
        </w:tc>
      </w:tr>
      <w:tr w:rsidR="00C35E08" w:rsidRPr="00C35E08" w14:paraId="5D0165E5" w14:textId="77777777" w:rsidTr="00C35E08">
        <w:tc>
          <w:tcPr>
            <w:tcW w:w="675" w:type="dxa"/>
          </w:tcPr>
          <w:p w14:paraId="00A9A34B"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w:t>
            </w:r>
          </w:p>
        </w:tc>
        <w:tc>
          <w:tcPr>
            <w:tcW w:w="4109" w:type="dxa"/>
          </w:tcPr>
          <w:p w14:paraId="06EA1811" w14:textId="77777777" w:rsidR="00C35E08" w:rsidRPr="00C35E08" w:rsidRDefault="00C35E08" w:rsidP="00C35E08">
            <w:pPr>
              <w:spacing w:line="240" w:lineRule="auto"/>
              <w:ind w:firstLine="34"/>
              <w:rPr>
                <w:sz w:val="24"/>
                <w:szCs w:val="24"/>
              </w:rPr>
            </w:pPr>
            <w:r w:rsidRPr="00C35E08">
              <w:rPr>
                <w:sz w:val="24"/>
                <w:szCs w:val="24"/>
              </w:rPr>
              <w:t>Проведение информационной антинаркотической политики</w:t>
            </w:r>
          </w:p>
        </w:tc>
        <w:tc>
          <w:tcPr>
            <w:tcW w:w="4786" w:type="dxa"/>
          </w:tcPr>
          <w:p w14:paraId="5DA9F0E8" w14:textId="77777777" w:rsidR="00C35E08" w:rsidRPr="00C35E08" w:rsidRDefault="00C35E08" w:rsidP="00C35E08">
            <w:pPr>
              <w:tabs>
                <w:tab w:val="left" w:pos="540"/>
              </w:tabs>
              <w:spacing w:line="240" w:lineRule="auto"/>
              <w:ind w:firstLine="0"/>
              <w:rPr>
                <w:sz w:val="24"/>
                <w:szCs w:val="24"/>
              </w:rPr>
            </w:pPr>
            <w:r w:rsidRPr="00C35E08">
              <w:rPr>
                <w:sz w:val="24"/>
                <w:szCs w:val="24"/>
              </w:rPr>
              <w:t>На системной основе организовано размещение материалов (сообщений), направленных на профилактику всех видов зависимостей, в том числе наркотической, и пропаганду здорового образа жизни в средствах массовой информации</w:t>
            </w:r>
          </w:p>
          <w:p w14:paraId="5B8BEA7B" w14:textId="77777777" w:rsidR="00C35E08" w:rsidRPr="00C35E08" w:rsidRDefault="00C35E08" w:rsidP="00C35E08">
            <w:pPr>
              <w:tabs>
                <w:tab w:val="left" w:pos="540"/>
              </w:tabs>
              <w:spacing w:line="240" w:lineRule="auto"/>
              <w:ind w:firstLine="0"/>
              <w:rPr>
                <w:sz w:val="24"/>
                <w:szCs w:val="24"/>
              </w:rPr>
            </w:pPr>
            <w:r w:rsidRPr="00C35E08">
              <w:rPr>
                <w:sz w:val="24"/>
                <w:szCs w:val="24"/>
              </w:rPr>
              <w:t>автономного округа, муниципальных образований, в официальных сообществах региона и муниципальных образований, в региональных и городских пабликах в социальных сетях «ВКонтакте», «Одноклассники».</w:t>
            </w:r>
          </w:p>
          <w:p w14:paraId="21AF4BF3" w14:textId="77777777" w:rsidR="00C35E08" w:rsidRPr="00C35E08" w:rsidRDefault="00C35E08" w:rsidP="00C35E08">
            <w:pPr>
              <w:tabs>
                <w:tab w:val="left" w:pos="540"/>
              </w:tabs>
              <w:spacing w:line="240" w:lineRule="auto"/>
              <w:ind w:firstLine="0"/>
              <w:rPr>
                <w:sz w:val="24"/>
                <w:szCs w:val="24"/>
              </w:rPr>
            </w:pPr>
            <w:r w:rsidRPr="00C35E08">
              <w:rPr>
                <w:sz w:val="24"/>
                <w:szCs w:val="24"/>
              </w:rPr>
              <w:t>В конкурс профессионального журналистского мастерства «Журналист года Югры» с 2020 года включена номинация «Зависимости.нет» на лучший информационный материал, способствующий формированию антинаркотического мировоззрения в молодежной среде.</w:t>
            </w:r>
          </w:p>
        </w:tc>
      </w:tr>
      <w:tr w:rsidR="00C35E08" w:rsidRPr="00C35E08" w14:paraId="75A4C0DB" w14:textId="77777777" w:rsidTr="00C35E08">
        <w:tc>
          <w:tcPr>
            <w:tcW w:w="675" w:type="dxa"/>
          </w:tcPr>
          <w:p w14:paraId="19AEDA03"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2</w:t>
            </w:r>
          </w:p>
        </w:tc>
        <w:tc>
          <w:tcPr>
            <w:tcW w:w="4109" w:type="dxa"/>
          </w:tcPr>
          <w:p w14:paraId="63EE5411" w14:textId="77777777" w:rsidR="00C35E08" w:rsidRPr="00C35E08" w:rsidRDefault="00C35E08" w:rsidP="00C35E08">
            <w:pPr>
              <w:spacing w:line="240" w:lineRule="auto"/>
              <w:ind w:firstLine="34"/>
              <w:rPr>
                <w:sz w:val="24"/>
                <w:szCs w:val="24"/>
              </w:rPr>
            </w:pPr>
            <w:r w:rsidRPr="00C35E08">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14:paraId="491C0C1B" w14:textId="77777777" w:rsidR="00C35E08" w:rsidRPr="00C35E08" w:rsidRDefault="00C35E08" w:rsidP="00C35E08">
            <w:pPr>
              <w:tabs>
                <w:tab w:val="left" w:pos="540"/>
              </w:tabs>
              <w:spacing w:line="240" w:lineRule="auto"/>
              <w:ind w:firstLine="0"/>
              <w:rPr>
                <w:sz w:val="24"/>
                <w:szCs w:val="24"/>
              </w:rPr>
            </w:pPr>
            <w:r w:rsidRPr="00C35E08">
              <w:rPr>
                <w:sz w:val="24"/>
                <w:szCs w:val="24"/>
              </w:rPr>
              <w:t>В бюджетном учреждении автономного округа «Музей геологии, нефти и газа» на базе интерактивного пространства «Интеллект центр», в июне 2022 года открыт зал на тему профилактики употребления психоактивных веществ и пропаганды здорового образа жизни. В зале расположены 18 интерактивных экспонатов, с помощью которых детям</w:t>
            </w:r>
          </w:p>
          <w:p w14:paraId="54095248" w14:textId="77777777" w:rsidR="00C35E08" w:rsidRPr="00C35E08" w:rsidRDefault="00C35E08" w:rsidP="00C35E08">
            <w:pPr>
              <w:tabs>
                <w:tab w:val="left" w:pos="540"/>
              </w:tabs>
              <w:spacing w:line="240" w:lineRule="auto"/>
              <w:ind w:firstLine="0"/>
              <w:rPr>
                <w:sz w:val="24"/>
                <w:szCs w:val="24"/>
              </w:rPr>
            </w:pPr>
            <w:r w:rsidRPr="00C35E08">
              <w:rPr>
                <w:sz w:val="24"/>
                <w:szCs w:val="24"/>
              </w:rPr>
              <w:t>представлены процессы, которые происходят в организме человека при употреблении алкоголя, табака, наркотиков. Посещение интерактивного зала способствует формированию негативного отношения у детей 4 младшего и среднего школьного возраста к употреблению психоактивных</w:t>
            </w:r>
          </w:p>
          <w:p w14:paraId="04A67245" w14:textId="77777777" w:rsidR="00C35E08" w:rsidRPr="00C35E08" w:rsidRDefault="00C35E08" w:rsidP="00C35E08">
            <w:pPr>
              <w:tabs>
                <w:tab w:val="left" w:pos="540"/>
              </w:tabs>
              <w:spacing w:line="240" w:lineRule="auto"/>
              <w:ind w:firstLine="0"/>
              <w:rPr>
                <w:sz w:val="24"/>
                <w:szCs w:val="24"/>
              </w:rPr>
            </w:pPr>
            <w:r w:rsidRPr="00C35E08">
              <w:rPr>
                <w:sz w:val="24"/>
                <w:szCs w:val="24"/>
              </w:rPr>
              <w:t>веществ.</w:t>
            </w:r>
          </w:p>
          <w:p w14:paraId="007A79F1" w14:textId="77777777" w:rsidR="00C35E08" w:rsidRPr="00C35E08" w:rsidRDefault="00C35E08" w:rsidP="00C35E08">
            <w:pPr>
              <w:tabs>
                <w:tab w:val="left" w:pos="540"/>
              </w:tabs>
              <w:spacing w:line="240" w:lineRule="auto"/>
              <w:ind w:firstLine="0"/>
              <w:rPr>
                <w:sz w:val="24"/>
                <w:szCs w:val="24"/>
              </w:rPr>
            </w:pPr>
            <w:r w:rsidRPr="00C35E08">
              <w:rPr>
                <w:sz w:val="24"/>
                <w:szCs w:val="24"/>
              </w:rPr>
              <w:t>Проведена кампания «Спорт против наркотиков» с участием 554 спортсменов – воспитанников спортивных школ в возрасте от 13 до 21 года</w:t>
            </w:r>
          </w:p>
        </w:tc>
      </w:tr>
      <w:tr w:rsidR="00C35E08" w:rsidRPr="00C35E08" w14:paraId="6B8EE80B" w14:textId="77777777" w:rsidTr="00C35E08">
        <w:tc>
          <w:tcPr>
            <w:tcW w:w="675" w:type="dxa"/>
          </w:tcPr>
          <w:p w14:paraId="4C877524"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3</w:t>
            </w:r>
          </w:p>
        </w:tc>
        <w:tc>
          <w:tcPr>
            <w:tcW w:w="4109" w:type="dxa"/>
          </w:tcPr>
          <w:p w14:paraId="03A5B488" w14:textId="77777777" w:rsidR="00C35E08" w:rsidRPr="00C35E08" w:rsidRDefault="00C35E08" w:rsidP="00C35E08">
            <w:pPr>
              <w:spacing w:line="240" w:lineRule="auto"/>
              <w:ind w:firstLine="34"/>
              <w:rPr>
                <w:sz w:val="24"/>
                <w:szCs w:val="24"/>
              </w:rPr>
            </w:pPr>
            <w:r w:rsidRPr="00C35E08">
              <w:rPr>
                <w:sz w:val="24"/>
                <w:szCs w:val="24"/>
              </w:rPr>
              <w:t>Развитие системы воспитания, профилактика правонарушений среди несовершеннолетних</w:t>
            </w:r>
          </w:p>
        </w:tc>
        <w:tc>
          <w:tcPr>
            <w:tcW w:w="4786" w:type="dxa"/>
          </w:tcPr>
          <w:p w14:paraId="070B7FB4" w14:textId="77777777" w:rsidR="00C35E08" w:rsidRPr="00C35E08" w:rsidRDefault="00C35E08" w:rsidP="00C35E08">
            <w:pPr>
              <w:autoSpaceDE w:val="0"/>
              <w:autoSpaceDN w:val="0"/>
              <w:adjustRightInd w:val="0"/>
              <w:spacing w:line="240" w:lineRule="auto"/>
              <w:ind w:firstLine="0"/>
              <w:outlineLvl w:val="1"/>
              <w:rPr>
                <w:rFonts w:eastAsia="Calibri"/>
                <w:sz w:val="24"/>
                <w:szCs w:val="24"/>
                <w:lang w:eastAsia="en-US"/>
              </w:rPr>
            </w:pPr>
            <w:r w:rsidRPr="00C35E08">
              <w:rPr>
                <w:rFonts w:eastAsia="Calibri"/>
                <w:sz w:val="24"/>
                <w:szCs w:val="24"/>
                <w:lang w:eastAsia="en-US"/>
              </w:rPr>
              <w:t xml:space="preserve">Воспитательная работа в общеобразовательных организациях  осуществляется на основе программы воспитания для каждого уровня образования, являющиеся составной частью основной образовательной программы в  соответствии с </w:t>
            </w:r>
            <w:hyperlink r:id="rId30" w:anchor="/document/99/902180656/" w:history="1">
              <w:r w:rsidRPr="00C35E08">
                <w:rPr>
                  <w:rFonts w:eastAsia="Calibri"/>
                  <w:sz w:val="24"/>
                  <w:szCs w:val="24"/>
                  <w:u w:val="single"/>
                  <w:lang w:eastAsia="en-US"/>
                </w:rPr>
                <w:t>приказами  Минобрнауки России</w:t>
              </w:r>
            </w:hyperlink>
            <w:r w:rsidRPr="00C35E08">
              <w:rPr>
                <w:rFonts w:eastAsia="Calibri"/>
                <w:sz w:val="24"/>
                <w:szCs w:val="24"/>
                <w:lang w:eastAsia="en-US"/>
              </w:rPr>
              <w:t> об утверждении и введении в действие федерального государственного образовательного стандарта для уровней образования,  письмом Минпросвещения России от 18.07.2022 № АБ-1951/06 «Об актуализации примерной рабочей программы воспитания»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Мероприятия реализуются по Программам воспитания при получении начального общего образования и основного общего образования. Один из разделов программы «Профилактика и безопасность». Мероприятия реализуются в форме акций, квестов, бесед с приглашением сотрудников медицинских учреждений, на регулярной основе осуществляется трансляция тематической социальной рекламы.</w:t>
            </w:r>
          </w:p>
          <w:p w14:paraId="5F2EDC01" w14:textId="77777777" w:rsidR="00C35E08" w:rsidRPr="00C35E08" w:rsidRDefault="00C35E08" w:rsidP="00C35E08">
            <w:pPr>
              <w:autoSpaceDE w:val="0"/>
              <w:autoSpaceDN w:val="0"/>
              <w:adjustRightInd w:val="0"/>
              <w:spacing w:line="240" w:lineRule="auto"/>
              <w:ind w:firstLine="0"/>
              <w:outlineLvl w:val="1"/>
              <w:rPr>
                <w:rFonts w:eastAsia="Calibri"/>
                <w:sz w:val="24"/>
                <w:szCs w:val="24"/>
                <w:lang w:eastAsia="en-US"/>
              </w:rPr>
            </w:pPr>
            <w:r w:rsidRPr="00C35E08">
              <w:rPr>
                <w:rFonts w:eastAsia="Calibri"/>
                <w:sz w:val="24"/>
                <w:szCs w:val="24"/>
                <w:lang w:eastAsia="en-US"/>
              </w:rPr>
              <w:t xml:space="preserve">В общеобразовательных организациях, мероприятия по профилактике правонарушений среди несовершеннолетних  включены в программу по формированию законопослушного поведения несовершеннолетних обучающихся. Программа внедрена в деятельность подведомственных учреждений в 2022 году Охват мероприятиями составил более 35 000 обучающихся  40 000 родителей (законных представителей). </w:t>
            </w:r>
          </w:p>
          <w:p w14:paraId="23BAF45F"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В 2022 году деятельность образовательных организаций  по профилактике немедицинского употребления наркотических средств и психотропных веществ проводилась в соответствии с подпрограммой 2 «Профилактика незаконного оборота и потребления наркотических средств и психотропных веществ» муниципальной программы  «Профилактика правонарушений и обеспечение отдельных прав граждан, на основании приказов Комитета образования, локальных актов образовательных организаций.  Всего образовательными организациями в рамках подпрограммы 2 «Профилактика незаконного оборота и потребления наркотических средств и психотропных веществ» организовано 344  мероприятия с охватом участников 6056 человек.</w:t>
            </w:r>
          </w:p>
          <w:p w14:paraId="563DAA77"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Проводятся следующие антинаркотические мероприятия:</w:t>
            </w:r>
          </w:p>
          <w:p w14:paraId="16C17BC9"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Общероссийская акция «Сообщи, где торгуют смертью»;</w:t>
            </w:r>
          </w:p>
          <w:p w14:paraId="17B69EB8"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Оперативно-профилактическое мероприятие «Здоровье»;</w:t>
            </w:r>
          </w:p>
          <w:p w14:paraId="53F3C45F"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Межведомственная комплексная оперативно-профилактическая операция «Дети России-2022;</w:t>
            </w:r>
          </w:p>
          <w:p w14:paraId="49C14DF2"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Месячник антинаркотической направленности</w:t>
            </w:r>
          </w:p>
          <w:p w14:paraId="17D82A2A"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Традиционно проведен месячник «ЗДОРОВЬЕ», в котором активно приняли участие все подведомственные образовательные организации. В рамках месячника организованы:</w:t>
            </w:r>
          </w:p>
          <w:p w14:paraId="5AD63A4A"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 просмотр трансляций тематических видеороликов, презентаций, мультфильмов;</w:t>
            </w:r>
          </w:p>
          <w:p w14:paraId="67870917"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 конкурсы, спортивные состязания, веселые старты, флешмобы, спартакиады;</w:t>
            </w:r>
          </w:p>
          <w:p w14:paraId="427499E3"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 тематические классные часы, беседы;</w:t>
            </w:r>
          </w:p>
          <w:p w14:paraId="0E406DD6"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 акции: «Здоровое питание», «Популярно о ВИЧ», «Истоки здоровья», «Уроки Мойдодыра», «День всемирного здоровья»;</w:t>
            </w:r>
          </w:p>
          <w:p w14:paraId="58C27273"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 организация выставок, оформление стендов и другое.</w:t>
            </w:r>
          </w:p>
          <w:p w14:paraId="36AD7919"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Месячник оказался насыщен мероприятиями, охват составил 100 % обучающихся.</w:t>
            </w:r>
          </w:p>
          <w:p w14:paraId="380B8D53" w14:textId="77777777" w:rsidR="00C35E08" w:rsidRPr="00C35E08" w:rsidRDefault="00C35E08" w:rsidP="00C35E08">
            <w:pPr>
              <w:autoSpaceDE w:val="0"/>
              <w:autoSpaceDN w:val="0"/>
              <w:adjustRightInd w:val="0"/>
              <w:spacing w:line="240" w:lineRule="auto"/>
              <w:ind w:firstLine="0"/>
              <w:outlineLvl w:val="1"/>
              <w:rPr>
                <w:bCs/>
                <w:sz w:val="24"/>
                <w:szCs w:val="24"/>
              </w:rPr>
            </w:pPr>
            <w:r w:rsidRPr="00C35E08">
              <w:rPr>
                <w:bCs/>
                <w:sz w:val="24"/>
                <w:szCs w:val="24"/>
              </w:rPr>
              <w:t>Так же в 2022 в целях развития «Выбор за тобой» проведена осенняя интеллектуальная волонтерская смена по подготовке волонтеров из числа обучающихся школ и студентов ЛПК по направлению: «Профилактика наркомании, алкоголизма, табакокурения, ВИЧ-СПИДа, противоправного поведения, пропаганда здорового образа жизни в детско-юношеской молодежной среде». В завершении каждый волонтер получил сертификат о прохождении осенней интеллектуальной смены. Охват составил 70 человек.</w:t>
            </w:r>
          </w:p>
          <w:p w14:paraId="2E396971" w14:textId="77777777" w:rsidR="00C35E08" w:rsidRPr="00C35E08" w:rsidRDefault="00C35E08" w:rsidP="00C35E08">
            <w:pPr>
              <w:tabs>
                <w:tab w:val="left" w:pos="540"/>
              </w:tabs>
              <w:spacing w:line="240" w:lineRule="auto"/>
              <w:ind w:firstLine="0"/>
              <w:rPr>
                <w:sz w:val="24"/>
                <w:szCs w:val="24"/>
              </w:rPr>
            </w:pPr>
            <w:r w:rsidRPr="00C35E08">
              <w:rPr>
                <w:sz w:val="24"/>
                <w:szCs w:val="24"/>
              </w:rPr>
              <w:t>Комплекс мероприятий, направленных на предупреждение преступлений и правонарушений, формирование законопослушного поведения несовершеннолетних, реализуемых в образовательных организациях и носит системный характер..</w:t>
            </w:r>
          </w:p>
        </w:tc>
      </w:tr>
      <w:tr w:rsidR="00C35E08" w:rsidRPr="00C35E08" w14:paraId="51E3C94F" w14:textId="77777777" w:rsidTr="00C35E08">
        <w:tc>
          <w:tcPr>
            <w:tcW w:w="675" w:type="dxa"/>
          </w:tcPr>
          <w:p w14:paraId="6468DF96"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4</w:t>
            </w:r>
          </w:p>
        </w:tc>
        <w:tc>
          <w:tcPr>
            <w:tcW w:w="4109" w:type="dxa"/>
          </w:tcPr>
          <w:p w14:paraId="2656656B" w14:textId="77777777" w:rsidR="00C35E08" w:rsidRPr="00C35E08" w:rsidRDefault="00C35E08" w:rsidP="00C35E08">
            <w:pPr>
              <w:spacing w:line="240" w:lineRule="auto"/>
              <w:ind w:firstLine="34"/>
              <w:rPr>
                <w:sz w:val="24"/>
                <w:szCs w:val="24"/>
              </w:rPr>
            </w:pPr>
            <w:r w:rsidRPr="00C35E08">
              <w:rPr>
                <w:sz w:val="24"/>
                <w:szCs w:val="24"/>
              </w:rPr>
              <w:t>Создание условий для развития гражданско-патриотических, военно-патриотических качеств молодежи</w:t>
            </w:r>
          </w:p>
        </w:tc>
        <w:tc>
          <w:tcPr>
            <w:tcW w:w="4786" w:type="dxa"/>
          </w:tcPr>
          <w:p w14:paraId="5B7D913C" w14:textId="77777777" w:rsidR="00C35E08" w:rsidRPr="00C35E08" w:rsidRDefault="00C35E08" w:rsidP="00C35E08">
            <w:pPr>
              <w:tabs>
                <w:tab w:val="left" w:pos="540"/>
              </w:tabs>
              <w:spacing w:line="240" w:lineRule="auto"/>
              <w:ind w:firstLine="0"/>
              <w:rPr>
                <w:sz w:val="24"/>
                <w:szCs w:val="24"/>
              </w:rPr>
            </w:pPr>
            <w:r w:rsidRPr="00C35E08">
              <w:rPr>
                <w:sz w:val="24"/>
                <w:szCs w:val="24"/>
              </w:rPr>
              <w:t>Одним из важных направлений в воспитании детей является патриотическое воспитание подростков и молодежи.</w:t>
            </w:r>
          </w:p>
          <w:p w14:paraId="7B39A30E" w14:textId="77777777" w:rsidR="00C35E08" w:rsidRPr="00C35E08" w:rsidRDefault="00C35E08" w:rsidP="00C35E08">
            <w:pPr>
              <w:tabs>
                <w:tab w:val="left" w:pos="540"/>
              </w:tabs>
              <w:spacing w:line="240" w:lineRule="auto"/>
              <w:ind w:firstLine="0"/>
              <w:rPr>
                <w:sz w:val="24"/>
                <w:szCs w:val="24"/>
              </w:rPr>
            </w:pPr>
            <w:r w:rsidRPr="00C35E08">
              <w:rPr>
                <w:sz w:val="24"/>
                <w:szCs w:val="24"/>
              </w:rPr>
              <w:t>В рамках реализации регионального проекта «Патриотическое воспитание», который включает в себя систему мероприятий по гражданско-патриотическому воспитанию граждан в 2022 году на территории автономного округа реализованы патриотические мероприятия, включающих Всероссийский, региональный и муниципальный уровень.</w:t>
            </w:r>
          </w:p>
          <w:p w14:paraId="6D313E61" w14:textId="77777777" w:rsidR="00C35E08" w:rsidRPr="00C35E08" w:rsidRDefault="00C35E08" w:rsidP="00C35E08">
            <w:pPr>
              <w:tabs>
                <w:tab w:val="left" w:pos="540"/>
              </w:tabs>
              <w:spacing w:line="240" w:lineRule="auto"/>
              <w:ind w:firstLine="0"/>
              <w:rPr>
                <w:sz w:val="24"/>
                <w:szCs w:val="24"/>
              </w:rPr>
            </w:pPr>
            <w:r w:rsidRPr="00C35E08">
              <w:rPr>
                <w:sz w:val="24"/>
                <w:szCs w:val="24"/>
              </w:rPr>
              <w:t>Ключевыми мероприятиями, направленными на развитие гражданско-патриотического воспитания согласно Программе воспитания являются: месячник гражданско-патриотического воспитания детей и молодежи, спортивные соревнования по видам спорта (баскетбол, волейбол, футбол, пулевая стрельба, плавание), мероприятия по сдаче нормативов ГТО, образовательное событие «Зарница/Орлёнок» (песня строя и песни, практические задания по станциям, торжественное закрытие, фестиваль военно-патриотической песни), организация деятельности отряда «Волонтеры Победы».</w:t>
            </w:r>
          </w:p>
          <w:p w14:paraId="1532F777" w14:textId="77777777" w:rsidR="00C35E08" w:rsidRPr="00C35E08" w:rsidRDefault="00C35E08" w:rsidP="00C35E08">
            <w:pPr>
              <w:tabs>
                <w:tab w:val="left" w:pos="540"/>
              </w:tabs>
              <w:spacing w:line="240" w:lineRule="auto"/>
              <w:ind w:firstLine="0"/>
              <w:rPr>
                <w:sz w:val="24"/>
                <w:szCs w:val="24"/>
              </w:rPr>
            </w:pPr>
            <w:r w:rsidRPr="00C35E08">
              <w:rPr>
                <w:sz w:val="24"/>
                <w:szCs w:val="24"/>
              </w:rPr>
              <w:t>Активно реализуются проекты, направленные на межпоколенческую связь «Память поколений». Ребята встречаются с ветеранами, тружениками тыла, детьми войны, почетными гражданами города.</w:t>
            </w:r>
          </w:p>
          <w:p w14:paraId="5F4C5D2E" w14:textId="77777777" w:rsidR="00C35E08" w:rsidRPr="00C35E08" w:rsidRDefault="00C35E08" w:rsidP="00C35E08">
            <w:pPr>
              <w:tabs>
                <w:tab w:val="left" w:pos="540"/>
              </w:tabs>
              <w:spacing w:line="240" w:lineRule="auto"/>
              <w:ind w:firstLine="0"/>
              <w:rPr>
                <w:sz w:val="24"/>
                <w:szCs w:val="24"/>
              </w:rPr>
            </w:pPr>
            <w:r w:rsidRPr="00C35E08">
              <w:rPr>
                <w:sz w:val="24"/>
                <w:szCs w:val="24"/>
              </w:rPr>
              <w:t>В образовательных организациях проводятся классные часы, беседы, тесты, флешмобы, акции и другие мероприятия, посвященные памятным датам:</w:t>
            </w:r>
          </w:p>
          <w:p w14:paraId="0F9F9C75" w14:textId="77777777" w:rsidR="00C35E08" w:rsidRPr="00C35E08" w:rsidRDefault="00C35E08" w:rsidP="00C35E08">
            <w:pPr>
              <w:tabs>
                <w:tab w:val="left" w:pos="540"/>
              </w:tabs>
              <w:spacing w:line="240" w:lineRule="auto"/>
              <w:ind w:firstLine="0"/>
              <w:rPr>
                <w:sz w:val="24"/>
                <w:szCs w:val="24"/>
              </w:rPr>
            </w:pPr>
            <w:r w:rsidRPr="00C35E08">
              <w:rPr>
                <w:sz w:val="24"/>
                <w:szCs w:val="24"/>
              </w:rPr>
              <w:t>- Дню Неизвестного Солдата;</w:t>
            </w:r>
          </w:p>
          <w:p w14:paraId="7941F9CF" w14:textId="77777777" w:rsidR="00C35E08" w:rsidRPr="00C35E08" w:rsidRDefault="00C35E08" w:rsidP="00C35E08">
            <w:pPr>
              <w:tabs>
                <w:tab w:val="left" w:pos="540"/>
              </w:tabs>
              <w:spacing w:line="240" w:lineRule="auto"/>
              <w:ind w:firstLine="0"/>
              <w:rPr>
                <w:sz w:val="24"/>
                <w:szCs w:val="24"/>
              </w:rPr>
            </w:pPr>
            <w:r w:rsidRPr="00C35E08">
              <w:rPr>
                <w:sz w:val="24"/>
                <w:szCs w:val="24"/>
              </w:rPr>
              <w:t>- Дню солидарности в борьбе с терроризмом;</w:t>
            </w:r>
          </w:p>
          <w:p w14:paraId="73197B13" w14:textId="77777777" w:rsidR="00C35E08" w:rsidRPr="00C35E08" w:rsidRDefault="00C35E08" w:rsidP="00C35E08">
            <w:pPr>
              <w:tabs>
                <w:tab w:val="left" w:pos="540"/>
              </w:tabs>
              <w:spacing w:line="240" w:lineRule="auto"/>
              <w:ind w:firstLine="0"/>
              <w:rPr>
                <w:sz w:val="24"/>
                <w:szCs w:val="24"/>
              </w:rPr>
            </w:pPr>
            <w:r w:rsidRPr="00C35E08">
              <w:rPr>
                <w:sz w:val="24"/>
                <w:szCs w:val="24"/>
              </w:rPr>
              <w:t>- Дню героев Отечества и другим.</w:t>
            </w:r>
          </w:p>
          <w:p w14:paraId="339371ED" w14:textId="77777777" w:rsidR="00C35E08" w:rsidRPr="00C35E08" w:rsidRDefault="00C35E08" w:rsidP="00C35E08">
            <w:pPr>
              <w:tabs>
                <w:tab w:val="left" w:pos="540"/>
              </w:tabs>
              <w:spacing w:line="240" w:lineRule="auto"/>
              <w:ind w:firstLine="0"/>
              <w:rPr>
                <w:sz w:val="24"/>
                <w:szCs w:val="24"/>
              </w:rPr>
            </w:pPr>
            <w:r w:rsidRPr="00C35E08">
              <w:rPr>
                <w:sz w:val="24"/>
                <w:szCs w:val="24"/>
              </w:rPr>
              <w:t>Волонтеры патриотического движения организуют участие обучающихся школ во Всероссийской акции «Посылка солдату». Солдатам проходящим срочную службу в рядах Вооруженных сил Российской Федерации, направляются посылки.</w:t>
            </w:r>
          </w:p>
          <w:p w14:paraId="3A866BD6" w14:textId="77777777" w:rsidR="00C35E08" w:rsidRPr="00C35E08" w:rsidRDefault="00C35E08" w:rsidP="00C35E08">
            <w:pPr>
              <w:tabs>
                <w:tab w:val="left" w:pos="540"/>
              </w:tabs>
              <w:spacing w:line="240" w:lineRule="auto"/>
              <w:ind w:firstLine="0"/>
              <w:rPr>
                <w:sz w:val="24"/>
                <w:szCs w:val="24"/>
              </w:rPr>
            </w:pPr>
            <w:r w:rsidRPr="00C35E08">
              <w:rPr>
                <w:sz w:val="24"/>
                <w:szCs w:val="24"/>
              </w:rPr>
              <w:t>С целью формирования ценностных установок, в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во всех образовательных организациях успешно реализуется Всероссийский проект «Разговоры о важном».</w:t>
            </w:r>
          </w:p>
        </w:tc>
      </w:tr>
      <w:tr w:rsidR="00C35E08" w:rsidRPr="00C35E08" w14:paraId="7BDCA191" w14:textId="77777777" w:rsidTr="00C35E08">
        <w:tc>
          <w:tcPr>
            <w:tcW w:w="675" w:type="dxa"/>
          </w:tcPr>
          <w:p w14:paraId="2AAEAA00"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5</w:t>
            </w:r>
          </w:p>
        </w:tc>
        <w:tc>
          <w:tcPr>
            <w:tcW w:w="4109" w:type="dxa"/>
          </w:tcPr>
          <w:p w14:paraId="09BC94B9" w14:textId="77777777" w:rsidR="00C35E08" w:rsidRPr="00C35E08" w:rsidRDefault="00C35E08" w:rsidP="00C35E08">
            <w:pPr>
              <w:spacing w:line="240" w:lineRule="auto"/>
              <w:ind w:firstLine="34"/>
              <w:rPr>
                <w:sz w:val="24"/>
                <w:szCs w:val="24"/>
              </w:rPr>
            </w:pPr>
            <w:r w:rsidRPr="00C35E08">
              <w:rPr>
                <w:sz w:val="24"/>
                <w:szCs w:val="24"/>
              </w:rPr>
              <w:t>Обеспечение развития молодежной политики и патриотического воспитания граждан Российской Федерации</w:t>
            </w:r>
          </w:p>
        </w:tc>
        <w:tc>
          <w:tcPr>
            <w:tcW w:w="4786" w:type="dxa"/>
          </w:tcPr>
          <w:p w14:paraId="22A24511"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xml:space="preserve">В целях выработки единых организационных и методических подходов к вопросам патриотического воспитания молодежи, функционирует муниципальный Координационный Совет по патриотическому воспитанию, подготовке граждан к военной службе. Ежегодно в начале года утверждается План мероприятий месячника оборонно-массовой и спортивной работы. Осуществляется тесное сотрудничество с </w:t>
            </w:r>
            <w:r w:rsidRPr="00C35E08">
              <w:rPr>
                <w:bCs/>
                <w:sz w:val="24"/>
                <w:szCs w:val="24"/>
              </w:rPr>
              <w:t xml:space="preserve">Военными комиссариатами, </w:t>
            </w:r>
            <w:r w:rsidRPr="00C35E08">
              <w:rPr>
                <w:sz w:val="24"/>
                <w:szCs w:val="24"/>
              </w:rPr>
              <w:t xml:space="preserve">в т.ч. по вопросу  отбора юношей для поступления в военные учебные заведения, а также для прохождения службы в Президентском полку. </w:t>
            </w:r>
          </w:p>
          <w:p w14:paraId="46405812"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Организовано участие обучающихся в городских мероприятиях, Всероссийских проектах и акциях: мероприятия, посвящённые Дню Защитника Отечества; муниципальный смотр строя и песни среди обучающихся образовательных организаций города; проекты «Без срока давности», «Диалоги с Героями»; акция «Блокадный хлеб»; квест «Сталинградская битва»;акции «Посылка солдату»; «Бессмертный полк», «Свеча памяти», «Мы граждане России», «Знай свою страну», «Письма солдату», в рамках Дня Героев Отечества.</w:t>
            </w:r>
          </w:p>
          <w:p w14:paraId="2D7F7B8A"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xml:space="preserve">Осуществляется работа по поддержке молодежи в сфере труда и занятости. </w:t>
            </w:r>
          </w:p>
          <w:p w14:paraId="0EB31E2D"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Развивается деятельность Всероссийского военно- патриотического движения «Юнармия»;  волонтерских (добровольческих объединений).</w:t>
            </w:r>
          </w:p>
          <w:p w14:paraId="08994AF0"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Выстроено взаимодействие с общественными организациями.</w:t>
            </w:r>
          </w:p>
        </w:tc>
      </w:tr>
      <w:tr w:rsidR="00C35E08" w:rsidRPr="00C35E08" w14:paraId="675619A6" w14:textId="77777777" w:rsidTr="00C35E08">
        <w:tc>
          <w:tcPr>
            <w:tcW w:w="675" w:type="dxa"/>
          </w:tcPr>
          <w:p w14:paraId="5A2F2359"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6</w:t>
            </w:r>
          </w:p>
        </w:tc>
        <w:tc>
          <w:tcPr>
            <w:tcW w:w="4109" w:type="dxa"/>
          </w:tcPr>
          <w:p w14:paraId="5D6BE7EB" w14:textId="77777777" w:rsidR="00C35E08" w:rsidRPr="00C35E08" w:rsidRDefault="00C35E08" w:rsidP="00C35E08">
            <w:pPr>
              <w:spacing w:line="240" w:lineRule="auto"/>
              <w:ind w:firstLine="34"/>
              <w:rPr>
                <w:sz w:val="24"/>
                <w:szCs w:val="24"/>
              </w:rPr>
            </w:pPr>
            <w:r w:rsidRPr="00C35E08">
              <w:rPr>
                <w:sz w:val="24"/>
                <w:szCs w:val="24"/>
              </w:rPr>
              <w:t>Развитие системы раннего выявления незаконных потребителей наркотиков среди детей и молодежи</w:t>
            </w:r>
          </w:p>
        </w:tc>
        <w:tc>
          <w:tcPr>
            <w:tcW w:w="4786" w:type="dxa"/>
          </w:tcPr>
          <w:p w14:paraId="0FAD135E"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В сентябре 2022 года осуществлена поставка тест-панелей для определения психоактивных веществ в моче на 13 видов психоактивных веществ в количестве 587 шт. для медицинских организаций автономного округа. В августе 2022 года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для пяти специализированных психоневрологических больниц автономного округа и «Бюро судебно-медицинской экспертизы». </w:t>
            </w:r>
          </w:p>
          <w:p w14:paraId="7DCCAD53" w14:textId="77777777" w:rsidR="00C35E08" w:rsidRPr="00C35E08" w:rsidRDefault="00C35E08" w:rsidP="00C35E08">
            <w:pPr>
              <w:tabs>
                <w:tab w:val="left" w:pos="540"/>
              </w:tabs>
              <w:spacing w:line="240" w:lineRule="auto"/>
              <w:ind w:firstLine="0"/>
              <w:rPr>
                <w:sz w:val="24"/>
                <w:szCs w:val="24"/>
              </w:rPr>
            </w:pPr>
            <w:r w:rsidRPr="00C35E08">
              <w:rPr>
                <w:sz w:val="24"/>
                <w:szCs w:val="24"/>
              </w:rPr>
              <w:t>Взаимодействие системы здравоохранения с системой образования Ханты-Мансийского автономного округа –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p>
          <w:p w14:paraId="3022417D" w14:textId="77777777" w:rsidR="00C35E08" w:rsidRPr="00C35E08" w:rsidRDefault="00C35E08" w:rsidP="00C35E08">
            <w:pPr>
              <w:tabs>
                <w:tab w:val="left" w:pos="540"/>
              </w:tabs>
              <w:spacing w:line="240" w:lineRule="auto"/>
              <w:ind w:firstLine="0"/>
              <w:rPr>
                <w:sz w:val="24"/>
                <w:szCs w:val="24"/>
              </w:rPr>
            </w:pPr>
            <w:r w:rsidRPr="00C35E08">
              <w:rPr>
                <w:sz w:val="24"/>
                <w:szCs w:val="24"/>
              </w:rPr>
              <w:t>Проведение профилактических медицинских осмотров было организовано с учетом текущей эпидемиологической обстановкой в связи с коронавирусной инфекцией (COVID-19) в соответствии с совместным приказом Департамента образования и молодежной политики Ханты-Мансийского автономного округа – Югры и Департамента здравоохранения Ханты-Мансийского автономного округа – Югры.</w:t>
            </w:r>
          </w:p>
          <w:p w14:paraId="2D372776" w14:textId="77777777" w:rsidR="00C35E08" w:rsidRPr="00C35E08" w:rsidRDefault="00C35E08" w:rsidP="00C35E08">
            <w:pPr>
              <w:tabs>
                <w:tab w:val="left" w:pos="540"/>
              </w:tabs>
              <w:spacing w:line="240" w:lineRule="auto"/>
              <w:ind w:firstLine="0"/>
              <w:rPr>
                <w:sz w:val="24"/>
                <w:szCs w:val="24"/>
              </w:rPr>
            </w:pPr>
            <w:r w:rsidRPr="00C35E08">
              <w:rPr>
                <w:sz w:val="24"/>
                <w:szCs w:val="24"/>
              </w:rPr>
              <w:t>Для прохождения профилактических медицинских осмотров были сформированы календарные планы в отношении 919 обучающихся, количество обучающихся, прошедших профилактические медицинские осмотры, составило 634 человека (69,0 % от числа включенных в календарные планы).</w:t>
            </w:r>
          </w:p>
          <w:p w14:paraId="37F1A58C"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27 обучающихся (2,9 % от числа включенных в календарные планы). Не прошли профилактические медицинские осмотры в связи с отказом – 258 человек (28,1 % от числа включенных в календарные планы). </w:t>
            </w:r>
          </w:p>
          <w:p w14:paraId="4C68B0DE" w14:textId="77777777" w:rsidR="00C35E08" w:rsidRPr="00C35E08" w:rsidRDefault="00C35E08" w:rsidP="00C35E08">
            <w:pPr>
              <w:tabs>
                <w:tab w:val="left" w:pos="540"/>
              </w:tabs>
              <w:spacing w:line="240" w:lineRule="auto"/>
              <w:ind w:firstLine="0"/>
              <w:rPr>
                <w:sz w:val="24"/>
                <w:szCs w:val="24"/>
              </w:rPr>
            </w:pPr>
            <w:r w:rsidRPr="00C35E08">
              <w:rPr>
                <w:sz w:val="24"/>
                <w:szCs w:val="24"/>
              </w:rPr>
              <w:t>Из числа прошедших профилактические медицинские осмотры в 2-х случаях (0,3%) на этапе подтверждающих химико-токсикологических исследованиях выявлено потребление: нескольких наркотических средств – 1 случай, барбитуратов – 1 случай. В обоих случаях проведена профилактическая беседа, в 1 случае получен отказ от наблюдения у врача психиатра-нарколога, наблюдается врачом-психиатром по коморбидности психического состояния, в другом случае обучающаяся получает профильное лечение у врача-психотерапевта, в наблюдении врача психиатра-нарколога не нуждается.</w:t>
            </w:r>
          </w:p>
        </w:tc>
      </w:tr>
      <w:tr w:rsidR="00C35E08" w:rsidRPr="00C35E08" w14:paraId="3F2D878C" w14:textId="77777777" w:rsidTr="00C35E08">
        <w:tc>
          <w:tcPr>
            <w:tcW w:w="675" w:type="dxa"/>
          </w:tcPr>
          <w:p w14:paraId="6D22EFCF"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7</w:t>
            </w:r>
          </w:p>
        </w:tc>
        <w:tc>
          <w:tcPr>
            <w:tcW w:w="4109" w:type="dxa"/>
          </w:tcPr>
          <w:p w14:paraId="7056D7B9" w14:textId="77777777" w:rsidR="00C35E08" w:rsidRPr="00C35E08" w:rsidRDefault="00C35E08" w:rsidP="00C35E08">
            <w:pPr>
              <w:autoSpaceDE w:val="0"/>
              <w:autoSpaceDN w:val="0"/>
              <w:adjustRightInd w:val="0"/>
              <w:spacing w:line="240" w:lineRule="auto"/>
              <w:ind w:firstLine="34"/>
              <w:rPr>
                <w:sz w:val="24"/>
                <w:szCs w:val="24"/>
              </w:rPr>
            </w:pPr>
            <w:r w:rsidRPr="00C35E08">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14:paraId="4E9EDA67" w14:textId="77777777" w:rsidR="00C35E08" w:rsidRPr="00C35E08" w:rsidRDefault="00C35E08" w:rsidP="00C35E08">
            <w:pPr>
              <w:tabs>
                <w:tab w:val="left" w:pos="540"/>
              </w:tabs>
              <w:spacing w:line="240" w:lineRule="auto"/>
              <w:ind w:firstLine="0"/>
              <w:rPr>
                <w:sz w:val="24"/>
                <w:szCs w:val="24"/>
              </w:rPr>
            </w:pPr>
            <w:r w:rsidRPr="00C35E08">
              <w:rPr>
                <w:rFonts w:eastAsia="Calibri"/>
                <w:sz w:val="24"/>
                <w:szCs w:val="24"/>
                <w:lang w:eastAsia="en-US"/>
              </w:rPr>
              <w:t>В апреле 2022 года была осуществлена поставка тест-панелей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ХМАО – Югре»</w:t>
            </w:r>
          </w:p>
        </w:tc>
      </w:tr>
      <w:tr w:rsidR="00C35E08" w:rsidRPr="00C35E08" w14:paraId="069BEC4A" w14:textId="77777777" w:rsidTr="00C35E08">
        <w:tc>
          <w:tcPr>
            <w:tcW w:w="675" w:type="dxa"/>
          </w:tcPr>
          <w:p w14:paraId="50B5CF70"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8</w:t>
            </w:r>
          </w:p>
        </w:tc>
        <w:tc>
          <w:tcPr>
            <w:tcW w:w="4109" w:type="dxa"/>
          </w:tcPr>
          <w:p w14:paraId="69E3E3C3" w14:textId="77777777" w:rsidR="00C35E08" w:rsidRPr="00C35E08" w:rsidRDefault="00C35E08" w:rsidP="00C35E08">
            <w:pPr>
              <w:spacing w:line="240" w:lineRule="auto"/>
              <w:ind w:firstLine="34"/>
              <w:rPr>
                <w:sz w:val="24"/>
                <w:szCs w:val="24"/>
              </w:rPr>
            </w:pPr>
            <w:r w:rsidRPr="00C35E08">
              <w:rPr>
                <w:sz w:val="24"/>
                <w:szCs w:val="24"/>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4786" w:type="dxa"/>
          </w:tcPr>
          <w:p w14:paraId="66A59524"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5центров здоровья (в том числе 3 центра здоровья для детского населения). </w:t>
            </w:r>
          </w:p>
          <w:p w14:paraId="79577618" w14:textId="77777777" w:rsidR="00C35E08" w:rsidRPr="00C35E08" w:rsidRDefault="00C35E08" w:rsidP="00C35E08">
            <w:pPr>
              <w:tabs>
                <w:tab w:val="left" w:pos="540"/>
              </w:tabs>
              <w:spacing w:line="240" w:lineRule="auto"/>
              <w:ind w:firstLine="0"/>
              <w:rPr>
                <w:sz w:val="24"/>
                <w:szCs w:val="24"/>
              </w:rPr>
            </w:pPr>
            <w:r w:rsidRPr="00C35E08">
              <w:rPr>
                <w:sz w:val="24"/>
                <w:szCs w:val="24"/>
              </w:rPr>
              <w:t>Кроме того, по данным годового статистического наблюдения на конец 2022 года в медицинских организациях округа функционирует 19 отделений и 34 кабинета медицинской профилактики, на базе 26 медицинских организаций созданы и функционируют кабинеты помощи при отказе от курения.</w:t>
            </w:r>
          </w:p>
          <w:p w14:paraId="2B5A65C4"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В 2022 году в кабинеты медицинской помощи при отказе от курения обратилось 9 572 чел. (2021 год – 4 473 чел., 2020 год – 3 659 чел.). Число лиц, отказавшихся от курения (через 6 месяцев) составило 1 020 чел. </w:t>
            </w:r>
          </w:p>
          <w:p w14:paraId="45FECB2C" w14:textId="77777777" w:rsidR="00C35E08" w:rsidRPr="00C35E08" w:rsidRDefault="00C35E08" w:rsidP="00C35E08">
            <w:pPr>
              <w:tabs>
                <w:tab w:val="left" w:pos="540"/>
              </w:tabs>
              <w:spacing w:line="240" w:lineRule="auto"/>
              <w:ind w:firstLine="0"/>
              <w:rPr>
                <w:sz w:val="24"/>
                <w:szCs w:val="24"/>
              </w:rPr>
            </w:pPr>
            <w:r w:rsidRPr="00C35E08">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5AC52EF3" w14:textId="77777777" w:rsidR="00C35E08" w:rsidRPr="00C35E08" w:rsidRDefault="00C35E08" w:rsidP="00C35E08">
            <w:pPr>
              <w:tabs>
                <w:tab w:val="left" w:pos="540"/>
              </w:tabs>
              <w:spacing w:line="240" w:lineRule="auto"/>
              <w:ind w:firstLine="0"/>
              <w:rPr>
                <w:sz w:val="24"/>
                <w:szCs w:val="24"/>
              </w:rPr>
            </w:pPr>
            <w:r w:rsidRPr="00C35E08">
              <w:rPr>
                <w:sz w:val="24"/>
                <w:szCs w:val="24"/>
              </w:rPr>
              <w:t>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14:paraId="59A7038E"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14:paraId="77405246" w14:textId="77777777" w:rsidR="00C35E08" w:rsidRPr="00C35E08" w:rsidRDefault="00C35E08" w:rsidP="00C35E08">
            <w:pPr>
              <w:tabs>
                <w:tab w:val="left" w:pos="540"/>
              </w:tabs>
              <w:spacing w:line="240" w:lineRule="auto"/>
              <w:ind w:firstLine="0"/>
              <w:rPr>
                <w:sz w:val="24"/>
                <w:szCs w:val="24"/>
              </w:rPr>
            </w:pPr>
            <w:r w:rsidRPr="00C35E08">
              <w:rPr>
                <w:sz w:val="24"/>
                <w:szCs w:val="24"/>
              </w:rPr>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10 106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- 2 095 информационных сообщений (2021 год – 1350, 2020 год– 11 365).</w:t>
            </w:r>
          </w:p>
          <w:p w14:paraId="79A132A6" w14:textId="77777777" w:rsidR="00C35E08" w:rsidRPr="00C35E08" w:rsidRDefault="00C35E08" w:rsidP="00C35E08">
            <w:pPr>
              <w:tabs>
                <w:tab w:val="left" w:pos="540"/>
              </w:tabs>
              <w:spacing w:line="240" w:lineRule="auto"/>
              <w:ind w:firstLine="0"/>
              <w:rPr>
                <w:sz w:val="24"/>
                <w:szCs w:val="24"/>
              </w:rPr>
            </w:pPr>
            <w:r w:rsidRPr="00C35E08">
              <w:rPr>
                <w:sz w:val="24"/>
                <w:szCs w:val="24"/>
              </w:rPr>
              <w:t>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336 лекций, число слушателей 7 584 чел., проведено 35 529 бесед, число участников – 81 575 чел., в СМИ размещено 548 информационных поводов, в том числе: на телевидении – 19, радио – 32, публикаций в прессе – 45, интернет – 452, проведено 119 кинодемонстраций с обсуждением, число зрителей 2 690 чел., проведено 86 массовых мероприятий, число участников – 11 642 чел, распространено 31 046 экз. печатной продукции.</w:t>
            </w:r>
          </w:p>
          <w:p w14:paraId="382107CF" w14:textId="77777777" w:rsidR="00C35E08" w:rsidRPr="00C35E08" w:rsidRDefault="00C35E08" w:rsidP="00C35E08">
            <w:pPr>
              <w:tabs>
                <w:tab w:val="left" w:pos="540"/>
              </w:tabs>
              <w:spacing w:line="240" w:lineRule="auto"/>
              <w:ind w:firstLine="0"/>
              <w:rPr>
                <w:sz w:val="24"/>
                <w:szCs w:val="24"/>
              </w:rPr>
            </w:pPr>
            <w:r w:rsidRPr="00C35E08">
              <w:rPr>
                <w:sz w:val="24"/>
                <w:szCs w:val="24"/>
              </w:rPr>
              <w:t>Кроме того, специалисты медицинских организаций Югры в течение года проводят обширную профилактическую работу. В 2022 году на тему профилактики употребления наркотиков и психоактивных веществ прочитано 630 лекций, которые посетили 13 343 чел., проведено 31 074 бесед, число участников – 61 140 чел., проведено 242 кинодемонстрации с обсуждением, число зрителей – 7 805 чел., проведено 96 массовых мероприятий (акции, конкурсы, викторины, круглые столы и др.), общее число участников – 6 751 чел.</w:t>
            </w:r>
          </w:p>
          <w:p w14:paraId="663573A1" w14:textId="77777777" w:rsidR="00C35E08" w:rsidRPr="00C35E08" w:rsidRDefault="00C35E08" w:rsidP="00C35E08">
            <w:pPr>
              <w:tabs>
                <w:tab w:val="left" w:pos="540"/>
              </w:tabs>
              <w:spacing w:line="240" w:lineRule="auto"/>
              <w:ind w:firstLine="0"/>
              <w:rPr>
                <w:sz w:val="24"/>
                <w:szCs w:val="24"/>
              </w:rPr>
            </w:pPr>
            <w:r w:rsidRPr="00C35E08">
              <w:rPr>
                <w:sz w:val="24"/>
                <w:szCs w:val="24"/>
              </w:rPr>
              <w:t>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w:t>
            </w:r>
          </w:p>
          <w:p w14:paraId="2BA1C2C1" w14:textId="77777777" w:rsidR="00C35E08" w:rsidRPr="00C35E08" w:rsidRDefault="00C35E08" w:rsidP="00C35E08">
            <w:pPr>
              <w:tabs>
                <w:tab w:val="left" w:pos="540"/>
              </w:tabs>
              <w:spacing w:line="240" w:lineRule="auto"/>
              <w:ind w:firstLine="0"/>
              <w:rPr>
                <w:sz w:val="24"/>
                <w:szCs w:val="24"/>
              </w:rPr>
            </w:pPr>
            <w:r w:rsidRPr="00C35E08">
              <w:rPr>
                <w:sz w:val="24"/>
                <w:szCs w:val="24"/>
              </w:rPr>
              <w:t>В сфере здравоохранения Ханты-Мансийского автономного</w:t>
            </w:r>
          </w:p>
          <w:p w14:paraId="77B922BA"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округа – Югры по состоянию на 30 декабря 2022 года зарегистрировано 2 799 добровольцев, которые активно принимают участие в акциях </w:t>
            </w:r>
          </w:p>
          <w:p w14:paraId="147637C1"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и мероприятиях медицинского добровольчества. </w:t>
            </w:r>
          </w:p>
          <w:p w14:paraId="16459619" w14:textId="77777777" w:rsidR="00C35E08" w:rsidRPr="00C35E08" w:rsidRDefault="00C35E08" w:rsidP="00C35E08">
            <w:pPr>
              <w:tabs>
                <w:tab w:val="left" w:pos="540"/>
              </w:tabs>
              <w:spacing w:line="240" w:lineRule="auto"/>
              <w:ind w:firstLine="0"/>
              <w:rPr>
                <w:sz w:val="24"/>
                <w:szCs w:val="24"/>
              </w:rPr>
            </w:pPr>
            <w:r w:rsidRPr="00C35E08">
              <w:rPr>
                <w:sz w:val="24"/>
                <w:szCs w:val="24"/>
              </w:rPr>
              <w:t>В 2022 году при участии волонтеров проведено 436 мероприятий, направленных на популяризацию здорового образа жизни, в которых приняли участие 22 357 чел. (2021 год – 188 мероприятий, число участников – 17 682 чел., в 2020 году проведено 278 мероприятий, в которых приняли участие 22 785 югорчан).</w:t>
            </w:r>
          </w:p>
        </w:tc>
      </w:tr>
    </w:tbl>
    <w:p w14:paraId="26C496FF" w14:textId="77777777" w:rsidR="00C35E08" w:rsidRPr="00C35E08" w:rsidRDefault="00C35E08" w:rsidP="00C35E08">
      <w:pPr>
        <w:tabs>
          <w:tab w:val="left" w:pos="540"/>
        </w:tabs>
        <w:spacing w:line="240" w:lineRule="auto"/>
        <w:ind w:firstLine="709"/>
      </w:pPr>
    </w:p>
    <w:p w14:paraId="5EE16C62" w14:textId="77777777" w:rsidR="00C35E08" w:rsidRPr="00C35E08" w:rsidRDefault="00C35E08" w:rsidP="00C35E08">
      <w:pPr>
        <w:tabs>
          <w:tab w:val="left" w:pos="540"/>
        </w:tabs>
        <w:spacing w:line="240" w:lineRule="auto"/>
        <w:ind w:firstLine="709"/>
        <w:rPr>
          <w:b/>
          <w:i/>
        </w:rPr>
      </w:pPr>
      <w:r w:rsidRPr="00C35E08">
        <w:rPr>
          <w:b/>
          <w:i/>
        </w:rPr>
        <w:t>3. «Сокращение числа лиц, у которых диагностированы наркомания или пагубное (с негативными последствиями) потребление наркотиков».</w:t>
      </w:r>
    </w:p>
    <w:p w14:paraId="0907CAD7" w14:textId="77777777" w:rsidR="00C35E08" w:rsidRPr="00C35E08" w:rsidRDefault="00C35E08" w:rsidP="00C35E08">
      <w:pPr>
        <w:tabs>
          <w:tab w:val="left" w:pos="540"/>
        </w:tabs>
        <w:spacing w:line="240" w:lineRule="auto"/>
        <w:ind w:firstLine="709"/>
      </w:pPr>
      <w:r w:rsidRPr="00C35E08">
        <w:t>Задачи, решаемые в этом приоритетном направлении:</w:t>
      </w:r>
    </w:p>
    <w:p w14:paraId="0AFD486A" w14:textId="77777777" w:rsidR="00C35E08" w:rsidRPr="00C35E08" w:rsidRDefault="00C35E08" w:rsidP="00C35E08">
      <w:pPr>
        <w:tabs>
          <w:tab w:val="left" w:pos="540"/>
        </w:tabs>
        <w:spacing w:line="240" w:lineRule="auto"/>
        <w:ind w:firstLine="709"/>
      </w:pPr>
      <w:r w:rsidRPr="00C35E08">
        <w:t>повышение эффективности функционирования наркологической службы, предупреждение случаев незаконного лечения больных наркоманией;</w:t>
      </w:r>
    </w:p>
    <w:p w14:paraId="31CFC7BA" w14:textId="77777777" w:rsidR="00C35E08" w:rsidRPr="00C35E08" w:rsidRDefault="00C35E08" w:rsidP="00C35E08">
      <w:pPr>
        <w:tabs>
          <w:tab w:val="left" w:pos="540"/>
        </w:tabs>
        <w:spacing w:line="240" w:lineRule="auto"/>
        <w:ind w:firstLine="709"/>
      </w:pPr>
      <w:r w:rsidRPr="00C35E08">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14:paraId="0B2DED69" w14:textId="77777777" w:rsidR="00C35E08" w:rsidRPr="00C35E08" w:rsidRDefault="00C35E08" w:rsidP="00C35E08">
      <w:pPr>
        <w:tabs>
          <w:tab w:val="left" w:pos="540"/>
        </w:tabs>
        <w:spacing w:line="240" w:lineRule="auto"/>
        <w:ind w:firstLine="709"/>
      </w:pPr>
      <w:r w:rsidRPr="00C35E08">
        <w:t xml:space="preserve">повышение доступности социальной реабилитации </w:t>
      </w:r>
    </w:p>
    <w:p w14:paraId="7BF98984" w14:textId="77777777" w:rsidR="00C35E08" w:rsidRPr="00C35E08" w:rsidRDefault="00C35E08" w:rsidP="00C35E08">
      <w:pPr>
        <w:tabs>
          <w:tab w:val="left" w:pos="540"/>
        </w:tabs>
        <w:spacing w:line="240" w:lineRule="auto"/>
        <w:ind w:firstLine="709"/>
      </w:pPr>
      <w:r w:rsidRPr="00C35E08">
        <w:t>и ресоциализации для наркопотребителей, включая лиц, освободившихся из мест лишения свободы, и лиц без определенного места жительства.</w:t>
      </w:r>
    </w:p>
    <w:p w14:paraId="2F1D8BE2" w14:textId="77777777" w:rsidR="00C35E08" w:rsidRPr="00C35E08" w:rsidRDefault="00C35E08" w:rsidP="00C35E08">
      <w:pPr>
        <w:tabs>
          <w:tab w:val="left" w:pos="540"/>
        </w:tabs>
        <w:spacing w:line="240" w:lineRule="auto"/>
        <w:ind w:firstLine="709"/>
      </w:pPr>
      <w:r w:rsidRPr="00C35E08">
        <w:t>Меры, обеспечивающие решение указанных задач:</w:t>
      </w:r>
    </w:p>
    <w:p w14:paraId="1B8C2B8E" w14:textId="77777777" w:rsidR="00C35E08" w:rsidRPr="00C35E08" w:rsidRDefault="00C35E08" w:rsidP="00C35E08">
      <w:pPr>
        <w:tabs>
          <w:tab w:val="left" w:pos="540"/>
        </w:tabs>
        <w:spacing w:line="240" w:lineRule="auto"/>
        <w:ind w:firstLine="709"/>
      </w:pPr>
      <w:r w:rsidRPr="00C35E08">
        <w:t xml:space="preserve">сохранение и комплексное развитие государственной наркологической службы, в том числе совершенствование </w:t>
      </w:r>
    </w:p>
    <w:p w14:paraId="6B6FA0E1" w14:textId="77777777" w:rsidR="00C35E08" w:rsidRPr="00C35E08" w:rsidRDefault="00C35E08" w:rsidP="00C35E08">
      <w:pPr>
        <w:tabs>
          <w:tab w:val="left" w:pos="540"/>
        </w:tabs>
        <w:spacing w:line="240" w:lineRule="auto"/>
        <w:ind w:firstLine="709"/>
      </w:pPr>
      <w:r w:rsidRPr="00C35E08">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14:paraId="347BBDB7" w14:textId="77777777" w:rsidR="00C35E08" w:rsidRPr="00C35E08" w:rsidRDefault="00C35E08" w:rsidP="00C35E08">
      <w:pPr>
        <w:tabs>
          <w:tab w:val="left" w:pos="540"/>
        </w:tabs>
        <w:spacing w:line="240" w:lineRule="auto"/>
        <w:ind w:firstLine="709"/>
      </w:pPr>
      <w:r w:rsidRPr="00C35E08">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14:paraId="0A29F791" w14:textId="77777777" w:rsidR="00C35E08" w:rsidRPr="00C35E08" w:rsidRDefault="00C35E08" w:rsidP="00C35E08">
      <w:pPr>
        <w:tabs>
          <w:tab w:val="left" w:pos="540"/>
        </w:tabs>
        <w:spacing w:line="240" w:lineRule="auto"/>
        <w:ind w:firstLine="709"/>
      </w:pPr>
      <w:r w:rsidRPr="00C35E08">
        <w:t>и ресоциализации наркопотребителей;</w:t>
      </w:r>
    </w:p>
    <w:p w14:paraId="070B203D" w14:textId="77777777" w:rsidR="00C35E08" w:rsidRPr="00C35E08" w:rsidRDefault="00C35E08" w:rsidP="00C35E08">
      <w:pPr>
        <w:tabs>
          <w:tab w:val="left" w:pos="540"/>
        </w:tabs>
        <w:spacing w:line="240" w:lineRule="auto"/>
        <w:ind w:firstLine="709"/>
      </w:pPr>
      <w:r w:rsidRPr="00C35E08">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14:paraId="50E07E3B" w14:textId="77777777" w:rsidR="00C35E08" w:rsidRPr="00C35E08" w:rsidRDefault="00C35E08" w:rsidP="00C35E08">
      <w:pPr>
        <w:tabs>
          <w:tab w:val="left" w:pos="540"/>
        </w:tabs>
        <w:spacing w:line="240" w:lineRule="auto"/>
        <w:ind w:firstLine="709"/>
      </w:pPr>
      <w:r w:rsidRPr="00C35E08">
        <w:t>внедрение программ профилактики социально значимых инфекционных заболеваний среди наркопотребителей;</w:t>
      </w:r>
    </w:p>
    <w:p w14:paraId="4F576E81" w14:textId="77777777" w:rsidR="00C35E08" w:rsidRPr="00C35E08" w:rsidRDefault="00C35E08" w:rsidP="00C35E08">
      <w:pPr>
        <w:tabs>
          <w:tab w:val="left" w:pos="540"/>
        </w:tabs>
        <w:spacing w:line="240" w:lineRule="auto"/>
        <w:ind w:firstLine="709"/>
      </w:pPr>
      <w:r w:rsidRPr="00C35E08">
        <w:t>развитие системы социальной реабилитации, а также ресоциализации наркопотребителей;</w:t>
      </w:r>
    </w:p>
    <w:p w14:paraId="6837393B" w14:textId="77777777" w:rsidR="00C35E08" w:rsidRPr="00C35E08" w:rsidRDefault="00C35E08" w:rsidP="00C35E08">
      <w:pPr>
        <w:tabs>
          <w:tab w:val="left" w:pos="540"/>
        </w:tabs>
        <w:spacing w:line="240" w:lineRule="auto"/>
        <w:ind w:firstLine="709"/>
      </w:pPr>
      <w:r w:rsidRPr="00C35E08">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w:t>
      </w:r>
    </w:p>
    <w:p w14:paraId="299B7BA1" w14:textId="77777777" w:rsidR="00C35E08" w:rsidRPr="00C35E08" w:rsidRDefault="00C35E08" w:rsidP="00C35E08">
      <w:pPr>
        <w:tabs>
          <w:tab w:val="left" w:pos="540"/>
        </w:tabs>
        <w:spacing w:line="240" w:lineRule="auto"/>
        <w:ind w:firstLine="709"/>
      </w:pPr>
      <w:r w:rsidRPr="00C35E08">
        <w:t>в сфере социальной реабилитации наркопотребителей;</w:t>
      </w:r>
    </w:p>
    <w:p w14:paraId="4CE2983E" w14:textId="77777777" w:rsidR="00C35E08" w:rsidRPr="00C35E08" w:rsidRDefault="00C35E08" w:rsidP="00C35E08">
      <w:pPr>
        <w:tabs>
          <w:tab w:val="left" w:pos="540"/>
        </w:tabs>
        <w:spacing w:line="240" w:lineRule="auto"/>
        <w:ind w:firstLine="709"/>
      </w:pPr>
      <w:r w:rsidRPr="00C35E08">
        <w:t>недопущение применения в автономном</w:t>
      </w:r>
    </w:p>
    <w:p w14:paraId="2BF76AAD" w14:textId="77777777" w:rsidR="00C35E08" w:rsidRPr="00C35E08" w:rsidRDefault="00C35E08" w:rsidP="00C35E08">
      <w:pPr>
        <w:tabs>
          <w:tab w:val="left" w:pos="540"/>
        </w:tabs>
        <w:spacing w:line="240" w:lineRule="auto"/>
        <w:ind w:firstLine="709"/>
      </w:pPr>
      <w:r w:rsidRPr="00C35E08">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14:paraId="4DC434C1" w14:textId="77777777" w:rsidR="00C35E08" w:rsidRPr="00C35E08" w:rsidRDefault="00C35E08" w:rsidP="00C35E08">
      <w:pPr>
        <w:tabs>
          <w:tab w:val="left" w:pos="540"/>
        </w:tabs>
        <w:spacing w:line="240" w:lineRule="auto"/>
        <w:ind w:firstLine="709"/>
      </w:pPr>
      <w:r w:rsidRPr="00C35E08">
        <w:t>сокращение количества отравления людей и снижение уровня смертности населения в результате незаконного потребления наркотиков.</w:t>
      </w:r>
    </w:p>
    <w:p w14:paraId="7B28BC02" w14:textId="77777777" w:rsidR="00C35E08" w:rsidRPr="00C35E08" w:rsidRDefault="00C35E08" w:rsidP="00C35E08">
      <w:pPr>
        <w:tabs>
          <w:tab w:val="left" w:pos="540"/>
        </w:tabs>
        <w:spacing w:line="240" w:lineRule="auto"/>
        <w:ind w:firstLine="709"/>
      </w:pPr>
    </w:p>
    <w:p w14:paraId="64C18825" w14:textId="77777777" w:rsidR="00C35E08" w:rsidRPr="00C35E08" w:rsidRDefault="00C35E08" w:rsidP="00C35E08">
      <w:pPr>
        <w:tabs>
          <w:tab w:val="left" w:pos="540"/>
        </w:tabs>
        <w:spacing w:line="240" w:lineRule="auto"/>
        <w:ind w:firstLine="709"/>
      </w:pPr>
      <w:r w:rsidRPr="00C35E08">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1"/>
        <w:gridCol w:w="4053"/>
        <w:gridCol w:w="4705"/>
      </w:tblGrid>
      <w:tr w:rsidR="00C35E08" w:rsidRPr="00C35E08" w14:paraId="623F884A" w14:textId="77777777" w:rsidTr="00C35E08">
        <w:tc>
          <w:tcPr>
            <w:tcW w:w="671" w:type="dxa"/>
          </w:tcPr>
          <w:p w14:paraId="6F90D12D" w14:textId="77777777" w:rsidR="00C35E08" w:rsidRPr="00C35E08" w:rsidRDefault="00C35E08" w:rsidP="00C35E08">
            <w:pPr>
              <w:spacing w:line="240" w:lineRule="auto"/>
              <w:ind w:firstLine="34"/>
              <w:jc w:val="center"/>
              <w:rPr>
                <w:b/>
                <w:sz w:val="24"/>
                <w:szCs w:val="24"/>
              </w:rPr>
            </w:pPr>
            <w:r w:rsidRPr="00C35E08">
              <w:rPr>
                <w:b/>
                <w:sz w:val="24"/>
                <w:szCs w:val="24"/>
              </w:rPr>
              <w:t>№ п/п</w:t>
            </w:r>
          </w:p>
        </w:tc>
        <w:tc>
          <w:tcPr>
            <w:tcW w:w="4053" w:type="dxa"/>
          </w:tcPr>
          <w:p w14:paraId="21B58E1B" w14:textId="77777777" w:rsidR="00C35E08" w:rsidRPr="00C35E08" w:rsidRDefault="00C35E08" w:rsidP="00C35E08">
            <w:pPr>
              <w:spacing w:line="240" w:lineRule="auto"/>
              <w:jc w:val="center"/>
              <w:rPr>
                <w:b/>
                <w:sz w:val="24"/>
                <w:szCs w:val="24"/>
              </w:rPr>
            </w:pPr>
            <w:r w:rsidRPr="00C35E08">
              <w:rPr>
                <w:b/>
                <w:sz w:val="24"/>
                <w:szCs w:val="24"/>
              </w:rPr>
              <w:t>Мероприятия</w:t>
            </w:r>
          </w:p>
        </w:tc>
        <w:tc>
          <w:tcPr>
            <w:tcW w:w="4705" w:type="dxa"/>
          </w:tcPr>
          <w:p w14:paraId="4D1964DE" w14:textId="77777777" w:rsidR="00C35E08" w:rsidRPr="00C35E08" w:rsidRDefault="00C35E08" w:rsidP="00C35E08">
            <w:pPr>
              <w:tabs>
                <w:tab w:val="left" w:pos="540"/>
              </w:tabs>
              <w:spacing w:line="240" w:lineRule="auto"/>
              <w:ind w:firstLine="0"/>
              <w:jc w:val="center"/>
              <w:rPr>
                <w:b/>
              </w:rPr>
            </w:pPr>
            <w:r w:rsidRPr="00C35E08">
              <w:rPr>
                <w:b/>
                <w:sz w:val="24"/>
                <w:szCs w:val="24"/>
              </w:rPr>
              <w:t>Информация о реализации</w:t>
            </w:r>
          </w:p>
        </w:tc>
      </w:tr>
      <w:tr w:rsidR="00C35E08" w:rsidRPr="00C35E08" w14:paraId="2C25E221" w14:textId="77777777" w:rsidTr="00C35E08">
        <w:tc>
          <w:tcPr>
            <w:tcW w:w="671" w:type="dxa"/>
          </w:tcPr>
          <w:p w14:paraId="3A5C7173"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w:t>
            </w:r>
          </w:p>
        </w:tc>
        <w:tc>
          <w:tcPr>
            <w:tcW w:w="4053" w:type="dxa"/>
          </w:tcPr>
          <w:p w14:paraId="07791835" w14:textId="77777777" w:rsidR="00C35E08" w:rsidRPr="00C35E08" w:rsidRDefault="00C35E08" w:rsidP="00C35E08">
            <w:pPr>
              <w:spacing w:line="240" w:lineRule="auto"/>
              <w:ind w:firstLine="34"/>
              <w:rPr>
                <w:sz w:val="24"/>
                <w:szCs w:val="24"/>
              </w:rPr>
            </w:pPr>
            <w:r w:rsidRPr="00C35E08">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05" w:type="dxa"/>
          </w:tcPr>
          <w:p w14:paraId="4BA24B0C" w14:textId="77777777" w:rsidR="00C35E08" w:rsidRPr="00C35E08" w:rsidRDefault="00C35E08" w:rsidP="00C35E08">
            <w:pPr>
              <w:tabs>
                <w:tab w:val="left" w:pos="540"/>
              </w:tabs>
              <w:spacing w:line="240" w:lineRule="auto"/>
              <w:ind w:firstLine="0"/>
              <w:rPr>
                <w:sz w:val="24"/>
                <w:szCs w:val="24"/>
              </w:rPr>
            </w:pPr>
            <w:r w:rsidRPr="00C35E08">
              <w:rPr>
                <w:rFonts w:eastAsia="Calibri"/>
                <w:color w:val="000000"/>
                <w:sz w:val="24"/>
                <w:szCs w:val="24"/>
                <w:lang w:eastAsia="en-US"/>
              </w:rPr>
              <w:t>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 приказ Департамента здравоохранения Ханты-Мансийского автономного округа – Югры от 16.08.2022 № 1275 «Об утверждении плана мероприятий («дорожной карты») по совершенствованию оказания медицинской помощи по профилю «психиатрия-наркология» в Ханты-Мансийском автономном округе – Югре», которым предусмотрены мероприятия по совершенствованию медицинской деятельности в амбулаторных и стационарных условиях по профилю «психиатрия-наркология.</w:t>
            </w:r>
          </w:p>
        </w:tc>
      </w:tr>
      <w:tr w:rsidR="00C35E08" w:rsidRPr="00C35E08" w14:paraId="46EC13E5" w14:textId="77777777" w:rsidTr="00C35E08">
        <w:tc>
          <w:tcPr>
            <w:tcW w:w="671" w:type="dxa"/>
          </w:tcPr>
          <w:p w14:paraId="4460CC80"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2</w:t>
            </w:r>
          </w:p>
        </w:tc>
        <w:tc>
          <w:tcPr>
            <w:tcW w:w="4053" w:type="dxa"/>
          </w:tcPr>
          <w:p w14:paraId="50923366" w14:textId="77777777" w:rsidR="00C35E08" w:rsidRPr="00C35E08" w:rsidRDefault="00C35E08" w:rsidP="00C35E08">
            <w:pPr>
              <w:spacing w:line="240" w:lineRule="auto"/>
              <w:ind w:firstLine="34"/>
              <w:rPr>
                <w:sz w:val="24"/>
                <w:szCs w:val="24"/>
              </w:rPr>
            </w:pPr>
            <w:r w:rsidRPr="00C35E08">
              <w:rPr>
                <w:sz w:val="24"/>
                <w:szCs w:val="24"/>
              </w:rPr>
              <w:t>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p>
        </w:tc>
        <w:tc>
          <w:tcPr>
            <w:tcW w:w="4705" w:type="dxa"/>
          </w:tcPr>
          <w:p w14:paraId="13CAB549" w14:textId="77777777" w:rsidR="00C35E08" w:rsidRPr="00C35E08" w:rsidRDefault="00C35E08" w:rsidP="00C35E08">
            <w:pPr>
              <w:spacing w:line="240" w:lineRule="auto"/>
              <w:ind w:firstLine="34"/>
              <w:rPr>
                <w:sz w:val="24"/>
                <w:szCs w:val="24"/>
              </w:rPr>
            </w:pPr>
            <w:r w:rsidRPr="00C35E08">
              <w:rPr>
                <w:sz w:val="24"/>
                <w:szCs w:val="24"/>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14:paraId="62997434" w14:textId="77777777" w:rsidR="00C35E08" w:rsidRPr="00C35E08" w:rsidRDefault="00C35E08" w:rsidP="00C35E08">
            <w:pPr>
              <w:spacing w:line="240" w:lineRule="auto"/>
              <w:ind w:firstLine="34"/>
              <w:rPr>
                <w:sz w:val="24"/>
                <w:szCs w:val="24"/>
              </w:rPr>
            </w:pPr>
            <w:r w:rsidRPr="00C35E08">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14:paraId="340BE20E" w14:textId="77777777" w:rsidR="00C35E08" w:rsidRPr="00C35E08" w:rsidRDefault="00C35E08" w:rsidP="00C35E08">
            <w:pPr>
              <w:spacing w:line="240" w:lineRule="auto"/>
              <w:ind w:firstLine="34"/>
              <w:rPr>
                <w:sz w:val="24"/>
                <w:szCs w:val="24"/>
              </w:rPr>
            </w:pPr>
            <w:r w:rsidRPr="00C35E08">
              <w:rPr>
                <w:sz w:val="24"/>
                <w:szCs w:val="24"/>
              </w:rPr>
              <w:t>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tc>
      </w:tr>
      <w:tr w:rsidR="00C35E08" w:rsidRPr="00C35E08" w14:paraId="50A6857A" w14:textId="77777777" w:rsidTr="00C35E08">
        <w:tc>
          <w:tcPr>
            <w:tcW w:w="671" w:type="dxa"/>
          </w:tcPr>
          <w:p w14:paraId="69C405BD"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3</w:t>
            </w:r>
          </w:p>
        </w:tc>
        <w:tc>
          <w:tcPr>
            <w:tcW w:w="4053" w:type="dxa"/>
          </w:tcPr>
          <w:p w14:paraId="201D23CA" w14:textId="77777777" w:rsidR="00C35E08" w:rsidRPr="00C35E08" w:rsidRDefault="00C35E08" w:rsidP="00C35E08">
            <w:pPr>
              <w:spacing w:line="240" w:lineRule="auto"/>
              <w:ind w:firstLine="34"/>
              <w:rPr>
                <w:sz w:val="24"/>
                <w:szCs w:val="24"/>
              </w:rPr>
            </w:pPr>
            <w:r w:rsidRPr="00C35E08">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05" w:type="dxa"/>
          </w:tcPr>
          <w:p w14:paraId="18F2C717"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14:paraId="34CC7481"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краткосрочный этап стационарной реабилитации:</w:t>
            </w:r>
          </w:p>
          <w:p w14:paraId="229E46B7"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БУ ХМАО – Югры «Сургутская клиническая психоневрологическая больница» (33 койко-места);</w:t>
            </w:r>
          </w:p>
          <w:p w14:paraId="2D0BA9C2"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БУ ХМАО - Югры «Советская психоневрологическая больница» (3 койко-места в филиале учреждения в г. Урай);</w:t>
            </w:r>
          </w:p>
          <w:p w14:paraId="337C31B2"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БУ ХМАО – Югры «Нижневартовская психоневрологическая больница» (25 койко-мест).</w:t>
            </w:r>
          </w:p>
          <w:p w14:paraId="3E8B58AC"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 этап стационарной абилитации-реабилитации осуществляется на базе КУ ХМАО – Югры «Лемпинский наркологический реабилитационный центр» (50 койко-мест).</w:t>
            </w:r>
          </w:p>
          <w:p w14:paraId="02D5A49E"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В ХМАО - Югре медицинская реабилитация наркологических больных осуществляется как в стационарных, так и в амбулаторных условиях.</w:t>
            </w:r>
          </w:p>
          <w:p w14:paraId="5918E49D"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p w14:paraId="2B07431D"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w:t>
            </w:r>
          </w:p>
        </w:tc>
      </w:tr>
      <w:tr w:rsidR="00C35E08" w:rsidRPr="00C35E08" w14:paraId="7E13803B" w14:textId="77777777" w:rsidTr="00C35E08">
        <w:tc>
          <w:tcPr>
            <w:tcW w:w="671" w:type="dxa"/>
          </w:tcPr>
          <w:p w14:paraId="1F5B8046"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4</w:t>
            </w:r>
          </w:p>
        </w:tc>
        <w:tc>
          <w:tcPr>
            <w:tcW w:w="4053" w:type="dxa"/>
          </w:tcPr>
          <w:p w14:paraId="1454C6F0" w14:textId="77777777" w:rsidR="00C35E08" w:rsidRPr="00C35E08" w:rsidRDefault="00C35E08" w:rsidP="00C35E08">
            <w:pPr>
              <w:spacing w:line="240" w:lineRule="auto"/>
              <w:ind w:firstLine="34"/>
              <w:rPr>
                <w:sz w:val="24"/>
                <w:szCs w:val="24"/>
              </w:rPr>
            </w:pPr>
            <w:r w:rsidRPr="00C35E08">
              <w:rPr>
                <w:sz w:val="24"/>
                <w:szCs w:val="24"/>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4705" w:type="dxa"/>
          </w:tcPr>
          <w:p w14:paraId="13609FEF"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 xml:space="preserve">В апреле 2022 года в бюджетном учреждении ХМАО – Югры «Сургутская клиническая психоневрологическая больница» введён в эксплуатацию жидкостной хроматограф с масс-селективным детектором, переданный в декабре 2021 года в связи с перераспределением невостребованного медицинского оборудования экспертного уровня от КУ ХМАО – Югры «Бюро судебно-медицинской экспертизы». </w:t>
            </w:r>
          </w:p>
          <w:p w14:paraId="7CE456E2"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В рамках мероприятия 8.6 «Развитие и модернизация материально-ресурсной базы учреждений здравоохранения» подпрограммы 8 «Территориальное планирование учреждений здравоохранения Ханты-Мансийского автономного округа - Югры» государственной программы «Современное здравоохранение»</w:t>
            </w:r>
            <w:r w:rsidRPr="00C35E08">
              <w:rPr>
                <w:rFonts w:eastAsia="Calibri"/>
                <w:sz w:val="24"/>
                <w:szCs w:val="24"/>
                <w:vertAlign w:val="superscript"/>
                <w:lang w:eastAsia="en-US"/>
              </w:rPr>
              <w:footnoteReference w:id="38"/>
            </w:r>
            <w:r w:rsidRPr="00C35E08">
              <w:rPr>
                <w:rFonts w:eastAsia="Calibri"/>
                <w:sz w:val="24"/>
                <w:szCs w:val="24"/>
                <w:lang w:eastAsia="en-US"/>
              </w:rPr>
              <w:t>:</w:t>
            </w:r>
          </w:p>
          <w:p w14:paraId="5EE60BBE"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 xml:space="preserve">- в апреле 2022 года была осуществлена передача в медицинские организации автономного округа тест-панелей для определения психоактивных веществ в моче на 13 видов психоактивных веществ в количестве 850 шт.; </w:t>
            </w:r>
          </w:p>
          <w:p w14:paraId="3A5D6ABD"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 в мае 2022 года приобретен с последующей передачей в медицинские организации автономного округа,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23188 шт.;</w:t>
            </w:r>
          </w:p>
          <w:p w14:paraId="2CD4B206"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 в декабре 2022 года дополнительно поставлено тест-панелей для определения психоактивных веществ в моче на 13 видов психоактивных веществ в количестве 89 шт. для БУ «Сургутская клиническая психоневрологическая больница».</w:t>
            </w:r>
          </w:p>
          <w:p w14:paraId="76BE5017" w14:textId="77777777" w:rsidR="00C35E08" w:rsidRPr="00C35E08" w:rsidRDefault="00C35E08" w:rsidP="00C35E08">
            <w:pPr>
              <w:spacing w:line="240" w:lineRule="auto"/>
              <w:ind w:firstLine="0"/>
              <w:rPr>
                <w:rFonts w:eastAsia="Calibri"/>
                <w:sz w:val="24"/>
                <w:szCs w:val="24"/>
                <w:lang w:eastAsia="en-US"/>
              </w:rPr>
            </w:pPr>
            <w:r w:rsidRPr="00C35E08">
              <w:rPr>
                <w:rFonts w:eastAsia="Calibri"/>
                <w:sz w:val="24"/>
                <w:szCs w:val="24"/>
                <w:lang w:eastAsia="en-US"/>
              </w:rPr>
              <w:t xml:space="preserve">В рамках мероприятия 2.8 «Совершенствование системы оказания медицинской помощи наркологическим больным, включая мероприятия профилактической направленности» подпрограммы 2 «Совершенствование оказания специализированной, в том числе высокотехнологичной медицинской помощи» государственной программы «Современное здравоохранение»: в апреле 2022 года была осуществлена поставка тест-панелей для определения психоактивных веществ в моче на 13 видов психоактивных веществ в количестве 1600 шт. в БУ «Сургутская клиническая психоневрологическая больница». </w:t>
            </w:r>
          </w:p>
        </w:tc>
      </w:tr>
      <w:tr w:rsidR="00C35E08" w:rsidRPr="00C35E08" w14:paraId="09F5C3E6" w14:textId="77777777" w:rsidTr="00C35E08">
        <w:tc>
          <w:tcPr>
            <w:tcW w:w="671" w:type="dxa"/>
          </w:tcPr>
          <w:p w14:paraId="4D2B5DA1"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5</w:t>
            </w:r>
          </w:p>
        </w:tc>
        <w:tc>
          <w:tcPr>
            <w:tcW w:w="4053" w:type="dxa"/>
          </w:tcPr>
          <w:p w14:paraId="13B3CF9E" w14:textId="77777777" w:rsidR="00C35E08" w:rsidRPr="00C35E08" w:rsidRDefault="00C35E08" w:rsidP="00C35E08">
            <w:pPr>
              <w:spacing w:line="240" w:lineRule="auto"/>
              <w:ind w:firstLine="34"/>
              <w:rPr>
                <w:sz w:val="24"/>
                <w:szCs w:val="24"/>
              </w:rPr>
            </w:pPr>
            <w:r w:rsidRPr="00C35E08">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4705" w:type="dxa"/>
          </w:tcPr>
          <w:p w14:paraId="7430A9FA"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На территории Ханты-Мансийского автономного округа – Югры приказом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ХМАО-Югры: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C35E08" w:rsidRPr="00C35E08" w14:paraId="6E50C4FB" w14:textId="77777777" w:rsidTr="00C35E08">
        <w:tc>
          <w:tcPr>
            <w:tcW w:w="671" w:type="dxa"/>
          </w:tcPr>
          <w:p w14:paraId="34690D92"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6</w:t>
            </w:r>
          </w:p>
        </w:tc>
        <w:tc>
          <w:tcPr>
            <w:tcW w:w="4053" w:type="dxa"/>
          </w:tcPr>
          <w:p w14:paraId="3D3A6AAA" w14:textId="77777777" w:rsidR="00C35E08" w:rsidRPr="00C35E08" w:rsidRDefault="00C35E08" w:rsidP="00C35E08">
            <w:pPr>
              <w:spacing w:line="240" w:lineRule="auto"/>
              <w:ind w:firstLine="34"/>
              <w:rPr>
                <w:sz w:val="24"/>
                <w:szCs w:val="24"/>
              </w:rPr>
            </w:pPr>
            <w:r w:rsidRPr="00C35E08">
              <w:rPr>
                <w:sz w:val="24"/>
                <w:szCs w:val="24"/>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4705" w:type="dxa"/>
          </w:tcPr>
          <w:p w14:paraId="051AC052" w14:textId="77777777" w:rsidR="00C35E08" w:rsidRPr="00C35E08" w:rsidRDefault="00C35E08" w:rsidP="00C35E08">
            <w:pPr>
              <w:spacing w:line="240" w:lineRule="auto"/>
              <w:ind w:firstLine="34"/>
              <w:rPr>
                <w:sz w:val="24"/>
                <w:szCs w:val="24"/>
              </w:rPr>
            </w:pPr>
            <w:r w:rsidRPr="00C35E08">
              <w:rPr>
                <w:sz w:val="24"/>
                <w:szCs w:val="24"/>
              </w:rPr>
              <w:t xml:space="preserve">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C35E08" w:rsidRPr="00C35E08" w14:paraId="6FE2401C" w14:textId="77777777" w:rsidTr="00C35E08">
        <w:tc>
          <w:tcPr>
            <w:tcW w:w="671" w:type="dxa"/>
          </w:tcPr>
          <w:p w14:paraId="2BA1BE0E"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7.</w:t>
            </w:r>
          </w:p>
        </w:tc>
        <w:tc>
          <w:tcPr>
            <w:tcW w:w="4053" w:type="dxa"/>
          </w:tcPr>
          <w:p w14:paraId="7704F613" w14:textId="77777777" w:rsidR="00C35E08" w:rsidRPr="00C35E08" w:rsidRDefault="00C35E08" w:rsidP="00C35E08">
            <w:pPr>
              <w:spacing w:line="240" w:lineRule="auto"/>
              <w:ind w:firstLine="34"/>
              <w:rPr>
                <w:sz w:val="24"/>
                <w:szCs w:val="24"/>
              </w:rPr>
            </w:pPr>
            <w:r w:rsidRPr="00C35E08">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05" w:type="dxa"/>
          </w:tcPr>
          <w:p w14:paraId="146132B0"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rFonts w:eastAsia="Calibri"/>
                <w:sz w:val="24"/>
                <w:szCs w:val="24"/>
                <w:lang w:eastAsia="en-US"/>
              </w:rPr>
              <w:t>По итогам 2022 года 3 специалиста закончили ординатуру по специальности «психиатрия-наркология», трудоустроены в медицинские организации Ханты-Мансийского автономного округа - Югры.</w:t>
            </w:r>
          </w:p>
        </w:tc>
      </w:tr>
      <w:tr w:rsidR="00C35E08" w:rsidRPr="00C35E08" w14:paraId="1C29354E" w14:textId="77777777" w:rsidTr="00C35E08">
        <w:tc>
          <w:tcPr>
            <w:tcW w:w="671" w:type="dxa"/>
          </w:tcPr>
          <w:p w14:paraId="55C25886"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8.</w:t>
            </w:r>
          </w:p>
        </w:tc>
        <w:tc>
          <w:tcPr>
            <w:tcW w:w="4053" w:type="dxa"/>
          </w:tcPr>
          <w:p w14:paraId="1BCAEB51" w14:textId="77777777" w:rsidR="00C35E08" w:rsidRPr="00C35E08" w:rsidRDefault="00C35E08" w:rsidP="00C35E08">
            <w:pPr>
              <w:spacing w:line="240" w:lineRule="auto"/>
              <w:ind w:firstLine="34"/>
              <w:rPr>
                <w:sz w:val="24"/>
                <w:szCs w:val="24"/>
              </w:rPr>
            </w:pPr>
            <w:r w:rsidRPr="00C35E08">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05" w:type="dxa"/>
          </w:tcPr>
          <w:p w14:paraId="52B245B6"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w:t>
            </w:r>
            <w:r w:rsidRPr="00C35E08">
              <w:rPr>
                <w:rFonts w:eastAsia="Calibri"/>
                <w:sz w:val="24"/>
                <w:szCs w:val="24"/>
                <w:lang w:eastAsia="en-US"/>
              </w:rPr>
              <w:t xml:space="preserve"> Предоставление: компенсаций на оплату проезда к месту отдыха и обратно к месту жительства, раз в два года</w:t>
            </w:r>
            <w:r w:rsidRPr="00C35E08">
              <w:rPr>
                <w:rFonts w:eastAsia="Calibri"/>
                <w:sz w:val="24"/>
                <w:szCs w:val="24"/>
                <w:vertAlign w:val="superscript"/>
                <w:lang w:eastAsia="en-US"/>
              </w:rPr>
              <w:footnoteReference w:id="39"/>
            </w:r>
            <w:r w:rsidRPr="00C35E08">
              <w:rPr>
                <w:rFonts w:eastAsia="Calibri"/>
                <w:sz w:val="24"/>
                <w:szCs w:val="24"/>
                <w:lang w:eastAsia="en-US"/>
              </w:rPr>
              <w:t>; единовременной материальной выплаты к отпуску раз в год</w:t>
            </w:r>
            <w:r w:rsidRPr="00C35E08">
              <w:rPr>
                <w:rFonts w:eastAsia="Calibri"/>
                <w:sz w:val="24"/>
                <w:szCs w:val="24"/>
                <w:vertAlign w:val="superscript"/>
                <w:lang w:eastAsia="en-US"/>
              </w:rPr>
              <w:footnoteReference w:id="40"/>
            </w:r>
            <w:r w:rsidRPr="00C35E08">
              <w:rPr>
                <w:rFonts w:eastAsia="Calibri"/>
                <w:sz w:val="24"/>
                <w:szCs w:val="24"/>
                <w:lang w:eastAsia="en-US"/>
              </w:rPr>
              <w:t xml:space="preserve">. Содействие в аренде жилья в части компенсации затрат на оплату. Обеспечение служебным жильем </w:t>
            </w:r>
            <w:r w:rsidRPr="00C35E08">
              <w:rPr>
                <w:sz w:val="24"/>
                <w:szCs w:val="24"/>
              </w:rPr>
              <w:t>по договору социального найма.</w:t>
            </w:r>
          </w:p>
        </w:tc>
      </w:tr>
      <w:tr w:rsidR="00C35E08" w:rsidRPr="00C35E08" w14:paraId="4D5B00A2" w14:textId="77777777" w:rsidTr="00C35E08">
        <w:tc>
          <w:tcPr>
            <w:tcW w:w="671" w:type="dxa"/>
          </w:tcPr>
          <w:p w14:paraId="73EEB12C"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lang w:val="en-US"/>
              </w:rPr>
              <w:t>9</w:t>
            </w:r>
            <w:r w:rsidRPr="00C35E08">
              <w:rPr>
                <w:sz w:val="24"/>
                <w:szCs w:val="24"/>
              </w:rPr>
              <w:t>.</w:t>
            </w:r>
          </w:p>
        </w:tc>
        <w:tc>
          <w:tcPr>
            <w:tcW w:w="4053" w:type="dxa"/>
          </w:tcPr>
          <w:p w14:paraId="270FDBE6" w14:textId="77777777" w:rsidR="00C35E08" w:rsidRPr="00C35E08" w:rsidRDefault="00C35E08" w:rsidP="00C35E08">
            <w:pPr>
              <w:spacing w:line="240" w:lineRule="auto"/>
              <w:ind w:firstLine="34"/>
              <w:rPr>
                <w:sz w:val="24"/>
                <w:szCs w:val="24"/>
              </w:rPr>
            </w:pPr>
            <w:r w:rsidRPr="00C35E08">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05" w:type="dxa"/>
          </w:tcPr>
          <w:p w14:paraId="2673C439" w14:textId="77777777" w:rsidR="00C35E08" w:rsidRPr="00C35E08" w:rsidRDefault="00C35E08" w:rsidP="00C35E08">
            <w:pPr>
              <w:spacing w:line="240" w:lineRule="auto"/>
              <w:ind w:firstLine="34"/>
              <w:rPr>
                <w:sz w:val="24"/>
                <w:szCs w:val="24"/>
              </w:rPr>
            </w:pPr>
            <w:r w:rsidRPr="00C35E08">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14:paraId="423B84FD" w14:textId="77777777" w:rsidR="00C35E08" w:rsidRPr="00C35E08" w:rsidRDefault="00C35E08" w:rsidP="00C35E08">
            <w:pPr>
              <w:spacing w:line="240" w:lineRule="auto"/>
              <w:ind w:firstLine="34"/>
              <w:rPr>
                <w:sz w:val="24"/>
                <w:szCs w:val="24"/>
              </w:rPr>
            </w:pPr>
            <w:r w:rsidRPr="00C35E08">
              <w:rPr>
                <w:sz w:val="24"/>
                <w:szCs w:val="24"/>
              </w:rPr>
              <w:t>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p>
          <w:p w14:paraId="0069C64A" w14:textId="77777777" w:rsidR="00C35E08" w:rsidRPr="00C35E08" w:rsidRDefault="00C35E08" w:rsidP="00C35E08">
            <w:pPr>
              <w:spacing w:line="240" w:lineRule="auto"/>
              <w:ind w:firstLine="34"/>
              <w:rPr>
                <w:sz w:val="24"/>
                <w:szCs w:val="24"/>
              </w:rPr>
            </w:pPr>
            <w:r w:rsidRPr="00C35E08">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14:paraId="74E8B954" w14:textId="77777777" w:rsidR="00C35E08" w:rsidRPr="00C35E08" w:rsidRDefault="00C35E08" w:rsidP="00C35E08">
            <w:pPr>
              <w:spacing w:line="240" w:lineRule="auto"/>
              <w:ind w:firstLine="34"/>
              <w:rPr>
                <w:sz w:val="24"/>
                <w:szCs w:val="24"/>
              </w:rPr>
            </w:pPr>
            <w:r w:rsidRPr="00C35E08">
              <w:rPr>
                <w:sz w:val="24"/>
                <w:szCs w:val="24"/>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14:paraId="1F1AD16B" w14:textId="77777777" w:rsidR="00C35E08" w:rsidRPr="00C35E08" w:rsidRDefault="00C35E08" w:rsidP="00C35E08">
            <w:pPr>
              <w:spacing w:line="240" w:lineRule="auto"/>
              <w:rPr>
                <w:sz w:val="24"/>
                <w:szCs w:val="24"/>
              </w:rPr>
            </w:pPr>
            <w:r w:rsidRPr="00C35E08">
              <w:rPr>
                <w:sz w:val="24"/>
                <w:szCs w:val="24"/>
              </w:rPr>
              <w:t>- развитие системы раннего выявления незаконных потребителей наркотиков и других психоактивных веществ;</w:t>
            </w:r>
          </w:p>
          <w:p w14:paraId="62E0A825" w14:textId="77777777" w:rsidR="00C35E08" w:rsidRPr="00C35E08" w:rsidRDefault="00C35E08" w:rsidP="00C35E08">
            <w:pPr>
              <w:spacing w:line="240" w:lineRule="auto"/>
              <w:ind w:firstLine="34"/>
              <w:rPr>
                <w:sz w:val="24"/>
                <w:szCs w:val="24"/>
              </w:rPr>
            </w:pPr>
            <w:r w:rsidRPr="00C35E08">
              <w:rPr>
                <w:sz w:val="24"/>
                <w:szCs w:val="24"/>
              </w:rPr>
              <w:t>- организация и проведение профилактических мероприятий с группами риска возникновения наркологических заболеваний;</w:t>
            </w:r>
          </w:p>
          <w:p w14:paraId="5F9F8F12" w14:textId="77777777" w:rsidR="00C35E08" w:rsidRPr="00C35E08" w:rsidRDefault="00C35E08" w:rsidP="00C35E08">
            <w:pPr>
              <w:spacing w:line="240" w:lineRule="auto"/>
              <w:ind w:firstLine="34"/>
              <w:rPr>
                <w:sz w:val="24"/>
                <w:szCs w:val="24"/>
              </w:rPr>
            </w:pPr>
            <w:r w:rsidRPr="00C35E08">
              <w:rPr>
                <w:sz w:val="24"/>
                <w:szCs w:val="24"/>
              </w:rPr>
              <w:t>- организация профилактической работы в организованных (образовательных) коллективах;</w:t>
            </w:r>
          </w:p>
          <w:p w14:paraId="07409A82" w14:textId="77777777" w:rsidR="00C35E08" w:rsidRPr="00C35E08" w:rsidRDefault="00C35E08" w:rsidP="00C35E08">
            <w:pPr>
              <w:spacing w:line="240" w:lineRule="auto"/>
              <w:ind w:firstLine="34"/>
              <w:rPr>
                <w:sz w:val="24"/>
                <w:szCs w:val="24"/>
              </w:rPr>
            </w:pPr>
            <w:r w:rsidRPr="00C35E08">
              <w:rPr>
                <w:sz w:val="24"/>
                <w:szCs w:val="24"/>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14:paraId="54740F18" w14:textId="77777777" w:rsidR="00C35E08" w:rsidRPr="00C35E08" w:rsidRDefault="00C35E08" w:rsidP="00C35E08">
            <w:pPr>
              <w:spacing w:line="240" w:lineRule="auto"/>
              <w:ind w:firstLine="34"/>
              <w:rPr>
                <w:sz w:val="24"/>
                <w:szCs w:val="24"/>
              </w:rPr>
            </w:pPr>
            <w:r w:rsidRPr="00C35E08">
              <w:rPr>
                <w:sz w:val="24"/>
                <w:szCs w:val="24"/>
              </w:rPr>
              <w:t>- формирование навыков здорового образа жизни.</w:t>
            </w:r>
          </w:p>
          <w:p w14:paraId="0373E975" w14:textId="77777777" w:rsidR="00C35E08" w:rsidRPr="00C35E08" w:rsidRDefault="00C35E08" w:rsidP="00C35E08">
            <w:pPr>
              <w:spacing w:line="240" w:lineRule="auto"/>
              <w:ind w:firstLine="34"/>
              <w:rPr>
                <w:sz w:val="24"/>
                <w:szCs w:val="24"/>
              </w:rPr>
            </w:pPr>
            <w:r w:rsidRPr="00C35E08">
              <w:rPr>
                <w:sz w:val="24"/>
                <w:szCs w:val="24"/>
              </w:rPr>
              <w:t>Кроме того, реализуются следующие перспективные мероприятия в системе здравоохранения автономного округа:</w:t>
            </w:r>
          </w:p>
          <w:p w14:paraId="10CFE9E6" w14:textId="77777777" w:rsidR="00C35E08" w:rsidRPr="00C35E08" w:rsidRDefault="00C35E08" w:rsidP="00C35E08">
            <w:pPr>
              <w:spacing w:line="240" w:lineRule="auto"/>
              <w:ind w:firstLine="34"/>
              <w:rPr>
                <w:sz w:val="24"/>
                <w:szCs w:val="24"/>
              </w:rPr>
            </w:pPr>
            <w:r w:rsidRPr="00C35E08">
              <w:rPr>
                <w:sz w:val="24"/>
                <w:szCs w:val="24"/>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14:paraId="134CDF78" w14:textId="77777777" w:rsidR="00C35E08" w:rsidRPr="00C35E08" w:rsidRDefault="00C35E08" w:rsidP="00C35E08">
            <w:pPr>
              <w:spacing w:line="240" w:lineRule="auto"/>
              <w:ind w:firstLine="34"/>
              <w:rPr>
                <w:sz w:val="24"/>
                <w:szCs w:val="24"/>
              </w:rPr>
            </w:pPr>
            <w:r w:rsidRPr="00C35E08">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14:paraId="0725B9F1" w14:textId="77777777" w:rsidR="00C35E08" w:rsidRPr="00C35E08" w:rsidRDefault="00C35E08" w:rsidP="00C35E08">
            <w:pPr>
              <w:spacing w:line="240" w:lineRule="auto"/>
              <w:ind w:firstLine="34"/>
              <w:rPr>
                <w:sz w:val="24"/>
                <w:szCs w:val="24"/>
              </w:rPr>
            </w:pPr>
            <w:r w:rsidRPr="00C35E08">
              <w:rPr>
                <w:sz w:val="24"/>
                <w:szCs w:val="24"/>
              </w:rPr>
              <w:t>- телемедицинские консультации.</w:t>
            </w:r>
          </w:p>
        </w:tc>
      </w:tr>
      <w:tr w:rsidR="00C35E08" w:rsidRPr="00C35E08" w14:paraId="466943F5" w14:textId="77777777" w:rsidTr="00C35E08">
        <w:tc>
          <w:tcPr>
            <w:tcW w:w="671" w:type="dxa"/>
          </w:tcPr>
          <w:p w14:paraId="37341587"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10.</w:t>
            </w:r>
          </w:p>
        </w:tc>
        <w:tc>
          <w:tcPr>
            <w:tcW w:w="4053" w:type="dxa"/>
          </w:tcPr>
          <w:p w14:paraId="642AAB3E" w14:textId="77777777" w:rsidR="00C35E08" w:rsidRPr="00C35E08" w:rsidRDefault="00C35E08" w:rsidP="00C35E08">
            <w:pPr>
              <w:spacing w:line="240" w:lineRule="auto"/>
              <w:ind w:firstLine="34"/>
              <w:rPr>
                <w:sz w:val="24"/>
                <w:szCs w:val="24"/>
              </w:rPr>
            </w:pPr>
            <w:r w:rsidRPr="00C35E08">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05" w:type="dxa"/>
          </w:tcPr>
          <w:p w14:paraId="53F84323" w14:textId="77777777" w:rsidR="00C35E08" w:rsidRPr="00C35E08" w:rsidRDefault="00C35E08" w:rsidP="00C35E08">
            <w:pPr>
              <w:spacing w:line="240" w:lineRule="auto"/>
              <w:ind w:firstLine="34"/>
              <w:rPr>
                <w:sz w:val="24"/>
                <w:szCs w:val="24"/>
              </w:rPr>
            </w:pPr>
            <w:r w:rsidRPr="00C35E08">
              <w:rPr>
                <w:sz w:val="24"/>
                <w:szCs w:val="24"/>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14:paraId="763478D8" w14:textId="77777777" w:rsidR="00C35E08" w:rsidRPr="00C35E08" w:rsidRDefault="00C35E08" w:rsidP="00C35E08">
            <w:pPr>
              <w:spacing w:line="240" w:lineRule="auto"/>
              <w:ind w:firstLine="34"/>
              <w:rPr>
                <w:sz w:val="24"/>
                <w:szCs w:val="24"/>
              </w:rPr>
            </w:pPr>
            <w:r w:rsidRPr="00C35E08">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14:paraId="560CDC38" w14:textId="77777777" w:rsidR="00C35E08" w:rsidRPr="00C35E08" w:rsidRDefault="00C35E08" w:rsidP="00C35E08">
            <w:pPr>
              <w:tabs>
                <w:tab w:val="left" w:pos="540"/>
              </w:tabs>
              <w:spacing w:line="240" w:lineRule="auto"/>
              <w:ind w:firstLine="0"/>
              <w:rPr>
                <w:sz w:val="24"/>
                <w:szCs w:val="24"/>
              </w:rPr>
            </w:pPr>
            <w:r w:rsidRPr="00C35E08">
              <w:rPr>
                <w:sz w:val="24"/>
                <w:szCs w:val="24"/>
              </w:rPr>
              <w:t>Обеспечивается деятельность (оказания услуг, выполнения работ) государственных учреждений по профилю деятельности.</w:t>
            </w:r>
          </w:p>
        </w:tc>
      </w:tr>
      <w:tr w:rsidR="00C35E08" w:rsidRPr="00C35E08" w14:paraId="2C0E6E55" w14:textId="77777777" w:rsidTr="00C35E08">
        <w:tc>
          <w:tcPr>
            <w:tcW w:w="671" w:type="dxa"/>
          </w:tcPr>
          <w:p w14:paraId="4F60F242"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11.</w:t>
            </w:r>
          </w:p>
        </w:tc>
        <w:tc>
          <w:tcPr>
            <w:tcW w:w="4053" w:type="dxa"/>
          </w:tcPr>
          <w:p w14:paraId="553AA92A" w14:textId="77777777" w:rsidR="00C35E08" w:rsidRPr="00C35E08" w:rsidRDefault="00C35E08" w:rsidP="00C35E08">
            <w:pPr>
              <w:spacing w:line="240" w:lineRule="auto"/>
              <w:ind w:firstLine="34"/>
              <w:rPr>
                <w:sz w:val="24"/>
                <w:szCs w:val="24"/>
              </w:rPr>
            </w:pPr>
            <w:r w:rsidRPr="00C35E08">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05" w:type="dxa"/>
          </w:tcPr>
          <w:p w14:paraId="46788C45" w14:textId="77777777" w:rsidR="00C35E08" w:rsidRPr="00C35E08" w:rsidRDefault="00C35E08" w:rsidP="00C35E08">
            <w:pPr>
              <w:spacing w:line="240" w:lineRule="auto"/>
              <w:ind w:firstLine="34"/>
              <w:rPr>
                <w:sz w:val="24"/>
                <w:szCs w:val="24"/>
              </w:rPr>
            </w:pPr>
            <w:r w:rsidRPr="00C35E08">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14:paraId="19AA0F02" w14:textId="77777777" w:rsidR="00C35E08" w:rsidRPr="00C35E08" w:rsidRDefault="00C35E08" w:rsidP="00C35E08">
            <w:pPr>
              <w:spacing w:line="240" w:lineRule="auto"/>
              <w:ind w:firstLine="34"/>
              <w:rPr>
                <w:sz w:val="24"/>
                <w:szCs w:val="24"/>
              </w:rPr>
            </w:pPr>
            <w:r w:rsidRPr="00C35E08">
              <w:rPr>
                <w:sz w:val="24"/>
                <w:szCs w:val="24"/>
              </w:rPr>
              <w:t>Обеспечивается деятельность (оказания</w:t>
            </w:r>
            <w:r w:rsidRPr="00C35E08">
              <w:t xml:space="preserve"> </w:t>
            </w:r>
            <w:r w:rsidRPr="00C35E08">
              <w:rPr>
                <w:sz w:val="24"/>
                <w:szCs w:val="24"/>
              </w:rPr>
              <w:t>услуг, выполнения работ) государственных учреждений по профилю «фтизиатрия».</w:t>
            </w:r>
          </w:p>
        </w:tc>
      </w:tr>
      <w:tr w:rsidR="00C35E08" w:rsidRPr="00C35E08" w14:paraId="62B7CF3A" w14:textId="77777777" w:rsidTr="00C35E08">
        <w:tc>
          <w:tcPr>
            <w:tcW w:w="671" w:type="dxa"/>
          </w:tcPr>
          <w:p w14:paraId="40AB8BF8"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12.</w:t>
            </w:r>
          </w:p>
        </w:tc>
        <w:tc>
          <w:tcPr>
            <w:tcW w:w="4053" w:type="dxa"/>
          </w:tcPr>
          <w:p w14:paraId="102581D0" w14:textId="77777777" w:rsidR="00C35E08" w:rsidRPr="00C35E08" w:rsidRDefault="00C35E08" w:rsidP="00C35E08">
            <w:pPr>
              <w:spacing w:line="240" w:lineRule="auto"/>
              <w:ind w:firstLine="34"/>
              <w:rPr>
                <w:sz w:val="24"/>
                <w:szCs w:val="24"/>
              </w:rPr>
            </w:pPr>
            <w:r w:rsidRPr="00C35E08">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05" w:type="dxa"/>
          </w:tcPr>
          <w:p w14:paraId="09F1BE71" w14:textId="77777777" w:rsidR="00C35E08" w:rsidRPr="00C35E08" w:rsidRDefault="00C35E08" w:rsidP="00C35E08">
            <w:pPr>
              <w:spacing w:line="240" w:lineRule="auto"/>
              <w:ind w:firstLine="34"/>
              <w:rPr>
                <w:sz w:val="24"/>
                <w:szCs w:val="24"/>
              </w:rPr>
            </w:pPr>
            <w:r w:rsidRPr="00C35E08">
              <w:rPr>
                <w:sz w:val="24"/>
                <w:szCs w:val="24"/>
              </w:rPr>
              <w:t>В рамках реализация мероприятия государственной программы Ханты-Мансийского автономного округа – Югры «Современное здравоохранение» по итогам Конкурсного отбора на получение в 2022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 незаконного потребления наркотических средств и психотропных веществ, наркомании», приняла участие: Ассоциация работодателей сферы медико-социальных услуг Ханты-Мансийского района.</w:t>
            </w:r>
          </w:p>
          <w:p w14:paraId="1A23992B" w14:textId="77777777" w:rsidR="00C35E08" w:rsidRPr="00C35E08" w:rsidRDefault="00C35E08" w:rsidP="00C35E08">
            <w:pPr>
              <w:spacing w:line="240" w:lineRule="auto"/>
              <w:ind w:firstLine="34"/>
              <w:rPr>
                <w:sz w:val="24"/>
                <w:szCs w:val="24"/>
              </w:rPr>
            </w:pPr>
            <w:r w:rsidRPr="00C35E08">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C35E08" w:rsidRPr="00C35E08" w14:paraId="507B0EA9" w14:textId="77777777" w:rsidTr="00C35E08">
        <w:tc>
          <w:tcPr>
            <w:tcW w:w="671" w:type="dxa"/>
          </w:tcPr>
          <w:p w14:paraId="4095BE49"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13.</w:t>
            </w:r>
          </w:p>
        </w:tc>
        <w:tc>
          <w:tcPr>
            <w:tcW w:w="4053" w:type="dxa"/>
            <w:vAlign w:val="center"/>
          </w:tcPr>
          <w:p w14:paraId="4BB1C4AB" w14:textId="77777777" w:rsidR="00C35E08" w:rsidRPr="00C35E08" w:rsidRDefault="00C35E08" w:rsidP="00C35E08">
            <w:pPr>
              <w:spacing w:line="240" w:lineRule="auto"/>
              <w:ind w:firstLine="34"/>
              <w:rPr>
                <w:sz w:val="24"/>
                <w:szCs w:val="24"/>
              </w:rPr>
            </w:pPr>
            <w:r w:rsidRPr="00C35E08">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14:paraId="7DD2BF44" w14:textId="77777777" w:rsidR="00C35E08" w:rsidRPr="00C35E08" w:rsidRDefault="00C35E08" w:rsidP="00C35E08">
            <w:pPr>
              <w:spacing w:line="240" w:lineRule="auto"/>
              <w:ind w:firstLine="34"/>
              <w:rPr>
                <w:sz w:val="24"/>
                <w:szCs w:val="24"/>
              </w:rPr>
            </w:pPr>
          </w:p>
          <w:p w14:paraId="19008A2B" w14:textId="77777777" w:rsidR="00C35E08" w:rsidRPr="00C35E08" w:rsidRDefault="00C35E08" w:rsidP="00C35E08">
            <w:pPr>
              <w:spacing w:line="240" w:lineRule="auto"/>
              <w:ind w:firstLine="34"/>
              <w:rPr>
                <w:sz w:val="24"/>
                <w:szCs w:val="24"/>
              </w:rPr>
            </w:pPr>
          </w:p>
          <w:p w14:paraId="44C14DD7" w14:textId="77777777" w:rsidR="00C35E08" w:rsidRPr="00C35E08" w:rsidRDefault="00C35E08" w:rsidP="00C35E08">
            <w:pPr>
              <w:spacing w:line="240" w:lineRule="auto"/>
              <w:ind w:firstLine="34"/>
              <w:rPr>
                <w:sz w:val="24"/>
                <w:szCs w:val="24"/>
              </w:rPr>
            </w:pPr>
          </w:p>
        </w:tc>
        <w:tc>
          <w:tcPr>
            <w:tcW w:w="4705" w:type="dxa"/>
          </w:tcPr>
          <w:p w14:paraId="46D4101D" w14:textId="77777777" w:rsidR="00C35E08" w:rsidRPr="00C35E08" w:rsidRDefault="00C35E08" w:rsidP="00C35E08">
            <w:pPr>
              <w:autoSpaceDE w:val="0"/>
              <w:autoSpaceDN w:val="0"/>
              <w:adjustRightInd w:val="0"/>
              <w:spacing w:line="240" w:lineRule="auto"/>
              <w:ind w:firstLine="0"/>
              <w:outlineLvl w:val="1"/>
              <w:rPr>
                <w:sz w:val="24"/>
                <w:szCs w:val="24"/>
              </w:rPr>
            </w:pPr>
            <w:r w:rsidRPr="00C35E08">
              <w:rPr>
                <w:rFonts w:eastAsia="Calibri"/>
                <w:sz w:val="24"/>
                <w:szCs w:val="24"/>
                <w:lang w:eastAsia="en-US"/>
              </w:rPr>
              <w:t xml:space="preserve">Приобретены медицинские диагностические реагенты, тест-панели для определения метаболитов наркотических средств и психотропных веществ в моче на 13 видов психоактивных веществ в количестве 1600 шт., </w:t>
            </w:r>
            <w:r w:rsidRPr="00C35E08">
              <w:rPr>
                <w:sz w:val="24"/>
                <w:szCs w:val="24"/>
              </w:rPr>
              <w:t>для проведения исследований в области определения состояний опьянения.</w:t>
            </w:r>
          </w:p>
        </w:tc>
      </w:tr>
      <w:tr w:rsidR="00C35E08" w:rsidRPr="00C35E08" w14:paraId="0DBFD797" w14:textId="77777777" w:rsidTr="00C35E08">
        <w:tc>
          <w:tcPr>
            <w:tcW w:w="671" w:type="dxa"/>
          </w:tcPr>
          <w:p w14:paraId="1BEE5957"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14.</w:t>
            </w:r>
          </w:p>
        </w:tc>
        <w:tc>
          <w:tcPr>
            <w:tcW w:w="4053" w:type="dxa"/>
          </w:tcPr>
          <w:p w14:paraId="21E62052" w14:textId="77777777" w:rsidR="00C35E08" w:rsidRPr="00C35E08" w:rsidRDefault="00C35E08" w:rsidP="00C35E08">
            <w:pPr>
              <w:widowControl w:val="0"/>
              <w:shd w:val="clear" w:color="auto" w:fill="FFFFFF"/>
              <w:tabs>
                <w:tab w:val="left" w:pos="9072"/>
              </w:tabs>
              <w:spacing w:line="240" w:lineRule="auto"/>
              <w:ind w:right="-1" w:firstLine="34"/>
              <w:rPr>
                <w:bCs/>
                <w:sz w:val="24"/>
                <w:szCs w:val="24"/>
              </w:rPr>
            </w:pPr>
            <w:r w:rsidRPr="00C35E08">
              <w:rPr>
                <w:bCs/>
                <w:sz w:val="24"/>
                <w:szCs w:val="24"/>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4705" w:type="dxa"/>
          </w:tcPr>
          <w:p w14:paraId="1472A8BB" w14:textId="77777777" w:rsidR="00C35E08" w:rsidRPr="00C35E08" w:rsidRDefault="00C35E08" w:rsidP="00C35E08">
            <w:pPr>
              <w:tabs>
                <w:tab w:val="left" w:pos="540"/>
              </w:tabs>
              <w:spacing w:line="240" w:lineRule="auto"/>
              <w:ind w:firstLine="0"/>
              <w:rPr>
                <w:sz w:val="24"/>
                <w:szCs w:val="24"/>
              </w:rPr>
            </w:pPr>
            <w:r w:rsidRPr="00C35E08">
              <w:rPr>
                <w:sz w:val="24"/>
                <w:szCs w:val="24"/>
              </w:rPr>
              <w:t>В 2022 году на территории Ханты-Мансийского автономного округа – Югры, негосударственными поставщиками социальных услуг реализовано 40 сертификатов на оплату услуг по социальной реабилитации и ресоциализации гражданам, страдающим наркотическими заболеваниями (в 2021 году – реализовано 40 сертификатов).</w:t>
            </w:r>
          </w:p>
        </w:tc>
      </w:tr>
      <w:tr w:rsidR="00C35E08" w:rsidRPr="00C35E08" w14:paraId="3E867B85" w14:textId="77777777" w:rsidTr="00C35E08">
        <w:tc>
          <w:tcPr>
            <w:tcW w:w="671" w:type="dxa"/>
          </w:tcPr>
          <w:p w14:paraId="13BE848A"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15.</w:t>
            </w:r>
          </w:p>
        </w:tc>
        <w:tc>
          <w:tcPr>
            <w:tcW w:w="4053" w:type="dxa"/>
          </w:tcPr>
          <w:p w14:paraId="0EEF5CF4" w14:textId="77777777" w:rsidR="00C35E08" w:rsidRPr="00C35E08" w:rsidRDefault="00C35E08" w:rsidP="00C35E08">
            <w:pPr>
              <w:widowControl w:val="0"/>
              <w:shd w:val="clear" w:color="auto" w:fill="FFFFFF"/>
              <w:tabs>
                <w:tab w:val="left" w:pos="9072"/>
              </w:tabs>
              <w:spacing w:line="240" w:lineRule="auto"/>
              <w:ind w:left="34" w:right="-1" w:firstLine="0"/>
              <w:rPr>
                <w:bCs/>
                <w:sz w:val="24"/>
                <w:szCs w:val="24"/>
              </w:rPr>
            </w:pPr>
            <w:r w:rsidRPr="00C35E08">
              <w:rPr>
                <w:bCs/>
                <w:sz w:val="24"/>
                <w:szCs w:val="24"/>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4705" w:type="dxa"/>
          </w:tcPr>
          <w:p w14:paraId="0FCDC6AC" w14:textId="77777777" w:rsidR="00C35E08" w:rsidRPr="00C35E08" w:rsidRDefault="00C35E08" w:rsidP="00C35E08">
            <w:pPr>
              <w:adjustRightInd w:val="0"/>
              <w:spacing w:line="240" w:lineRule="auto"/>
              <w:ind w:firstLine="0"/>
              <w:outlineLvl w:val="1"/>
              <w:rPr>
                <w:rFonts w:eastAsia="Calibri"/>
                <w:sz w:val="24"/>
                <w:szCs w:val="24"/>
                <w:lang w:eastAsia="en-US"/>
              </w:rPr>
            </w:pPr>
            <w:r w:rsidRPr="00C35E08">
              <w:rPr>
                <w:rFonts w:eastAsia="Calibri"/>
                <w:sz w:val="24"/>
                <w:szCs w:val="24"/>
                <w:lang w:eastAsia="en-US"/>
              </w:rPr>
              <w:t>Компенсация за фактически предоставленные социальные услуги наркозависимым гражданам в 2022 году выплачена региональной общественной организации по профилактике и реабилитации лиц, страдающих заболеваниями наркоманией и алкоголизмом «Чистый путь» в объеме 10 064,6 тыс. руб.</w:t>
            </w:r>
          </w:p>
          <w:p w14:paraId="644B79A4" w14:textId="77777777" w:rsidR="00C35E08" w:rsidRPr="00C35E08" w:rsidRDefault="00C35E08" w:rsidP="00C35E08">
            <w:pPr>
              <w:adjustRightInd w:val="0"/>
              <w:spacing w:line="240" w:lineRule="auto"/>
              <w:ind w:firstLine="0"/>
              <w:outlineLvl w:val="1"/>
              <w:rPr>
                <w:sz w:val="24"/>
                <w:szCs w:val="24"/>
              </w:rPr>
            </w:pPr>
            <w:r w:rsidRPr="00C35E08">
              <w:rPr>
                <w:bCs/>
                <w:sz w:val="24"/>
                <w:szCs w:val="24"/>
                <w:lang w:eastAsia="en-US"/>
              </w:rPr>
              <w:t xml:space="preserve">По системе сертификатов по состоянию на 01.01.2023 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sidRPr="00C35E08">
              <w:rPr>
                <w:rFonts w:eastAsia="Calibri"/>
                <w:sz w:val="24"/>
                <w:szCs w:val="24"/>
                <w:lang w:eastAsia="en-US"/>
              </w:rPr>
              <w:t>автономной некоммерческой организации «Центр социальной реабилитации «Феникс», региональной благотворительной общественной организации социальной адаптации граждан «Путь к Себе» в общем объеме 2 408,2 тыс. руб.</w:t>
            </w:r>
          </w:p>
        </w:tc>
      </w:tr>
    </w:tbl>
    <w:p w14:paraId="483D6938" w14:textId="77777777" w:rsidR="00C35E08" w:rsidRPr="00C35E08" w:rsidRDefault="00C35E08" w:rsidP="00C35E08">
      <w:pPr>
        <w:tabs>
          <w:tab w:val="left" w:pos="540"/>
        </w:tabs>
        <w:spacing w:line="240" w:lineRule="auto"/>
        <w:ind w:firstLine="709"/>
      </w:pPr>
    </w:p>
    <w:p w14:paraId="76FA6341" w14:textId="77777777" w:rsidR="00C35E08" w:rsidRPr="00C35E08" w:rsidRDefault="00C35E08" w:rsidP="00C35E08">
      <w:pPr>
        <w:spacing w:line="240" w:lineRule="auto"/>
        <w:ind w:firstLine="709"/>
        <w:rPr>
          <w:rFonts w:eastAsia="Calibri"/>
          <w:b/>
          <w:i/>
          <w:lang w:eastAsia="en-US"/>
        </w:rPr>
      </w:pPr>
      <w:r w:rsidRPr="00C35E08">
        <w:rPr>
          <w:rFonts w:eastAsia="Calibri"/>
          <w:b/>
          <w:i/>
          <w:lang w:eastAsia="en-US"/>
        </w:rPr>
        <w:t>4. «Сокращение количества преступлений и правонарушений, связанных с незаконным оборотом наркотиков».</w:t>
      </w:r>
    </w:p>
    <w:p w14:paraId="7EBEB39D" w14:textId="77777777" w:rsidR="00C35E08" w:rsidRPr="00C35E08" w:rsidRDefault="00C35E08" w:rsidP="00C35E08">
      <w:pPr>
        <w:spacing w:line="240" w:lineRule="auto"/>
        <w:ind w:firstLine="709"/>
      </w:pPr>
      <w:r w:rsidRPr="00C35E08">
        <w:t>Задачи, решаемые в этом приоритетном направлении:</w:t>
      </w:r>
    </w:p>
    <w:p w14:paraId="74FD89BD" w14:textId="77777777" w:rsidR="00C35E08" w:rsidRPr="00C35E08" w:rsidRDefault="00C35E08" w:rsidP="00C35E08">
      <w:pPr>
        <w:spacing w:line="240" w:lineRule="auto"/>
        <w:ind w:firstLine="709"/>
        <w:rPr>
          <w:rFonts w:eastAsia="Calibri"/>
          <w:lang w:eastAsia="en-US"/>
        </w:rPr>
      </w:pPr>
      <w:r w:rsidRPr="00C35E08">
        <w:rPr>
          <w:rFonts w:eastAsia="Calibri"/>
          <w:lang w:eastAsia="en-US"/>
        </w:rPr>
        <w:t>снижение уровня рецидивной преступности в сфере незаконного оборота наркотиков;</w:t>
      </w:r>
    </w:p>
    <w:p w14:paraId="3D9A13AB" w14:textId="77777777" w:rsidR="00C35E08" w:rsidRPr="00C35E08" w:rsidRDefault="00C35E08" w:rsidP="00C35E08">
      <w:pPr>
        <w:spacing w:line="240" w:lineRule="auto"/>
        <w:ind w:firstLine="709"/>
        <w:rPr>
          <w:rFonts w:eastAsia="Calibri"/>
          <w:lang w:eastAsia="en-US"/>
        </w:rPr>
      </w:pPr>
      <w:r w:rsidRPr="00C35E08">
        <w:rPr>
          <w:rFonts w:eastAsia="Calibri"/>
          <w:lang w:eastAsia="en-US"/>
        </w:rPr>
        <w:t xml:space="preserve">повышение уровня информированности населения </w:t>
      </w:r>
      <w:r w:rsidRPr="00C35E08">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14:paraId="5AF15246" w14:textId="77777777" w:rsidR="00C35E08" w:rsidRPr="00C35E08" w:rsidRDefault="00C35E08" w:rsidP="00C35E08">
      <w:pPr>
        <w:widowControl w:val="0"/>
        <w:autoSpaceDE w:val="0"/>
        <w:autoSpaceDN w:val="0"/>
        <w:adjustRightInd w:val="0"/>
        <w:spacing w:line="240" w:lineRule="auto"/>
        <w:ind w:firstLine="709"/>
      </w:pPr>
      <w:r w:rsidRPr="00C35E08">
        <w:t>Меры, обеспечивающие решение указанных задач:</w:t>
      </w:r>
    </w:p>
    <w:p w14:paraId="76EE2862" w14:textId="77777777" w:rsidR="00C35E08" w:rsidRPr="00C35E08" w:rsidRDefault="00C35E08" w:rsidP="00C35E08">
      <w:pPr>
        <w:spacing w:line="240" w:lineRule="auto"/>
        <w:ind w:firstLine="709"/>
        <w:rPr>
          <w:rFonts w:eastAsia="Calibri"/>
          <w:lang w:eastAsia="en-US"/>
        </w:rPr>
      </w:pPr>
      <w:r w:rsidRPr="00C35E08">
        <w:rPr>
          <w:rFonts w:eastAsia="Calibri"/>
          <w:lang w:eastAsia="en-US"/>
        </w:rPr>
        <w:t>создание условий для медицинской и социальной реабилитации наркопотребителей, включая лиц, освободившихся из мест лишения свободы;</w:t>
      </w:r>
    </w:p>
    <w:p w14:paraId="29903974" w14:textId="77777777" w:rsidR="00C35E08" w:rsidRPr="00C35E08" w:rsidRDefault="00C35E08" w:rsidP="00C35E08">
      <w:pPr>
        <w:spacing w:line="240" w:lineRule="auto"/>
        <w:ind w:firstLine="709"/>
        <w:rPr>
          <w:rFonts w:eastAsia="Calibri"/>
          <w:lang w:eastAsia="en-US"/>
        </w:rPr>
      </w:pPr>
      <w:r w:rsidRPr="00C35E08">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C35E08">
        <w:rPr>
          <w:rFonts w:eastAsia="Calibri"/>
          <w:lang w:eastAsia="en-US"/>
        </w:rPr>
        <w:br/>
        <w:t>и распространения наркотиков;</w:t>
      </w:r>
    </w:p>
    <w:p w14:paraId="1CF8E8BD" w14:textId="77777777" w:rsidR="00C35E08" w:rsidRPr="00C35E08" w:rsidRDefault="00C35E08" w:rsidP="00C35E08">
      <w:pPr>
        <w:spacing w:line="240" w:lineRule="auto"/>
        <w:ind w:firstLine="709"/>
        <w:rPr>
          <w:rFonts w:eastAsia="Calibri"/>
          <w:lang w:eastAsia="en-US"/>
        </w:rPr>
      </w:pPr>
      <w:r w:rsidRPr="00C35E08">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14:paraId="14056D16" w14:textId="77777777" w:rsidR="00C35E08" w:rsidRPr="00C35E08" w:rsidRDefault="00C35E08" w:rsidP="00C35E08">
      <w:pPr>
        <w:spacing w:line="240" w:lineRule="auto"/>
        <w:ind w:firstLine="709"/>
        <w:rPr>
          <w:rFonts w:eastAsia="Calibri"/>
          <w:lang w:eastAsia="en-US"/>
        </w:rPr>
      </w:pPr>
    </w:p>
    <w:p w14:paraId="2F3690FA" w14:textId="77777777" w:rsidR="00C35E08" w:rsidRPr="00C35E08" w:rsidRDefault="00C35E08" w:rsidP="00C35E08">
      <w:pPr>
        <w:tabs>
          <w:tab w:val="left" w:pos="540"/>
        </w:tabs>
        <w:spacing w:line="240" w:lineRule="auto"/>
        <w:ind w:firstLine="709"/>
      </w:pPr>
      <w:r w:rsidRPr="00C35E08">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C35E08" w:rsidRPr="00C35E08" w14:paraId="176AEFC5" w14:textId="77777777" w:rsidTr="00C35E08">
        <w:tc>
          <w:tcPr>
            <w:tcW w:w="675" w:type="dxa"/>
          </w:tcPr>
          <w:p w14:paraId="5B649232" w14:textId="77777777" w:rsidR="00C35E08" w:rsidRPr="00C35E08" w:rsidRDefault="00C35E08" w:rsidP="00C35E08">
            <w:pPr>
              <w:spacing w:line="240" w:lineRule="auto"/>
              <w:ind w:firstLine="34"/>
              <w:jc w:val="center"/>
              <w:rPr>
                <w:b/>
                <w:sz w:val="24"/>
                <w:szCs w:val="24"/>
              </w:rPr>
            </w:pPr>
            <w:r w:rsidRPr="00C35E08">
              <w:rPr>
                <w:b/>
                <w:sz w:val="24"/>
                <w:szCs w:val="24"/>
              </w:rPr>
              <w:t>№ п/п</w:t>
            </w:r>
          </w:p>
        </w:tc>
        <w:tc>
          <w:tcPr>
            <w:tcW w:w="4109" w:type="dxa"/>
          </w:tcPr>
          <w:p w14:paraId="3C497E07" w14:textId="77777777" w:rsidR="00C35E08" w:rsidRPr="00C35E08" w:rsidRDefault="00C35E08" w:rsidP="00C35E08">
            <w:pPr>
              <w:spacing w:line="240" w:lineRule="auto"/>
              <w:jc w:val="center"/>
              <w:rPr>
                <w:b/>
                <w:sz w:val="24"/>
                <w:szCs w:val="24"/>
              </w:rPr>
            </w:pPr>
            <w:r w:rsidRPr="00C35E08">
              <w:rPr>
                <w:b/>
                <w:sz w:val="24"/>
                <w:szCs w:val="24"/>
              </w:rPr>
              <w:t>Мероприятия</w:t>
            </w:r>
          </w:p>
        </w:tc>
        <w:tc>
          <w:tcPr>
            <w:tcW w:w="4786" w:type="dxa"/>
          </w:tcPr>
          <w:p w14:paraId="6A74A1AA" w14:textId="77777777" w:rsidR="00C35E08" w:rsidRPr="00C35E08" w:rsidRDefault="00C35E08" w:rsidP="00C35E08">
            <w:pPr>
              <w:tabs>
                <w:tab w:val="left" w:pos="540"/>
              </w:tabs>
              <w:spacing w:line="240" w:lineRule="auto"/>
              <w:ind w:firstLine="0"/>
              <w:jc w:val="center"/>
              <w:rPr>
                <w:b/>
              </w:rPr>
            </w:pPr>
            <w:r w:rsidRPr="00C35E08">
              <w:rPr>
                <w:b/>
                <w:sz w:val="24"/>
                <w:szCs w:val="24"/>
              </w:rPr>
              <w:t>Информация о реализации</w:t>
            </w:r>
          </w:p>
        </w:tc>
      </w:tr>
      <w:tr w:rsidR="00C35E08" w:rsidRPr="00C35E08" w14:paraId="357703FB" w14:textId="77777777" w:rsidTr="00C35E08">
        <w:tc>
          <w:tcPr>
            <w:tcW w:w="675" w:type="dxa"/>
          </w:tcPr>
          <w:p w14:paraId="7C7D1973"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1.</w:t>
            </w:r>
          </w:p>
        </w:tc>
        <w:tc>
          <w:tcPr>
            <w:tcW w:w="4109" w:type="dxa"/>
          </w:tcPr>
          <w:p w14:paraId="66465C84" w14:textId="77777777" w:rsidR="00C35E08" w:rsidRPr="00C35E08" w:rsidRDefault="00C35E08" w:rsidP="00C35E08">
            <w:pPr>
              <w:spacing w:line="240" w:lineRule="auto"/>
              <w:ind w:firstLine="0"/>
              <w:rPr>
                <w:sz w:val="24"/>
                <w:szCs w:val="24"/>
              </w:rPr>
            </w:pPr>
            <w:r w:rsidRPr="00C35E08">
              <w:rPr>
                <w:sz w:val="24"/>
                <w:szCs w:val="24"/>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4786" w:type="dxa"/>
          </w:tcPr>
          <w:p w14:paraId="34582B04" w14:textId="77777777" w:rsidR="00C35E08" w:rsidRPr="00C35E08" w:rsidRDefault="00C35E08" w:rsidP="00C35E08">
            <w:pPr>
              <w:tabs>
                <w:tab w:val="left" w:pos="540"/>
              </w:tabs>
              <w:spacing w:line="240" w:lineRule="auto"/>
              <w:ind w:firstLine="0"/>
              <w:rPr>
                <w:sz w:val="24"/>
                <w:szCs w:val="24"/>
              </w:rPr>
            </w:pPr>
            <w:r w:rsidRPr="00C35E08">
              <w:rPr>
                <w:sz w:val="24"/>
                <w:szCs w:val="24"/>
              </w:rPr>
              <w:t>В 2022 году приобретено 20 промышленных швейных машин для учреждений Управления Федеральной службы исполнения наказаний по автономному округу.</w:t>
            </w:r>
          </w:p>
        </w:tc>
      </w:tr>
      <w:tr w:rsidR="00C35E08" w:rsidRPr="00C35E08" w14:paraId="43B50D4F" w14:textId="77777777" w:rsidTr="00C35E08">
        <w:tc>
          <w:tcPr>
            <w:tcW w:w="675" w:type="dxa"/>
          </w:tcPr>
          <w:p w14:paraId="31E0919F"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2.</w:t>
            </w:r>
          </w:p>
        </w:tc>
        <w:tc>
          <w:tcPr>
            <w:tcW w:w="4109" w:type="dxa"/>
          </w:tcPr>
          <w:p w14:paraId="0F3F47A6" w14:textId="77777777" w:rsidR="00C35E08" w:rsidRPr="00C35E08" w:rsidRDefault="00C35E08" w:rsidP="00C35E08">
            <w:pPr>
              <w:spacing w:line="240" w:lineRule="auto"/>
              <w:ind w:firstLine="0"/>
              <w:rPr>
                <w:sz w:val="24"/>
                <w:szCs w:val="24"/>
              </w:rPr>
            </w:pPr>
            <w:r w:rsidRPr="00C35E08">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14:paraId="09AC5857" w14:textId="77777777" w:rsidR="00C35E08" w:rsidRPr="00C35E08" w:rsidRDefault="00C35E08" w:rsidP="00C35E08">
            <w:pPr>
              <w:tabs>
                <w:tab w:val="left" w:pos="540"/>
              </w:tabs>
              <w:spacing w:line="240" w:lineRule="auto"/>
              <w:ind w:firstLine="0"/>
              <w:rPr>
                <w:sz w:val="24"/>
                <w:szCs w:val="24"/>
              </w:rPr>
            </w:pPr>
            <w:r w:rsidRPr="00C35E08">
              <w:rPr>
                <w:sz w:val="24"/>
                <w:szCs w:val="24"/>
              </w:rPr>
              <w:t>В 2022 году приобретены тест-панели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p>
          <w:p w14:paraId="33C5BB74" w14:textId="77777777" w:rsidR="00C35E08" w:rsidRPr="00C35E08" w:rsidRDefault="00C35E08" w:rsidP="00C35E08">
            <w:pPr>
              <w:tabs>
                <w:tab w:val="left" w:pos="540"/>
              </w:tabs>
              <w:spacing w:line="240" w:lineRule="auto"/>
              <w:ind w:firstLine="0"/>
              <w:rPr>
                <w:sz w:val="24"/>
                <w:szCs w:val="24"/>
              </w:rPr>
            </w:pPr>
          </w:p>
        </w:tc>
      </w:tr>
      <w:tr w:rsidR="00C35E08" w:rsidRPr="00C35E08" w14:paraId="6F9A3C7E" w14:textId="77777777" w:rsidTr="00C35E08">
        <w:tc>
          <w:tcPr>
            <w:tcW w:w="675" w:type="dxa"/>
          </w:tcPr>
          <w:p w14:paraId="13CC6412"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3.</w:t>
            </w:r>
          </w:p>
        </w:tc>
        <w:tc>
          <w:tcPr>
            <w:tcW w:w="4109" w:type="dxa"/>
          </w:tcPr>
          <w:p w14:paraId="2327CE3F" w14:textId="77777777" w:rsidR="00C35E08" w:rsidRPr="00C35E08" w:rsidRDefault="00C35E08" w:rsidP="00C35E08">
            <w:pPr>
              <w:spacing w:line="240" w:lineRule="auto"/>
              <w:ind w:firstLine="0"/>
              <w:rPr>
                <w:sz w:val="24"/>
                <w:szCs w:val="24"/>
              </w:rPr>
            </w:pPr>
            <w:r w:rsidRPr="00C35E08">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14:paraId="49201A35"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В автономном округе осуществляется внедрение государственной информационной системы </w:t>
            </w:r>
            <w:r w:rsidRPr="00C35E08">
              <w:rPr>
                <w:sz w:val="24"/>
                <w:szCs w:val="24"/>
              </w:rPr>
              <w:br/>
              <w:t xml:space="preserve">Ханты-Мансийского автономного </w:t>
            </w:r>
            <w:r w:rsidRPr="00C35E08">
              <w:rPr>
                <w:sz w:val="24"/>
                <w:szCs w:val="24"/>
              </w:rPr>
              <w:br/>
              <w:t>округа – Югры мониторинга сопровождения лиц, освободившихся из учреждений исполнения наказаний.</w:t>
            </w:r>
          </w:p>
        </w:tc>
      </w:tr>
      <w:tr w:rsidR="00C35E08" w:rsidRPr="00C35E08" w14:paraId="522700DF" w14:textId="77777777" w:rsidTr="00C35E08">
        <w:tc>
          <w:tcPr>
            <w:tcW w:w="675" w:type="dxa"/>
          </w:tcPr>
          <w:p w14:paraId="0B0F946E"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4.</w:t>
            </w:r>
          </w:p>
        </w:tc>
        <w:tc>
          <w:tcPr>
            <w:tcW w:w="4109" w:type="dxa"/>
          </w:tcPr>
          <w:p w14:paraId="6FBDEDBD" w14:textId="77777777" w:rsidR="00C35E08" w:rsidRPr="00C35E08" w:rsidRDefault="00C35E08" w:rsidP="00C35E08">
            <w:pPr>
              <w:widowControl w:val="0"/>
              <w:autoSpaceDE w:val="0"/>
              <w:autoSpaceDN w:val="0"/>
              <w:spacing w:line="240" w:lineRule="auto"/>
              <w:ind w:firstLine="0"/>
              <w:rPr>
                <w:sz w:val="24"/>
                <w:szCs w:val="24"/>
              </w:rPr>
            </w:pPr>
            <w:r w:rsidRPr="00C35E08">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14:paraId="64566B30" w14:textId="77777777" w:rsidR="00C35E08" w:rsidRPr="00C35E08" w:rsidRDefault="00C35E08" w:rsidP="00C35E08">
            <w:pPr>
              <w:tabs>
                <w:tab w:val="left" w:pos="540"/>
              </w:tabs>
              <w:spacing w:line="240" w:lineRule="auto"/>
              <w:ind w:firstLine="0"/>
              <w:rPr>
                <w:sz w:val="24"/>
                <w:szCs w:val="24"/>
              </w:rPr>
            </w:pPr>
            <w:r w:rsidRPr="00C35E08">
              <w:rPr>
                <w:sz w:val="24"/>
                <w:szCs w:val="24"/>
              </w:rPr>
              <w:t>В 2022 году приобретены:</w:t>
            </w:r>
          </w:p>
          <w:p w14:paraId="625AF045" w14:textId="77777777" w:rsidR="00C35E08" w:rsidRPr="00C35E08" w:rsidRDefault="00C35E08" w:rsidP="00C35E08">
            <w:pPr>
              <w:tabs>
                <w:tab w:val="left" w:pos="540"/>
              </w:tabs>
              <w:spacing w:line="240" w:lineRule="auto"/>
              <w:ind w:firstLine="0"/>
              <w:rPr>
                <w:sz w:val="24"/>
                <w:szCs w:val="24"/>
              </w:rPr>
            </w:pPr>
            <w:r w:rsidRPr="00C35E08">
              <w:rPr>
                <w:sz w:val="24"/>
                <w:szCs w:val="24"/>
              </w:rPr>
              <w:t xml:space="preserve">- программное обеспечение распознавания речи; </w:t>
            </w:r>
          </w:p>
          <w:p w14:paraId="55C06D1E" w14:textId="77777777" w:rsidR="00C35E08" w:rsidRPr="00C35E08" w:rsidRDefault="00C35E08" w:rsidP="00C35E08">
            <w:pPr>
              <w:tabs>
                <w:tab w:val="left" w:pos="540"/>
              </w:tabs>
              <w:spacing w:line="240" w:lineRule="auto"/>
              <w:ind w:firstLine="0"/>
              <w:rPr>
                <w:sz w:val="24"/>
                <w:szCs w:val="24"/>
              </w:rPr>
            </w:pPr>
            <w:r w:rsidRPr="00C35E08">
              <w:rPr>
                <w:sz w:val="24"/>
                <w:szCs w:val="24"/>
              </w:rPr>
              <w:t>- 6 автоматизированных рабочих мест.</w:t>
            </w:r>
          </w:p>
        </w:tc>
      </w:tr>
      <w:tr w:rsidR="00C35E08" w:rsidRPr="00C35E08" w14:paraId="12CBCC4B" w14:textId="77777777" w:rsidTr="00C35E08">
        <w:tc>
          <w:tcPr>
            <w:tcW w:w="675" w:type="dxa"/>
          </w:tcPr>
          <w:p w14:paraId="3D595735"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5.</w:t>
            </w:r>
          </w:p>
        </w:tc>
        <w:tc>
          <w:tcPr>
            <w:tcW w:w="4109" w:type="dxa"/>
          </w:tcPr>
          <w:p w14:paraId="2773712F" w14:textId="77777777" w:rsidR="00C35E08" w:rsidRPr="00C35E08" w:rsidRDefault="00C35E08" w:rsidP="00C35E08">
            <w:pPr>
              <w:spacing w:line="240" w:lineRule="auto"/>
              <w:ind w:firstLine="0"/>
              <w:rPr>
                <w:sz w:val="24"/>
                <w:szCs w:val="24"/>
              </w:rPr>
            </w:pPr>
            <w:r w:rsidRPr="00C35E08">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14:paraId="12C9E541" w14:textId="77777777" w:rsidR="00C35E08" w:rsidRPr="00C35E08" w:rsidRDefault="00C35E08" w:rsidP="00C35E08">
            <w:pPr>
              <w:autoSpaceDE w:val="0"/>
              <w:autoSpaceDN w:val="0"/>
              <w:adjustRightInd w:val="0"/>
              <w:spacing w:line="240" w:lineRule="auto"/>
              <w:ind w:firstLine="0"/>
              <w:outlineLvl w:val="1"/>
              <w:rPr>
                <w:color w:val="000000"/>
                <w:sz w:val="24"/>
                <w:szCs w:val="24"/>
              </w:rPr>
            </w:pPr>
            <w:r w:rsidRPr="00C35E08">
              <w:rPr>
                <w:color w:val="000000"/>
                <w:sz w:val="24"/>
                <w:szCs w:val="24"/>
              </w:rPr>
              <w:t>По данным информационно-аналитической системы «Медиалогия» в средствах массовой информации автономного округа опубликовано (вышло в эфир) 4078 материалов.</w:t>
            </w:r>
          </w:p>
          <w:p w14:paraId="666CA589" w14:textId="77777777" w:rsidR="00C35E08" w:rsidRPr="00C35E08" w:rsidRDefault="00C35E08" w:rsidP="00C35E08">
            <w:pPr>
              <w:autoSpaceDE w:val="0"/>
              <w:autoSpaceDN w:val="0"/>
              <w:adjustRightInd w:val="0"/>
              <w:spacing w:line="240" w:lineRule="auto"/>
              <w:ind w:firstLine="0"/>
              <w:outlineLvl w:val="1"/>
              <w:rPr>
                <w:color w:val="000000"/>
                <w:sz w:val="24"/>
                <w:szCs w:val="24"/>
              </w:rPr>
            </w:pPr>
            <w:r w:rsidRPr="00C35E08">
              <w:rPr>
                <w:color w:val="000000"/>
                <w:sz w:val="24"/>
                <w:szCs w:val="24"/>
              </w:rPr>
              <w:t>Основными информационными поводами являются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w:t>
            </w:r>
          </w:p>
          <w:p w14:paraId="71175813" w14:textId="77777777" w:rsidR="00C35E08" w:rsidRPr="00C35E08" w:rsidRDefault="00C35E08" w:rsidP="00C35E08">
            <w:pPr>
              <w:spacing w:line="240" w:lineRule="auto"/>
              <w:ind w:firstLine="0"/>
              <w:rPr>
                <w:color w:val="000000"/>
                <w:sz w:val="24"/>
                <w:szCs w:val="24"/>
              </w:rPr>
            </w:pPr>
            <w:r w:rsidRPr="00C35E08">
              <w:rPr>
                <w:color w:val="000000"/>
                <w:sz w:val="24"/>
                <w:szCs w:val="24"/>
              </w:rPr>
              <w:t>В социальных медиа посты с роликами и графикой по теме публиковались в официальных сообществах региона и муниципальных образований, в региональных и городских пабликах в социальных сетях «ВКонтакте», «Одноклассники».</w:t>
            </w:r>
          </w:p>
          <w:p w14:paraId="279AD2E8" w14:textId="77777777" w:rsidR="00C35E08" w:rsidRPr="00C35E08" w:rsidRDefault="00C35E08" w:rsidP="00C35E08">
            <w:pPr>
              <w:spacing w:line="240" w:lineRule="auto"/>
              <w:ind w:firstLine="0"/>
              <w:rPr>
                <w:sz w:val="24"/>
                <w:szCs w:val="24"/>
              </w:rPr>
            </w:pPr>
            <w:r w:rsidRPr="00C35E08">
              <w:rPr>
                <w:color w:val="000000"/>
                <w:sz w:val="24"/>
                <w:szCs w:val="24"/>
              </w:rPr>
              <w:t>Общее количество опубликованных постов в социальных сетях – 414; охват аудитории – свыше 900 тысяч человек. Записи набрали 603 783 просмотра. Социальная реакция (сумма репостов, лайков, комментариев) – 1 500. </w:t>
            </w:r>
          </w:p>
          <w:p w14:paraId="7999C773" w14:textId="77777777" w:rsidR="00C35E08" w:rsidRPr="00C35E08" w:rsidRDefault="00C35E08" w:rsidP="00C35E08">
            <w:pPr>
              <w:spacing w:line="240" w:lineRule="auto"/>
              <w:ind w:firstLine="709"/>
              <w:rPr>
                <w:rFonts w:eastAsia="Calibri"/>
                <w:color w:val="000000"/>
                <w:sz w:val="24"/>
                <w:szCs w:val="24"/>
              </w:rPr>
            </w:pPr>
            <w:r w:rsidRPr="00C35E08">
              <w:rPr>
                <w:color w:val="000000"/>
                <w:sz w:val="24"/>
                <w:szCs w:val="24"/>
              </w:rPr>
              <w:t>Примеры публикаций:</w:t>
            </w:r>
          </w:p>
          <w:p w14:paraId="1B857752" w14:textId="77777777" w:rsidR="00C35E08" w:rsidRPr="00C35E08" w:rsidRDefault="00EA01CC" w:rsidP="00C35E08">
            <w:pPr>
              <w:spacing w:line="240" w:lineRule="auto"/>
              <w:ind w:firstLine="0"/>
              <w:textAlignment w:val="baseline"/>
              <w:rPr>
                <w:color w:val="000000"/>
                <w:sz w:val="24"/>
                <w:szCs w:val="24"/>
              </w:rPr>
            </w:pPr>
            <w:hyperlink r:id="rId31" w:history="1">
              <w:r w:rsidR="00C35E08" w:rsidRPr="00C35E08">
                <w:rPr>
                  <w:color w:val="1155CC"/>
                  <w:sz w:val="24"/>
                  <w:szCs w:val="24"/>
                  <w:u w:val="single"/>
                </w:rPr>
                <w:t>https://vk.com/wall-141416023_192461</w:t>
              </w:r>
            </w:hyperlink>
          </w:p>
          <w:p w14:paraId="6A3F5808" w14:textId="77777777" w:rsidR="00C35E08" w:rsidRPr="00C35E08" w:rsidRDefault="00EA01CC" w:rsidP="00C35E08">
            <w:pPr>
              <w:spacing w:line="240" w:lineRule="auto"/>
              <w:ind w:firstLine="0"/>
              <w:textAlignment w:val="baseline"/>
              <w:rPr>
                <w:color w:val="000000"/>
                <w:sz w:val="24"/>
                <w:szCs w:val="24"/>
              </w:rPr>
            </w:pPr>
            <w:hyperlink r:id="rId32" w:history="1">
              <w:r w:rsidR="00C35E08" w:rsidRPr="00C35E08">
                <w:rPr>
                  <w:color w:val="1155CC"/>
                  <w:sz w:val="24"/>
                  <w:szCs w:val="24"/>
                  <w:u w:val="single"/>
                </w:rPr>
                <w:t>https://vk.com/wall-62289047_1728962</w:t>
              </w:r>
            </w:hyperlink>
          </w:p>
          <w:p w14:paraId="1B21238B" w14:textId="77777777" w:rsidR="00C35E08" w:rsidRPr="00C35E08" w:rsidRDefault="00EA01CC" w:rsidP="00C35E08">
            <w:pPr>
              <w:spacing w:line="240" w:lineRule="auto"/>
              <w:ind w:firstLine="0"/>
              <w:textAlignment w:val="baseline"/>
              <w:rPr>
                <w:color w:val="000000"/>
                <w:sz w:val="24"/>
                <w:szCs w:val="24"/>
              </w:rPr>
            </w:pPr>
            <w:hyperlink r:id="rId33" w:history="1">
              <w:r w:rsidR="00C35E08" w:rsidRPr="00C35E08">
                <w:rPr>
                  <w:color w:val="1155CC"/>
                  <w:sz w:val="24"/>
                  <w:szCs w:val="24"/>
                  <w:u w:val="single"/>
                </w:rPr>
                <w:t>https://vk.com/wall-91859590_68931</w:t>
              </w:r>
            </w:hyperlink>
          </w:p>
          <w:p w14:paraId="615D4FE7" w14:textId="77777777" w:rsidR="00C35E08" w:rsidRPr="00C35E08" w:rsidRDefault="00EA01CC" w:rsidP="00C35E08">
            <w:pPr>
              <w:spacing w:line="240" w:lineRule="auto"/>
              <w:ind w:firstLine="0"/>
              <w:textAlignment w:val="baseline"/>
              <w:rPr>
                <w:color w:val="000000"/>
                <w:sz w:val="24"/>
                <w:szCs w:val="24"/>
              </w:rPr>
            </w:pPr>
            <w:hyperlink r:id="rId34" w:history="1">
              <w:r w:rsidR="00C35E08" w:rsidRPr="00C35E08">
                <w:rPr>
                  <w:color w:val="1155CC"/>
                  <w:sz w:val="24"/>
                  <w:szCs w:val="24"/>
                  <w:u w:val="single"/>
                </w:rPr>
                <w:t>https://vk.com/wall-1810_74357</w:t>
              </w:r>
            </w:hyperlink>
          </w:p>
          <w:p w14:paraId="53CF4AE6" w14:textId="77777777" w:rsidR="00C35E08" w:rsidRPr="00C35E08" w:rsidRDefault="00EA01CC" w:rsidP="00C35E08">
            <w:pPr>
              <w:spacing w:line="240" w:lineRule="auto"/>
              <w:ind w:firstLine="0"/>
              <w:textAlignment w:val="baseline"/>
              <w:rPr>
                <w:color w:val="000000"/>
                <w:sz w:val="24"/>
                <w:szCs w:val="24"/>
              </w:rPr>
            </w:pPr>
            <w:hyperlink r:id="rId35" w:history="1">
              <w:r w:rsidR="00C35E08" w:rsidRPr="00C35E08">
                <w:rPr>
                  <w:color w:val="1155CC"/>
                  <w:sz w:val="24"/>
                  <w:szCs w:val="24"/>
                  <w:u w:val="single"/>
                </w:rPr>
                <w:t>https://vk.com/wall-33294749_1389690</w:t>
              </w:r>
            </w:hyperlink>
          </w:p>
          <w:p w14:paraId="52794EAB" w14:textId="77777777" w:rsidR="00C35E08" w:rsidRPr="00C35E08" w:rsidRDefault="00C35E08" w:rsidP="00C35E08">
            <w:pPr>
              <w:tabs>
                <w:tab w:val="left" w:pos="540"/>
              </w:tabs>
              <w:spacing w:line="240" w:lineRule="auto"/>
              <w:ind w:firstLine="0"/>
              <w:rPr>
                <w:sz w:val="24"/>
                <w:szCs w:val="24"/>
              </w:rPr>
            </w:pPr>
          </w:p>
        </w:tc>
      </w:tr>
      <w:tr w:rsidR="00C35E08" w:rsidRPr="00C35E08" w14:paraId="2B0EF96A" w14:textId="77777777" w:rsidTr="00C35E08">
        <w:tc>
          <w:tcPr>
            <w:tcW w:w="675" w:type="dxa"/>
          </w:tcPr>
          <w:p w14:paraId="2F690861" w14:textId="77777777" w:rsidR="00C35E08" w:rsidRPr="00C35E08" w:rsidRDefault="00C35E08" w:rsidP="00C35E08">
            <w:pPr>
              <w:tabs>
                <w:tab w:val="left" w:pos="540"/>
              </w:tabs>
              <w:spacing w:line="240" w:lineRule="auto"/>
              <w:ind w:firstLine="0"/>
              <w:jc w:val="center"/>
              <w:rPr>
                <w:sz w:val="24"/>
                <w:szCs w:val="24"/>
              </w:rPr>
            </w:pPr>
            <w:r w:rsidRPr="00C35E08">
              <w:rPr>
                <w:sz w:val="24"/>
                <w:szCs w:val="24"/>
              </w:rPr>
              <w:t>6.</w:t>
            </w:r>
          </w:p>
        </w:tc>
        <w:tc>
          <w:tcPr>
            <w:tcW w:w="4109" w:type="dxa"/>
          </w:tcPr>
          <w:p w14:paraId="6B732E61" w14:textId="77777777" w:rsidR="00C35E08" w:rsidRPr="00C35E08" w:rsidRDefault="00C35E08" w:rsidP="00C35E08">
            <w:pPr>
              <w:spacing w:line="240" w:lineRule="auto"/>
              <w:ind w:firstLine="0"/>
              <w:rPr>
                <w:sz w:val="24"/>
                <w:szCs w:val="24"/>
              </w:rPr>
            </w:pPr>
            <w:r w:rsidRPr="00C35E08">
              <w:rPr>
                <w:sz w:val="24"/>
                <w:szCs w:val="24"/>
              </w:rPr>
              <w:t>Организация и проведение конкурса профессионального журналистского мастерства «Журналист года Югры»</w:t>
            </w:r>
          </w:p>
        </w:tc>
        <w:tc>
          <w:tcPr>
            <w:tcW w:w="4786" w:type="dxa"/>
          </w:tcPr>
          <w:p w14:paraId="3CC72178" w14:textId="77777777" w:rsidR="00C35E08" w:rsidRPr="00C35E08" w:rsidRDefault="00C35E08" w:rsidP="00C35E08">
            <w:pPr>
              <w:autoSpaceDE w:val="0"/>
              <w:autoSpaceDN w:val="0"/>
              <w:adjustRightInd w:val="0"/>
              <w:spacing w:line="240" w:lineRule="auto"/>
              <w:ind w:firstLine="0"/>
              <w:outlineLvl w:val="1"/>
              <w:rPr>
                <w:color w:val="000000"/>
                <w:sz w:val="24"/>
                <w:szCs w:val="24"/>
              </w:rPr>
            </w:pPr>
            <w:r w:rsidRPr="00C35E08">
              <w:rPr>
                <w:color w:val="000000"/>
                <w:sz w:val="24"/>
                <w:szCs w:val="24"/>
              </w:rPr>
              <w:t>По итогам проведения ежегодного конкурса профессионального журналистского мастерства «Журналист года Югры» в 2022 году 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14:paraId="3E5BD787" w14:textId="77777777" w:rsidR="00C35E08" w:rsidRPr="00C35E08" w:rsidRDefault="00C35E08" w:rsidP="00C35E08">
            <w:pPr>
              <w:numPr>
                <w:ilvl w:val="0"/>
                <w:numId w:val="24"/>
              </w:numPr>
              <w:autoSpaceDE w:val="0"/>
              <w:autoSpaceDN w:val="0"/>
              <w:adjustRightInd w:val="0"/>
              <w:spacing w:before="60" w:line="240" w:lineRule="auto"/>
              <w:ind w:firstLine="0"/>
              <w:contextualSpacing/>
              <w:jc w:val="left"/>
              <w:outlineLvl w:val="1"/>
              <w:rPr>
                <w:color w:val="000000"/>
                <w:sz w:val="24"/>
                <w:szCs w:val="24"/>
              </w:rPr>
            </w:pPr>
            <w:r w:rsidRPr="00C35E08">
              <w:rPr>
                <w:color w:val="000000"/>
                <w:sz w:val="24"/>
                <w:szCs w:val="24"/>
              </w:rPr>
              <w:t>Щуров К.Е., видеосюжет «Почему им наплевать на наркорекламу?»  (ТК «Мегаполис»);</w:t>
            </w:r>
          </w:p>
          <w:p w14:paraId="64683533" w14:textId="77777777" w:rsidR="00C35E08" w:rsidRPr="00C35E08" w:rsidRDefault="00C35E08" w:rsidP="00C35E08">
            <w:pPr>
              <w:numPr>
                <w:ilvl w:val="0"/>
                <w:numId w:val="24"/>
              </w:numPr>
              <w:autoSpaceDE w:val="0"/>
              <w:autoSpaceDN w:val="0"/>
              <w:adjustRightInd w:val="0"/>
              <w:spacing w:before="60" w:line="240" w:lineRule="auto"/>
              <w:ind w:firstLine="0"/>
              <w:contextualSpacing/>
              <w:jc w:val="left"/>
              <w:outlineLvl w:val="1"/>
              <w:rPr>
                <w:color w:val="000000"/>
                <w:sz w:val="24"/>
                <w:szCs w:val="24"/>
              </w:rPr>
            </w:pPr>
            <w:r w:rsidRPr="00C35E08">
              <w:rPr>
                <w:color w:val="000000"/>
                <w:sz w:val="24"/>
                <w:szCs w:val="24"/>
              </w:rPr>
              <w:t>Желтов П.С., видеосюжет «Привести в чувство. В Югре возрождают вытрезвители» (ОТРК «Югра»);</w:t>
            </w:r>
          </w:p>
          <w:p w14:paraId="0CCDD998" w14:textId="77777777" w:rsidR="00C35E08" w:rsidRPr="00C35E08" w:rsidRDefault="00C35E08" w:rsidP="00C35E08">
            <w:pPr>
              <w:numPr>
                <w:ilvl w:val="0"/>
                <w:numId w:val="24"/>
              </w:numPr>
              <w:autoSpaceDE w:val="0"/>
              <w:autoSpaceDN w:val="0"/>
              <w:adjustRightInd w:val="0"/>
              <w:spacing w:before="60" w:line="240" w:lineRule="auto"/>
              <w:ind w:firstLine="0"/>
              <w:contextualSpacing/>
              <w:jc w:val="left"/>
              <w:outlineLvl w:val="1"/>
              <w:rPr>
                <w:color w:val="000000"/>
                <w:sz w:val="24"/>
                <w:szCs w:val="24"/>
              </w:rPr>
            </w:pPr>
            <w:r w:rsidRPr="00C35E08">
              <w:rPr>
                <w:color w:val="000000"/>
                <w:sz w:val="24"/>
                <w:szCs w:val="24"/>
              </w:rPr>
              <w:t>Фортуненко Н.В., видеосюжет «Выбросить дурь из головы» (ОТРК «Югра»);</w:t>
            </w:r>
          </w:p>
          <w:p w14:paraId="50215D8E" w14:textId="77777777" w:rsidR="00C35E08" w:rsidRPr="00C35E08" w:rsidRDefault="00C35E08" w:rsidP="00C35E08">
            <w:pPr>
              <w:numPr>
                <w:ilvl w:val="0"/>
                <w:numId w:val="24"/>
              </w:numPr>
              <w:tabs>
                <w:tab w:val="left" w:pos="540"/>
              </w:tabs>
              <w:spacing w:line="240" w:lineRule="auto"/>
              <w:ind w:firstLine="0"/>
              <w:contextualSpacing/>
              <w:jc w:val="left"/>
              <w:rPr>
                <w:sz w:val="24"/>
                <w:szCs w:val="24"/>
              </w:rPr>
            </w:pPr>
            <w:r w:rsidRPr="00C35E08">
              <w:rPr>
                <w:color w:val="000000"/>
                <w:sz w:val="24"/>
                <w:szCs w:val="24"/>
              </w:rPr>
              <w:t>Масалова Е.А., печатный материал «Удовольствие, убивающее изнутри» (газета «Здравствуйте, нефтеюганцы!»).</w:t>
            </w:r>
          </w:p>
        </w:tc>
      </w:tr>
    </w:tbl>
    <w:p w14:paraId="78830F67" w14:textId="77777777" w:rsidR="00C35E08" w:rsidRPr="00C35E08" w:rsidRDefault="00C35E08" w:rsidP="00C35E08">
      <w:pPr>
        <w:tabs>
          <w:tab w:val="left" w:pos="540"/>
        </w:tabs>
        <w:spacing w:line="240" w:lineRule="auto"/>
        <w:ind w:firstLine="709"/>
      </w:pPr>
    </w:p>
    <w:p w14:paraId="56F2CF96" w14:textId="77777777" w:rsidR="00C35E08" w:rsidRPr="00C35E08" w:rsidRDefault="00C35E08" w:rsidP="00C35E08">
      <w:pPr>
        <w:widowControl w:val="0"/>
        <w:tabs>
          <w:tab w:val="left" w:pos="1671"/>
        </w:tabs>
        <w:spacing w:line="240" w:lineRule="auto"/>
        <w:ind w:firstLine="0"/>
        <w:jc w:val="center"/>
        <w:rPr>
          <w:rFonts w:eastAsia="Calibri"/>
          <w:lang w:eastAsia="en-US"/>
        </w:rPr>
      </w:pPr>
      <w:r w:rsidRPr="00C35E08">
        <w:rPr>
          <w:lang w:bidi="ru-RU"/>
        </w:rPr>
        <w:t>Информация по достижению значений показателей в 2022 году</w:t>
      </w:r>
    </w:p>
    <w:p w14:paraId="3C12A05C" w14:textId="77777777" w:rsidR="00C35E08" w:rsidRPr="00C35E08" w:rsidRDefault="00C35E08" w:rsidP="00C35E08">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C35E08" w:rsidRPr="00C35E08" w14:paraId="37D30323" w14:textId="77777777" w:rsidTr="00C35E08">
        <w:trPr>
          <w:trHeight w:val="530"/>
        </w:trPr>
        <w:tc>
          <w:tcPr>
            <w:tcW w:w="567" w:type="dxa"/>
            <w:vAlign w:val="center"/>
          </w:tcPr>
          <w:p w14:paraId="319EAE5B" w14:textId="77777777" w:rsidR="00C35E08" w:rsidRPr="00C35E08" w:rsidRDefault="00C35E08" w:rsidP="00C35E08">
            <w:pPr>
              <w:spacing w:line="240" w:lineRule="auto"/>
              <w:ind w:firstLine="0"/>
              <w:jc w:val="center"/>
              <w:rPr>
                <w:rFonts w:eastAsia="Calibri"/>
                <w:sz w:val="20"/>
                <w:szCs w:val="20"/>
                <w:lang w:eastAsia="en-US"/>
              </w:rPr>
            </w:pPr>
          </w:p>
        </w:tc>
        <w:tc>
          <w:tcPr>
            <w:tcW w:w="5670" w:type="dxa"/>
            <w:vAlign w:val="center"/>
          </w:tcPr>
          <w:p w14:paraId="2F93B718"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 xml:space="preserve">Наименование </w:t>
            </w:r>
          </w:p>
          <w:p w14:paraId="50E3EBFC"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показателя</w:t>
            </w:r>
          </w:p>
        </w:tc>
        <w:tc>
          <w:tcPr>
            <w:tcW w:w="1701" w:type="dxa"/>
            <w:vAlign w:val="center"/>
          </w:tcPr>
          <w:p w14:paraId="52E0FB56"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Плановое значение на 2022 год</w:t>
            </w:r>
          </w:p>
        </w:tc>
        <w:tc>
          <w:tcPr>
            <w:tcW w:w="1560" w:type="dxa"/>
            <w:vAlign w:val="center"/>
          </w:tcPr>
          <w:p w14:paraId="1C16F573"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Фактическое значение за 2022 год</w:t>
            </w:r>
          </w:p>
        </w:tc>
      </w:tr>
      <w:tr w:rsidR="00C35E08" w:rsidRPr="00C35E08" w14:paraId="05EBF99B" w14:textId="77777777" w:rsidTr="00C35E08">
        <w:trPr>
          <w:trHeight w:val="677"/>
        </w:trPr>
        <w:tc>
          <w:tcPr>
            <w:tcW w:w="567" w:type="dxa"/>
            <w:vAlign w:val="center"/>
          </w:tcPr>
          <w:p w14:paraId="352C1EB2"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1</w:t>
            </w:r>
          </w:p>
        </w:tc>
        <w:tc>
          <w:tcPr>
            <w:tcW w:w="5670" w:type="dxa"/>
            <w:vAlign w:val="center"/>
          </w:tcPr>
          <w:p w14:paraId="78A2695A"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14:paraId="09B0A7F8"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152,0</w:t>
            </w:r>
          </w:p>
        </w:tc>
        <w:tc>
          <w:tcPr>
            <w:tcW w:w="1560" w:type="dxa"/>
            <w:vAlign w:val="center"/>
          </w:tcPr>
          <w:p w14:paraId="59289BC0"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192</w:t>
            </w:r>
          </w:p>
        </w:tc>
      </w:tr>
      <w:tr w:rsidR="00C35E08" w:rsidRPr="00C35E08" w14:paraId="305C05EB" w14:textId="77777777" w:rsidTr="00C35E08">
        <w:trPr>
          <w:trHeight w:val="562"/>
        </w:trPr>
        <w:tc>
          <w:tcPr>
            <w:tcW w:w="567" w:type="dxa"/>
            <w:vAlign w:val="center"/>
          </w:tcPr>
          <w:p w14:paraId="48D37584"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2</w:t>
            </w:r>
          </w:p>
        </w:tc>
        <w:tc>
          <w:tcPr>
            <w:tcW w:w="5670" w:type="dxa"/>
            <w:vAlign w:val="center"/>
          </w:tcPr>
          <w:p w14:paraId="73502A5B"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Криминогенность наркомании (на 100 тыс. человек)</w:t>
            </w:r>
          </w:p>
        </w:tc>
        <w:tc>
          <w:tcPr>
            <w:tcW w:w="1701" w:type="dxa"/>
            <w:vAlign w:val="center"/>
          </w:tcPr>
          <w:p w14:paraId="6575EA5B"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143,0</w:t>
            </w:r>
          </w:p>
        </w:tc>
        <w:tc>
          <w:tcPr>
            <w:tcW w:w="1560" w:type="dxa"/>
            <w:vAlign w:val="center"/>
          </w:tcPr>
          <w:p w14:paraId="77AC844A" w14:textId="4026D0AF" w:rsidR="00C35E08" w:rsidRPr="00C35E08" w:rsidRDefault="00A541A2" w:rsidP="00A541A2">
            <w:pPr>
              <w:spacing w:line="240" w:lineRule="auto"/>
              <w:ind w:firstLine="0"/>
              <w:jc w:val="center"/>
              <w:rPr>
                <w:rFonts w:eastAsia="Calibri"/>
                <w:sz w:val="20"/>
                <w:szCs w:val="20"/>
                <w:lang w:eastAsia="en-US"/>
              </w:rPr>
            </w:pPr>
            <w:r w:rsidRPr="00C35E08">
              <w:rPr>
                <w:rFonts w:eastAsia="Calibri"/>
                <w:sz w:val="20"/>
                <w:szCs w:val="20"/>
                <w:lang w:eastAsia="en-US"/>
              </w:rPr>
              <w:t>1</w:t>
            </w:r>
            <w:r>
              <w:rPr>
                <w:rFonts w:eastAsia="Calibri"/>
                <w:sz w:val="20"/>
                <w:szCs w:val="20"/>
                <w:lang w:eastAsia="en-US"/>
              </w:rPr>
              <w:t>6</w:t>
            </w:r>
            <w:r w:rsidRPr="00C35E08">
              <w:rPr>
                <w:rFonts w:eastAsia="Calibri"/>
                <w:sz w:val="20"/>
                <w:szCs w:val="20"/>
                <w:lang w:eastAsia="en-US"/>
              </w:rPr>
              <w:t>3</w:t>
            </w:r>
            <w:r w:rsidR="00C35E08" w:rsidRPr="00C35E08">
              <w:rPr>
                <w:rFonts w:eastAsia="Calibri"/>
                <w:sz w:val="20"/>
                <w:szCs w:val="20"/>
                <w:lang w:eastAsia="en-US"/>
              </w:rPr>
              <w:t>,2</w:t>
            </w:r>
          </w:p>
        </w:tc>
      </w:tr>
      <w:tr w:rsidR="00C35E08" w:rsidRPr="00C35E08" w14:paraId="635C0690" w14:textId="77777777" w:rsidTr="00C35E08">
        <w:trPr>
          <w:trHeight w:val="552"/>
        </w:trPr>
        <w:tc>
          <w:tcPr>
            <w:tcW w:w="567" w:type="dxa"/>
            <w:vAlign w:val="center"/>
          </w:tcPr>
          <w:p w14:paraId="555BC5BD"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3</w:t>
            </w:r>
          </w:p>
        </w:tc>
        <w:tc>
          <w:tcPr>
            <w:tcW w:w="5670" w:type="dxa"/>
            <w:vAlign w:val="center"/>
          </w:tcPr>
          <w:p w14:paraId="3CBDB46F"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14:paraId="54BFD8D2"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5,7</w:t>
            </w:r>
          </w:p>
        </w:tc>
        <w:tc>
          <w:tcPr>
            <w:tcW w:w="1560" w:type="dxa"/>
            <w:vAlign w:val="center"/>
          </w:tcPr>
          <w:p w14:paraId="5EEDC99A"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20,9</w:t>
            </w:r>
          </w:p>
        </w:tc>
      </w:tr>
      <w:tr w:rsidR="00C35E08" w:rsidRPr="00C35E08" w14:paraId="16DA5464" w14:textId="77777777" w:rsidTr="00C35E08">
        <w:trPr>
          <w:trHeight w:val="832"/>
        </w:trPr>
        <w:tc>
          <w:tcPr>
            <w:tcW w:w="567" w:type="dxa"/>
            <w:vAlign w:val="center"/>
          </w:tcPr>
          <w:p w14:paraId="5C74B88C"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4</w:t>
            </w:r>
          </w:p>
        </w:tc>
        <w:tc>
          <w:tcPr>
            <w:tcW w:w="5670" w:type="dxa"/>
            <w:vAlign w:val="center"/>
          </w:tcPr>
          <w:p w14:paraId="04D8C4D4"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14:paraId="0B03B70F"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0,9</w:t>
            </w:r>
          </w:p>
        </w:tc>
        <w:tc>
          <w:tcPr>
            <w:tcW w:w="1560" w:type="dxa"/>
            <w:vAlign w:val="center"/>
          </w:tcPr>
          <w:p w14:paraId="28927D36"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0,5</w:t>
            </w:r>
          </w:p>
        </w:tc>
      </w:tr>
      <w:tr w:rsidR="00C35E08" w:rsidRPr="00C35E08" w14:paraId="281A73E7" w14:textId="77777777" w:rsidTr="00C35E08">
        <w:trPr>
          <w:trHeight w:val="561"/>
        </w:trPr>
        <w:tc>
          <w:tcPr>
            <w:tcW w:w="567" w:type="dxa"/>
            <w:vAlign w:val="center"/>
          </w:tcPr>
          <w:p w14:paraId="50E436A7"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5</w:t>
            </w:r>
          </w:p>
        </w:tc>
        <w:tc>
          <w:tcPr>
            <w:tcW w:w="5670" w:type="dxa"/>
            <w:vAlign w:val="center"/>
          </w:tcPr>
          <w:p w14:paraId="5E117298"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14:paraId="5E660776"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5,1</w:t>
            </w:r>
          </w:p>
        </w:tc>
        <w:tc>
          <w:tcPr>
            <w:tcW w:w="1560" w:type="dxa"/>
            <w:vAlign w:val="center"/>
          </w:tcPr>
          <w:p w14:paraId="0B391655"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8,2</w:t>
            </w:r>
          </w:p>
        </w:tc>
      </w:tr>
      <w:tr w:rsidR="00C35E08" w:rsidRPr="00C35E08" w14:paraId="71484A66" w14:textId="77777777" w:rsidTr="00C35E08">
        <w:trPr>
          <w:trHeight w:val="429"/>
        </w:trPr>
        <w:tc>
          <w:tcPr>
            <w:tcW w:w="567" w:type="dxa"/>
            <w:vAlign w:val="center"/>
          </w:tcPr>
          <w:p w14:paraId="19DD212A"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6</w:t>
            </w:r>
          </w:p>
        </w:tc>
        <w:tc>
          <w:tcPr>
            <w:tcW w:w="5670" w:type="dxa"/>
            <w:vAlign w:val="center"/>
          </w:tcPr>
          <w:p w14:paraId="534DFD3B" w14:textId="77777777" w:rsidR="00C35E08" w:rsidRPr="00C35E08" w:rsidRDefault="00C35E08" w:rsidP="00C35E08">
            <w:pPr>
              <w:spacing w:line="240" w:lineRule="auto"/>
              <w:ind w:firstLine="0"/>
              <w:rPr>
                <w:rFonts w:eastAsia="Calibri"/>
                <w:sz w:val="20"/>
                <w:szCs w:val="20"/>
                <w:lang w:eastAsia="en-US"/>
              </w:rPr>
            </w:pPr>
            <w:r w:rsidRPr="00C35E08">
              <w:rPr>
                <w:rFonts w:eastAsia="Calibri"/>
                <w:sz w:val="20"/>
                <w:szCs w:val="20"/>
                <w:lang w:eastAsia="en-US"/>
              </w:rPr>
              <w:t>Общая оценка наркоситуации</w:t>
            </w:r>
          </w:p>
        </w:tc>
        <w:tc>
          <w:tcPr>
            <w:tcW w:w="1701" w:type="dxa"/>
            <w:vAlign w:val="center"/>
          </w:tcPr>
          <w:p w14:paraId="71F8AA61" w14:textId="77777777" w:rsidR="00C35E08" w:rsidRPr="00C35E08" w:rsidRDefault="00C35E08" w:rsidP="00C35E08">
            <w:pPr>
              <w:spacing w:line="240" w:lineRule="auto"/>
              <w:ind w:firstLine="0"/>
              <w:jc w:val="center"/>
              <w:rPr>
                <w:rFonts w:eastAsia="Calibri"/>
                <w:sz w:val="20"/>
                <w:szCs w:val="20"/>
                <w:lang w:eastAsia="en-US"/>
              </w:rPr>
            </w:pPr>
            <w:r w:rsidRPr="00C35E08">
              <w:rPr>
                <w:rFonts w:eastAsia="Calibri"/>
                <w:sz w:val="20"/>
                <w:szCs w:val="20"/>
                <w:lang w:eastAsia="en-US"/>
              </w:rPr>
              <w:t>Сложная</w:t>
            </w:r>
          </w:p>
        </w:tc>
        <w:tc>
          <w:tcPr>
            <w:tcW w:w="1560" w:type="dxa"/>
            <w:vAlign w:val="center"/>
          </w:tcPr>
          <w:p w14:paraId="6BAD454B" w14:textId="60A450B1" w:rsidR="00C35E08" w:rsidRPr="00150935" w:rsidRDefault="00150935" w:rsidP="00C35E08">
            <w:pPr>
              <w:spacing w:line="240" w:lineRule="auto"/>
              <w:ind w:firstLine="0"/>
              <w:jc w:val="center"/>
              <w:rPr>
                <w:rFonts w:eastAsia="Calibri"/>
                <w:sz w:val="20"/>
                <w:szCs w:val="20"/>
                <w:lang w:val="en-US" w:eastAsia="en-US"/>
              </w:rPr>
            </w:pPr>
            <w:r>
              <w:rPr>
                <w:rFonts w:eastAsia="Calibri"/>
                <w:sz w:val="20"/>
                <w:szCs w:val="20"/>
                <w:lang w:eastAsia="en-US"/>
              </w:rPr>
              <w:t>Сложная</w:t>
            </w:r>
          </w:p>
        </w:tc>
      </w:tr>
    </w:tbl>
    <w:p w14:paraId="1FCE5D85" w14:textId="77777777" w:rsidR="006E6386" w:rsidRPr="006E6386" w:rsidRDefault="006E6386" w:rsidP="006E6386">
      <w:pPr>
        <w:tabs>
          <w:tab w:val="left" w:pos="540"/>
        </w:tabs>
        <w:spacing w:line="276" w:lineRule="auto"/>
        <w:ind w:firstLine="709"/>
      </w:pPr>
    </w:p>
    <w:p w14:paraId="49D88CCD" w14:textId="77777777" w:rsidR="005915E2" w:rsidRPr="00284C1F" w:rsidRDefault="005915E2" w:rsidP="005915E2">
      <w:pPr>
        <w:spacing w:line="276" w:lineRule="auto"/>
        <w:ind w:firstLine="709"/>
      </w:pPr>
    </w:p>
    <w:p w14:paraId="1C3C7C4B" w14:textId="77777777" w:rsidR="00595172" w:rsidRPr="00284C1F" w:rsidRDefault="00595172" w:rsidP="00643886">
      <w:pPr>
        <w:spacing w:line="240" w:lineRule="auto"/>
        <w:ind w:firstLine="709"/>
        <w:rPr>
          <w:szCs w:val="20"/>
        </w:rPr>
      </w:pPr>
    </w:p>
    <w:p w14:paraId="5778FA66" w14:textId="77777777" w:rsidR="002B6802" w:rsidRPr="00284C1F" w:rsidRDefault="002B6802" w:rsidP="00F7692E">
      <w:pPr>
        <w:autoSpaceDE w:val="0"/>
        <w:autoSpaceDN w:val="0"/>
        <w:adjustRightInd w:val="0"/>
        <w:spacing w:line="276" w:lineRule="auto"/>
        <w:ind w:firstLine="709"/>
        <w:outlineLvl w:val="1"/>
        <w:rPr>
          <w:b/>
        </w:rPr>
        <w:sectPr w:rsidR="002B6802" w:rsidRPr="00284C1F" w:rsidSect="007F39F3">
          <w:pgSz w:w="11906" w:h="16838"/>
          <w:pgMar w:top="1134" w:right="851" w:bottom="1134" w:left="1701" w:header="709" w:footer="709" w:gutter="0"/>
          <w:cols w:space="708"/>
          <w:docGrid w:linePitch="360"/>
        </w:sectPr>
      </w:pPr>
    </w:p>
    <w:p w14:paraId="572AFAE3" w14:textId="77777777" w:rsidR="00B04CE1" w:rsidRPr="00284C1F" w:rsidRDefault="00061A98" w:rsidP="00AF6E97">
      <w:pPr>
        <w:autoSpaceDE w:val="0"/>
        <w:autoSpaceDN w:val="0"/>
        <w:adjustRightInd w:val="0"/>
        <w:spacing w:line="276" w:lineRule="auto"/>
        <w:ind w:firstLine="709"/>
        <w:outlineLvl w:val="1"/>
        <w:rPr>
          <w:b/>
        </w:rPr>
      </w:pPr>
      <w:r w:rsidRPr="00284C1F">
        <w:rPr>
          <w:b/>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14:paraId="26E7BC85" w14:textId="77777777" w:rsidR="00ED2286" w:rsidRPr="00284C1F" w:rsidRDefault="00ED2286" w:rsidP="00AF6E97">
      <w:pPr>
        <w:autoSpaceDE w:val="0"/>
        <w:autoSpaceDN w:val="0"/>
        <w:adjustRightInd w:val="0"/>
        <w:spacing w:line="276" w:lineRule="auto"/>
        <w:ind w:firstLine="709"/>
        <w:outlineLvl w:val="1"/>
        <w:rPr>
          <w:b/>
        </w:rPr>
      </w:pPr>
    </w:p>
    <w:p w14:paraId="2337FCEE" w14:textId="77777777" w:rsidR="00756F36" w:rsidRPr="00284C1F" w:rsidRDefault="00756F36" w:rsidP="00AF6E97">
      <w:pPr>
        <w:spacing w:line="276" w:lineRule="auto"/>
        <w:ind w:firstLine="709"/>
        <w:rPr>
          <w:b/>
        </w:rPr>
      </w:pPr>
      <w:r w:rsidRPr="00284C1F">
        <w:t xml:space="preserve">Порядок определения критериев оценки развития наркоситуации закреплен </w:t>
      </w:r>
      <w:r w:rsidRPr="00284C1F">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r w:rsidR="00DC352B" w:rsidRPr="00284C1F">
        <w:rPr>
          <w:rFonts w:eastAsia="Calibri"/>
          <w:color w:val="000000"/>
        </w:rPr>
        <w:t xml:space="preserve"> с изменениями и дополнениями от 26 декабря 2022 г. (протокол № 51)</w:t>
      </w:r>
      <w:r w:rsidRPr="00284C1F">
        <w:rPr>
          <w:rFonts w:eastAsia="Calibri"/>
          <w:color w:val="000000"/>
        </w:rPr>
        <w:t>).</w:t>
      </w:r>
    </w:p>
    <w:p w14:paraId="35EEFC4C" w14:textId="77777777" w:rsidR="00756F36" w:rsidRPr="00284C1F" w:rsidRDefault="00756F36" w:rsidP="00AF6E97">
      <w:pPr>
        <w:spacing w:line="276" w:lineRule="auto"/>
        <w:ind w:firstLine="709"/>
      </w:pPr>
      <w:r w:rsidRPr="00284C1F">
        <w:t xml:space="preserve">Оценка развития наркоситуации в субъекте Российской Федерации </w:t>
      </w:r>
      <w:r w:rsidRPr="00284C1F">
        <w:br/>
        <w:t>(по муниципальным образованиям и на региональном уровне) осуществляется по четырем последовательным критериям: «нейтральная» → «</w:t>
      </w:r>
      <w:r w:rsidR="00DC352B" w:rsidRPr="00284C1F">
        <w:t>напряженна</w:t>
      </w:r>
      <w:r w:rsidRPr="00284C1F">
        <w:t>я» → «предкризисная» → «кризисная».</w:t>
      </w:r>
    </w:p>
    <w:p w14:paraId="2C51AE2D" w14:textId="77777777" w:rsidR="00756F36" w:rsidRPr="00284C1F" w:rsidRDefault="00756F36" w:rsidP="00AF6E97">
      <w:pPr>
        <w:autoSpaceDE w:val="0"/>
        <w:autoSpaceDN w:val="0"/>
        <w:adjustRightInd w:val="0"/>
        <w:spacing w:line="276" w:lineRule="auto"/>
        <w:ind w:firstLine="709"/>
      </w:pPr>
      <w:r w:rsidRPr="00284C1F">
        <w:t xml:space="preserve">Критерии оценки развития наркоситуации при проведении мониторинга определяются </w:t>
      </w:r>
      <w:r w:rsidR="00AF6E97" w:rsidRPr="00284C1F">
        <w:t xml:space="preserve">на региональном уровне </w:t>
      </w:r>
      <w:r w:rsidRPr="00284C1F">
        <w:t xml:space="preserve">по следующим оценочным показателям </w:t>
      </w:r>
      <w:r w:rsidR="00AF6E97" w:rsidRPr="00284C1F">
        <w:t xml:space="preserve">(ОП) </w:t>
      </w:r>
      <w:r w:rsidRPr="00284C1F">
        <w:t>наркоситуации:</w:t>
      </w:r>
    </w:p>
    <w:p w14:paraId="5493C186" w14:textId="77777777" w:rsidR="00756F36" w:rsidRPr="00284C1F" w:rsidRDefault="00756F36" w:rsidP="00AF6E97">
      <w:pPr>
        <w:autoSpaceDE w:val="0"/>
        <w:autoSpaceDN w:val="0"/>
        <w:adjustRightInd w:val="0"/>
        <w:spacing w:line="276" w:lineRule="auto"/>
        <w:ind w:firstLine="709"/>
        <w:rPr>
          <w:bCs/>
        </w:rPr>
      </w:pPr>
      <w:r w:rsidRPr="00284C1F">
        <w:t>ОП1. В</w:t>
      </w:r>
      <w:r w:rsidRPr="00284C1F">
        <w:rPr>
          <w:bCs/>
        </w:rPr>
        <w:t>овлеченность населения в незаконный оборот наркотиков;</w:t>
      </w:r>
    </w:p>
    <w:p w14:paraId="43740EF7" w14:textId="77777777" w:rsidR="00756F36" w:rsidRPr="00284C1F" w:rsidRDefault="00756F36" w:rsidP="00AF6E97">
      <w:pPr>
        <w:autoSpaceDE w:val="0"/>
        <w:autoSpaceDN w:val="0"/>
        <w:adjustRightInd w:val="0"/>
        <w:spacing w:line="276" w:lineRule="auto"/>
        <w:ind w:firstLine="709"/>
        <w:rPr>
          <w:bCs/>
        </w:rPr>
      </w:pPr>
      <w:r w:rsidRPr="00284C1F">
        <w:rPr>
          <w:bCs/>
        </w:rPr>
        <w:t>ОП2. Уровень вовлеченности несовершеннолетних в незаконный оборот наркотиков;</w:t>
      </w:r>
    </w:p>
    <w:p w14:paraId="566EF90A" w14:textId="77777777" w:rsidR="00756F36" w:rsidRPr="00284C1F" w:rsidRDefault="00756F36" w:rsidP="00AF6E97">
      <w:pPr>
        <w:autoSpaceDE w:val="0"/>
        <w:autoSpaceDN w:val="0"/>
        <w:adjustRightInd w:val="0"/>
        <w:spacing w:line="276" w:lineRule="auto"/>
        <w:ind w:firstLine="709"/>
        <w:rPr>
          <w:bCs/>
        </w:rPr>
      </w:pPr>
      <w:r w:rsidRPr="00284C1F">
        <w:rPr>
          <w:bCs/>
        </w:rPr>
        <w:t>ОП3. Криминогенность наркомании;</w:t>
      </w:r>
    </w:p>
    <w:p w14:paraId="7A54D044" w14:textId="77777777" w:rsidR="00756F36" w:rsidRPr="00284C1F" w:rsidRDefault="00756F36" w:rsidP="00AF6E97">
      <w:pPr>
        <w:autoSpaceDE w:val="0"/>
        <w:autoSpaceDN w:val="0"/>
        <w:adjustRightInd w:val="0"/>
        <w:spacing w:line="276" w:lineRule="auto"/>
        <w:ind w:firstLine="709"/>
        <w:rPr>
          <w:bCs/>
        </w:rPr>
      </w:pPr>
      <w:r w:rsidRPr="00284C1F">
        <w:rPr>
          <w:bCs/>
        </w:rPr>
        <w:t>ОП4. Уровень криминогенности наркомании среди несовершеннолетних;</w:t>
      </w:r>
    </w:p>
    <w:p w14:paraId="22C6C687" w14:textId="77777777" w:rsidR="00756F36" w:rsidRPr="00284C1F" w:rsidRDefault="00756F36" w:rsidP="00AF6E97">
      <w:pPr>
        <w:autoSpaceDE w:val="0"/>
        <w:autoSpaceDN w:val="0"/>
        <w:adjustRightInd w:val="0"/>
        <w:spacing w:line="276" w:lineRule="auto"/>
        <w:ind w:firstLine="709"/>
        <w:rPr>
          <w:bCs/>
        </w:rPr>
      </w:pPr>
      <w:r w:rsidRPr="00284C1F">
        <w:rPr>
          <w:bCs/>
        </w:rPr>
        <w:t xml:space="preserve">ОП5. Доступность наркотиков </w:t>
      </w:r>
      <w:r w:rsidRPr="00284C1F">
        <w:rPr>
          <w:bCs/>
          <w:i/>
        </w:rPr>
        <w:t>(рассчитывается только на федеральном уровне);</w:t>
      </w:r>
    </w:p>
    <w:p w14:paraId="3EBAEC67" w14:textId="77777777" w:rsidR="00756F36" w:rsidRPr="00284C1F" w:rsidRDefault="00756F36" w:rsidP="00AF6E97">
      <w:pPr>
        <w:autoSpaceDE w:val="0"/>
        <w:autoSpaceDN w:val="0"/>
        <w:adjustRightInd w:val="0"/>
        <w:spacing w:line="276" w:lineRule="auto"/>
        <w:ind w:firstLine="709"/>
        <w:rPr>
          <w:bCs/>
        </w:rPr>
      </w:pPr>
      <w:r w:rsidRPr="00284C1F">
        <w:rPr>
          <w:bCs/>
        </w:rPr>
        <w:t>ОП6. О</w:t>
      </w:r>
      <w:r w:rsidRPr="00284C1F">
        <w:t xml:space="preserve">ценочная распространенность употребления наркотиков </w:t>
      </w:r>
      <w:r w:rsidRPr="00284C1F">
        <w:rPr>
          <w:bCs/>
          <w:i/>
        </w:rPr>
        <w:t>(рассчитывается только на федеральном уровне)</w:t>
      </w:r>
      <w:r w:rsidRPr="00284C1F">
        <w:t>;</w:t>
      </w:r>
    </w:p>
    <w:p w14:paraId="240C1093" w14:textId="77777777" w:rsidR="00756F36" w:rsidRPr="00284C1F" w:rsidRDefault="00756F36" w:rsidP="00AF6E97">
      <w:pPr>
        <w:autoSpaceDE w:val="0"/>
        <w:autoSpaceDN w:val="0"/>
        <w:adjustRightInd w:val="0"/>
        <w:spacing w:line="276" w:lineRule="auto"/>
        <w:ind w:firstLine="709"/>
        <w:rPr>
          <w:bCs/>
        </w:rPr>
      </w:pPr>
      <w:r w:rsidRPr="00284C1F">
        <w:rPr>
          <w:bCs/>
        </w:rPr>
        <w:t>ОП7. У</w:t>
      </w:r>
      <w:r w:rsidRPr="00284C1F">
        <w:t>ровень первичной заболеваемости наркоманией;</w:t>
      </w:r>
    </w:p>
    <w:p w14:paraId="7DE4931E" w14:textId="77777777" w:rsidR="00756F36" w:rsidRPr="00284C1F" w:rsidRDefault="00756F36" w:rsidP="00AF6E97">
      <w:pPr>
        <w:autoSpaceDE w:val="0"/>
        <w:autoSpaceDN w:val="0"/>
        <w:adjustRightInd w:val="0"/>
        <w:spacing w:line="276" w:lineRule="auto"/>
        <w:ind w:firstLine="709"/>
        <w:rPr>
          <w:bCs/>
        </w:rPr>
      </w:pPr>
      <w:r w:rsidRPr="00284C1F">
        <w:rPr>
          <w:bCs/>
        </w:rPr>
        <w:t>ОП8. О</w:t>
      </w:r>
      <w:r w:rsidRPr="00284C1F">
        <w:t>стрые отравления наркотиками;</w:t>
      </w:r>
    </w:p>
    <w:p w14:paraId="44ECDD2F" w14:textId="77777777" w:rsidR="00756F36" w:rsidRPr="00284C1F" w:rsidRDefault="00756F36" w:rsidP="00AF6E97">
      <w:pPr>
        <w:autoSpaceDE w:val="0"/>
        <w:autoSpaceDN w:val="0"/>
        <w:adjustRightInd w:val="0"/>
        <w:spacing w:line="276" w:lineRule="auto"/>
        <w:ind w:firstLine="709"/>
        <w:rPr>
          <w:bCs/>
        </w:rPr>
      </w:pPr>
      <w:r w:rsidRPr="00284C1F">
        <w:rPr>
          <w:bCs/>
        </w:rPr>
        <w:t>ОП9. О</w:t>
      </w:r>
      <w:r w:rsidRPr="00284C1F">
        <w:t>стрые отравления наркотиками среди несовершеннолетних;</w:t>
      </w:r>
    </w:p>
    <w:p w14:paraId="4DEE3482" w14:textId="77777777" w:rsidR="00756F36" w:rsidRPr="00284C1F" w:rsidRDefault="00756F36" w:rsidP="00AF6E97">
      <w:pPr>
        <w:autoSpaceDE w:val="0"/>
        <w:autoSpaceDN w:val="0"/>
        <w:adjustRightInd w:val="0"/>
        <w:spacing w:line="276" w:lineRule="auto"/>
        <w:ind w:firstLine="709"/>
      </w:pPr>
      <w:r w:rsidRPr="00284C1F">
        <w:rPr>
          <w:bCs/>
        </w:rPr>
        <w:t>ОП10. С</w:t>
      </w:r>
      <w:r w:rsidRPr="00284C1F">
        <w:t>мертность, связанная с острым отравлением наркотиками.</w:t>
      </w:r>
    </w:p>
    <w:p w14:paraId="4661304D" w14:textId="77777777" w:rsidR="00AF6E97" w:rsidRPr="00284C1F" w:rsidRDefault="00AF6E97" w:rsidP="00AF6E97">
      <w:pPr>
        <w:autoSpaceDE w:val="0"/>
        <w:autoSpaceDN w:val="0"/>
        <w:adjustRightInd w:val="0"/>
        <w:spacing w:line="276" w:lineRule="auto"/>
        <w:ind w:firstLine="708"/>
      </w:pPr>
      <w:r w:rsidRPr="00284C1F">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16" w:name="P183"/>
      <w:bookmarkEnd w:id="16"/>
      <w:r w:rsidRPr="00284C1F">
        <w:t>значение оценочных показателей муниципальных образований.</w:t>
      </w:r>
    </w:p>
    <w:p w14:paraId="1986C1FB" w14:textId="77777777" w:rsidR="00AF6E97" w:rsidRPr="00284C1F" w:rsidRDefault="00AF6E97" w:rsidP="005B29C0">
      <w:pPr>
        <w:autoSpaceDE w:val="0"/>
        <w:autoSpaceDN w:val="0"/>
        <w:adjustRightInd w:val="0"/>
        <w:spacing w:line="276" w:lineRule="auto"/>
        <w:ind w:firstLine="708"/>
      </w:pPr>
      <w:r w:rsidRPr="00284C1F">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14:paraId="61CC8303" w14:textId="77777777" w:rsidR="00756F36" w:rsidRPr="00284C1F" w:rsidRDefault="00756F36" w:rsidP="005B29C0">
      <w:pPr>
        <w:autoSpaceDE w:val="0"/>
        <w:autoSpaceDN w:val="0"/>
        <w:adjustRightInd w:val="0"/>
        <w:spacing w:line="276" w:lineRule="auto"/>
        <w:ind w:firstLine="709"/>
        <w:rPr>
          <w:rFonts w:eastAsia="Calibri"/>
          <w:color w:val="000000"/>
        </w:rPr>
      </w:pPr>
      <w:r w:rsidRPr="00284C1F">
        <w:t>В таблиц</w:t>
      </w:r>
      <w:r w:rsidR="00557BA7" w:rsidRPr="00284C1F">
        <w:t>ах</w:t>
      </w:r>
      <w:r w:rsidRPr="00284C1F">
        <w:t xml:space="preserve"> </w:t>
      </w:r>
      <w:r w:rsidR="00B43C98" w:rsidRPr="00284C1F">
        <w:t xml:space="preserve">6-7 </w:t>
      </w:r>
      <w:r w:rsidRPr="00284C1F">
        <w:t>и на рис. 1</w:t>
      </w:r>
      <w:r w:rsidR="00B43C98" w:rsidRPr="00284C1F">
        <w:t>6</w:t>
      </w:r>
      <w:r w:rsidRPr="00284C1F">
        <w:t>-2</w:t>
      </w:r>
      <w:r w:rsidR="00B43C98" w:rsidRPr="00284C1F">
        <w:t>4</w:t>
      </w:r>
      <w:r w:rsidRPr="00284C1F">
        <w:t xml:space="preserve"> представлены </w:t>
      </w:r>
      <w:r w:rsidR="00AF6E97" w:rsidRPr="00284C1F">
        <w:t>оценочны</w:t>
      </w:r>
      <w:r w:rsidR="005B29C0" w:rsidRPr="00284C1F">
        <w:t>е</w:t>
      </w:r>
      <w:r w:rsidR="00AF6E97" w:rsidRPr="00284C1F">
        <w:t xml:space="preserve"> показател</w:t>
      </w:r>
      <w:r w:rsidR="005B29C0" w:rsidRPr="00284C1F">
        <w:t>и</w:t>
      </w:r>
      <w:r w:rsidR="00AF6E97" w:rsidRPr="00284C1F">
        <w:t xml:space="preserve"> наркоситуации в </w:t>
      </w:r>
      <w:r w:rsidR="00AF6E97" w:rsidRPr="00284C1F">
        <w:rPr>
          <w:rFonts w:eastAsia="Calibri"/>
          <w:color w:val="000000"/>
        </w:rPr>
        <w:t>Ханты-Мансийском автономном округе – Югре в разрезе муниципальных образований региона.</w:t>
      </w:r>
    </w:p>
    <w:p w14:paraId="7DCAF934" w14:textId="77777777" w:rsidR="005B29C0" w:rsidRPr="00284C1F" w:rsidRDefault="005B29C0" w:rsidP="005B29C0">
      <w:pPr>
        <w:autoSpaceDE w:val="0"/>
        <w:autoSpaceDN w:val="0"/>
        <w:adjustRightInd w:val="0"/>
        <w:spacing w:line="276" w:lineRule="auto"/>
        <w:ind w:firstLine="0"/>
        <w:jc w:val="right"/>
        <w:sectPr w:rsidR="005B29C0" w:rsidRPr="00284C1F" w:rsidSect="007F39F3">
          <w:pgSz w:w="11906" w:h="16838"/>
          <w:pgMar w:top="1134" w:right="851" w:bottom="1134" w:left="1701" w:header="709" w:footer="709" w:gutter="0"/>
          <w:cols w:space="708"/>
          <w:docGrid w:linePitch="360"/>
        </w:sectPr>
      </w:pPr>
    </w:p>
    <w:p w14:paraId="6EC74E67" w14:textId="77777777" w:rsidR="00756F36" w:rsidRPr="00284C1F" w:rsidRDefault="00756F36" w:rsidP="005B29C0">
      <w:pPr>
        <w:autoSpaceDE w:val="0"/>
        <w:autoSpaceDN w:val="0"/>
        <w:adjustRightInd w:val="0"/>
        <w:spacing w:line="276" w:lineRule="auto"/>
        <w:ind w:firstLine="0"/>
        <w:jc w:val="right"/>
      </w:pPr>
      <w:r w:rsidRPr="00284C1F">
        <w:t xml:space="preserve">Таблица </w:t>
      </w:r>
      <w:r w:rsidR="00B43C98" w:rsidRPr="00284C1F">
        <w:t>6</w:t>
      </w:r>
    </w:p>
    <w:p w14:paraId="6F17B1D6" w14:textId="77777777" w:rsidR="005B29C0" w:rsidRPr="00284C1F" w:rsidRDefault="005B29C0" w:rsidP="005B29C0">
      <w:pPr>
        <w:autoSpaceDE w:val="0"/>
        <w:autoSpaceDN w:val="0"/>
        <w:adjustRightInd w:val="0"/>
        <w:spacing w:line="276" w:lineRule="auto"/>
        <w:ind w:firstLine="0"/>
        <w:jc w:val="center"/>
        <w:rPr>
          <w:rFonts w:eastAsia="Calibri"/>
          <w:b/>
          <w:color w:val="000000"/>
        </w:rPr>
      </w:pPr>
      <w:r w:rsidRPr="00284C1F">
        <w:rPr>
          <w:b/>
        </w:rPr>
        <w:t xml:space="preserve">Критерии оценки развития наркоситуации в </w:t>
      </w:r>
      <w:r w:rsidRPr="00284C1F">
        <w:rPr>
          <w:rFonts w:eastAsia="Calibri"/>
          <w:b/>
          <w:color w:val="000000"/>
        </w:rPr>
        <w:t>Ханты-Мансийском автономном округе – Югре</w:t>
      </w:r>
    </w:p>
    <w:p w14:paraId="7B0E58A6" w14:textId="77777777" w:rsidR="00756F36" w:rsidRPr="00284C1F" w:rsidRDefault="005B29C0" w:rsidP="005B29C0">
      <w:pPr>
        <w:autoSpaceDE w:val="0"/>
        <w:autoSpaceDN w:val="0"/>
        <w:adjustRightInd w:val="0"/>
        <w:spacing w:line="276" w:lineRule="auto"/>
        <w:ind w:firstLine="0"/>
        <w:jc w:val="center"/>
        <w:rPr>
          <w:rFonts w:eastAsia="Calibri"/>
          <w:b/>
          <w:color w:val="000000"/>
        </w:rPr>
      </w:pPr>
      <w:r w:rsidRPr="00284C1F">
        <w:rPr>
          <w:rFonts w:eastAsia="Calibri"/>
          <w:b/>
          <w:color w:val="000000"/>
        </w:rPr>
        <w:t>в разрезе муниципальных образований в баллах</w:t>
      </w:r>
    </w:p>
    <w:tbl>
      <w:tblPr>
        <w:tblW w:w="14596" w:type="dxa"/>
        <w:tblLayout w:type="fixed"/>
        <w:tblLook w:val="04A0" w:firstRow="1" w:lastRow="0" w:firstColumn="1" w:lastColumn="0" w:noHBand="0" w:noVBand="1"/>
      </w:tblPr>
      <w:tblGrid>
        <w:gridCol w:w="3256"/>
        <w:gridCol w:w="1134"/>
        <w:gridCol w:w="1275"/>
        <w:gridCol w:w="1134"/>
        <w:gridCol w:w="1134"/>
        <w:gridCol w:w="1701"/>
        <w:gridCol w:w="1134"/>
        <w:gridCol w:w="1134"/>
        <w:gridCol w:w="1134"/>
        <w:gridCol w:w="1560"/>
      </w:tblGrid>
      <w:tr w:rsidR="005C65D6" w:rsidRPr="00284C1F" w14:paraId="19B76BE2" w14:textId="77777777" w:rsidTr="005C65D6">
        <w:trPr>
          <w:trHeight w:val="3426"/>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BC6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1134" w:type="dxa"/>
            <w:tcBorders>
              <w:top w:val="single" w:sz="4" w:space="0" w:color="auto"/>
              <w:left w:val="single" w:sz="4" w:space="0" w:color="auto"/>
              <w:bottom w:val="nil"/>
              <w:right w:val="single" w:sz="4" w:space="0" w:color="auto"/>
            </w:tcBorders>
            <w:shd w:val="clear" w:color="auto" w:fill="auto"/>
            <w:textDirection w:val="btLr"/>
            <w:vAlign w:val="center"/>
            <w:hideMark/>
          </w:tcPr>
          <w:p w14:paraId="71ABE40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 Вовлеченность населения в незаконный оборот наркотиков</w:t>
            </w:r>
          </w:p>
        </w:tc>
        <w:tc>
          <w:tcPr>
            <w:tcW w:w="1275" w:type="dxa"/>
            <w:tcBorders>
              <w:top w:val="single" w:sz="4" w:space="0" w:color="auto"/>
              <w:left w:val="nil"/>
              <w:bottom w:val="nil"/>
              <w:right w:val="single" w:sz="4" w:space="0" w:color="auto"/>
            </w:tcBorders>
            <w:shd w:val="clear" w:color="auto" w:fill="auto"/>
            <w:textDirection w:val="btLr"/>
            <w:vAlign w:val="center"/>
            <w:hideMark/>
          </w:tcPr>
          <w:p w14:paraId="6A571F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ОП2. Уровень вовлеченности несовершеннолетних в незаконный оборот наркотиков </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2B521F5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ОП3. Криминогенность наркомании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088810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ОП4. Уровень криминогенности наркомании среди несовершеннолетних </w:t>
            </w:r>
          </w:p>
        </w:tc>
        <w:tc>
          <w:tcPr>
            <w:tcW w:w="1701" w:type="dxa"/>
            <w:tcBorders>
              <w:top w:val="single" w:sz="4" w:space="0" w:color="auto"/>
              <w:left w:val="nil"/>
              <w:bottom w:val="nil"/>
              <w:right w:val="single" w:sz="4" w:space="0" w:color="auto"/>
            </w:tcBorders>
            <w:shd w:val="clear" w:color="auto" w:fill="auto"/>
            <w:textDirection w:val="btLr"/>
            <w:vAlign w:val="center"/>
            <w:hideMark/>
          </w:tcPr>
          <w:p w14:paraId="66E3B54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48AE1259" w14:textId="6A6D7511" w:rsidR="005C65D6" w:rsidRPr="00284C1F" w:rsidRDefault="005C65D6" w:rsidP="007E5680">
            <w:pPr>
              <w:spacing w:line="240" w:lineRule="auto"/>
              <w:ind w:firstLine="0"/>
              <w:jc w:val="center"/>
              <w:rPr>
                <w:b/>
                <w:bCs/>
                <w:color w:val="000000"/>
                <w:sz w:val="24"/>
                <w:szCs w:val="24"/>
              </w:rPr>
            </w:pPr>
            <w:r w:rsidRPr="00284C1F">
              <w:rPr>
                <w:b/>
                <w:bCs/>
                <w:color w:val="000000"/>
                <w:sz w:val="24"/>
                <w:szCs w:val="24"/>
              </w:rPr>
              <w:t xml:space="preserve">ОП8. </w:t>
            </w:r>
            <w:r w:rsidR="007E5680">
              <w:rPr>
                <w:b/>
                <w:bCs/>
                <w:color w:val="000000"/>
                <w:sz w:val="24"/>
                <w:szCs w:val="24"/>
              </w:rPr>
              <w:t>О</w:t>
            </w:r>
            <w:r w:rsidRPr="00284C1F">
              <w:rPr>
                <w:b/>
                <w:bCs/>
                <w:color w:val="000000"/>
                <w:sz w:val="24"/>
                <w:szCs w:val="24"/>
              </w:rPr>
              <w:t>травления наркотиками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902CAF4" w14:textId="04D52BBA" w:rsidR="005C65D6" w:rsidRPr="00284C1F" w:rsidRDefault="005C65D6" w:rsidP="007E5680">
            <w:pPr>
              <w:spacing w:line="240" w:lineRule="auto"/>
              <w:ind w:firstLine="0"/>
              <w:jc w:val="center"/>
              <w:rPr>
                <w:b/>
                <w:bCs/>
                <w:color w:val="000000"/>
                <w:sz w:val="24"/>
                <w:szCs w:val="24"/>
              </w:rPr>
            </w:pPr>
            <w:r w:rsidRPr="00284C1F">
              <w:rPr>
                <w:b/>
                <w:bCs/>
                <w:color w:val="000000"/>
                <w:sz w:val="24"/>
                <w:szCs w:val="24"/>
              </w:rPr>
              <w:t xml:space="preserve">ОП9. </w:t>
            </w:r>
            <w:r w:rsidR="007E5680">
              <w:rPr>
                <w:b/>
                <w:bCs/>
                <w:color w:val="000000"/>
                <w:sz w:val="24"/>
                <w:szCs w:val="24"/>
              </w:rPr>
              <w:t>О</w:t>
            </w:r>
            <w:r w:rsidRPr="00284C1F">
              <w:rPr>
                <w:b/>
                <w:bCs/>
                <w:color w:val="000000"/>
                <w:sz w:val="24"/>
                <w:szCs w:val="24"/>
              </w:rPr>
              <w:t>травления наркотиками среди несовершеннолетних</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B30DEB0" w14:textId="5428FD5F" w:rsidR="005C65D6" w:rsidRPr="00284C1F" w:rsidRDefault="005C65D6" w:rsidP="007E5680">
            <w:pPr>
              <w:spacing w:line="240" w:lineRule="auto"/>
              <w:ind w:firstLine="0"/>
              <w:jc w:val="center"/>
              <w:rPr>
                <w:b/>
                <w:bCs/>
                <w:color w:val="000000"/>
                <w:sz w:val="24"/>
                <w:szCs w:val="24"/>
              </w:rPr>
            </w:pPr>
            <w:r w:rsidRPr="00284C1F">
              <w:rPr>
                <w:b/>
                <w:bCs/>
                <w:color w:val="000000"/>
                <w:sz w:val="24"/>
                <w:szCs w:val="24"/>
              </w:rPr>
              <w:t>ОП10. Смертность, связанная с отравлени</w:t>
            </w:r>
            <w:r w:rsidR="007E5680">
              <w:rPr>
                <w:b/>
                <w:bCs/>
                <w:color w:val="000000"/>
                <w:sz w:val="24"/>
                <w:szCs w:val="24"/>
              </w:rPr>
              <w:t>ем</w:t>
            </w:r>
            <w:r w:rsidRPr="00284C1F">
              <w:rPr>
                <w:b/>
                <w:bCs/>
                <w:color w:val="000000"/>
                <w:sz w:val="24"/>
                <w:szCs w:val="24"/>
              </w:rPr>
              <w:t xml:space="preserve"> наркотиками</w:t>
            </w:r>
          </w:p>
        </w:tc>
        <w:tc>
          <w:tcPr>
            <w:tcW w:w="1560" w:type="dxa"/>
            <w:tcBorders>
              <w:top w:val="single" w:sz="4" w:space="0" w:color="auto"/>
              <w:left w:val="nil"/>
              <w:bottom w:val="nil"/>
              <w:right w:val="single" w:sz="4" w:space="0" w:color="auto"/>
            </w:tcBorders>
            <w:shd w:val="clear" w:color="auto" w:fill="auto"/>
            <w:vAlign w:val="center"/>
            <w:hideMark/>
          </w:tcPr>
          <w:p w14:paraId="7CDBDCE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ПрО. Предвари-тельная итоговая оценка</w:t>
            </w:r>
          </w:p>
        </w:tc>
      </w:tr>
      <w:tr w:rsidR="005C65D6" w:rsidRPr="00284C1F" w14:paraId="39C877C3" w14:textId="77777777" w:rsidTr="005C65D6">
        <w:trPr>
          <w:trHeight w:val="227"/>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B27347"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FD2A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F5F1925"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5455C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6C0CD0"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03446A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874C42"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8566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C4C23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5BEE0F"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10</w:t>
            </w:r>
          </w:p>
        </w:tc>
      </w:tr>
      <w:tr w:rsidR="005C65D6" w:rsidRPr="00284C1F" w14:paraId="68D5296C"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A74429" w14:textId="77777777" w:rsidR="005C65D6" w:rsidRPr="00284C1F" w:rsidRDefault="005C65D6" w:rsidP="005C65D6">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DEECE4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38,6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6D786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AFE63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36,2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620E3E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D375F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961AA9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DB757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8356E88"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30,7</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DE224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22066DD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4A30035"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C4BC1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429A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3278B0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F0DE8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39D8FF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EA8747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F898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457DB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9F408E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42,7</w:t>
            </w:r>
          </w:p>
        </w:tc>
      </w:tr>
      <w:tr w:rsidR="005C65D6" w:rsidRPr="00284C1F" w14:paraId="3ABE50E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BB0CEE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8FE99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49,8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A53FA8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2BFC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BAC1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8C6C6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A28A3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0359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8982A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674B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6F79C07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233984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06578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56,4</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D7C2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34EE3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48801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94,5</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0AE8D8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37746F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EA0E9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3E1AF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89DF98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52,6</w:t>
            </w:r>
          </w:p>
        </w:tc>
      </w:tr>
      <w:tr w:rsidR="005C65D6" w:rsidRPr="00284C1F" w14:paraId="2ED5028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D9D06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1CCF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4C1BB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1D0422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D85AF1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54,2</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C9C2EE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EBF0F8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C3AB2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78A9DD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D6E9D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45,8</w:t>
            </w:r>
          </w:p>
        </w:tc>
      </w:tr>
      <w:tr w:rsidR="005C65D6" w:rsidRPr="00284C1F" w14:paraId="161D3E1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CE6B14"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5EEB2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30DFF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B0C87E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AC78BB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4754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8F0EB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34E6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E6CB9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C1A402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17,2</w:t>
            </w:r>
          </w:p>
        </w:tc>
      </w:tr>
      <w:tr w:rsidR="005C65D6" w:rsidRPr="00284C1F" w14:paraId="6900C2C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E3CB4C"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FFB25B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58,6</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372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0A653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7E4755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45,5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276D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4A1CF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EA83A6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6D527C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A63FD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34,6</w:t>
            </w:r>
          </w:p>
        </w:tc>
      </w:tr>
      <w:tr w:rsidR="005C65D6" w:rsidRPr="00284C1F" w14:paraId="30DCEA1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3E58BD"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DF26D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81,7</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AE1302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187F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CAA8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95,6</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6AAAF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20D99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048DD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79C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FEC8CA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54,1</w:t>
            </w:r>
          </w:p>
        </w:tc>
      </w:tr>
      <w:tr w:rsidR="005C65D6" w:rsidRPr="00284C1F" w14:paraId="3CB46240"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60C4A5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08CE6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86D5F4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6EE53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01AF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BC3B1C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D873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CE744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4EF6D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619C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0,0</w:t>
            </w:r>
          </w:p>
        </w:tc>
      </w:tr>
      <w:tr w:rsidR="005C65D6" w:rsidRPr="00284C1F" w14:paraId="17D699F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29F5C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7C7E7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12C42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FB31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49B847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37,2</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D35844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20505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B7DEF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3F0B79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89,3</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C0E9D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40,6</w:t>
            </w:r>
          </w:p>
        </w:tc>
      </w:tr>
      <w:tr w:rsidR="005C65D6" w:rsidRPr="00284C1F" w14:paraId="51F99BA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DE7F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CACC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1B6B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EC9FF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DC21D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AFFFA8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93BE2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6FAB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E150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79,8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34AA71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23,2</w:t>
            </w:r>
          </w:p>
        </w:tc>
      </w:tr>
      <w:tr w:rsidR="005C65D6" w:rsidRPr="00284C1F" w14:paraId="1AFA8BB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D58EF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EDA7B2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EB2CC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C61DB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1301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47,6</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27C90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33,9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D58E0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5B998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C1B32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A6E0D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66,7</w:t>
            </w:r>
          </w:p>
        </w:tc>
      </w:tr>
      <w:tr w:rsidR="005C65D6" w:rsidRPr="00284C1F" w14:paraId="0EE792B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CEFEC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Урай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811694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34,8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F0046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89971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ACA8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7CF4F2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71CA3C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C4A30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AEF5D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194E8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19,3</w:t>
            </w:r>
          </w:p>
        </w:tc>
      </w:tr>
      <w:tr w:rsidR="005C65D6" w:rsidRPr="00284C1F" w14:paraId="66CDB3D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F3B331"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42E5AA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158C2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52BE40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FD6B2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A987A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917C6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5F764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4883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F69C0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27,8</w:t>
            </w:r>
          </w:p>
        </w:tc>
      </w:tr>
      <w:tr w:rsidR="005C65D6" w:rsidRPr="00284C1F" w14:paraId="44DFC5E7"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C78B7A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2BB57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DCE6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E8F212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F70D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6887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ECF6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417211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5C7F3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588318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w:t>
            </w:r>
          </w:p>
        </w:tc>
      </w:tr>
      <w:tr w:rsidR="005C65D6" w:rsidRPr="00284C1F" w14:paraId="5987BE9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B816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5413B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84D48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2DA2DB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1883D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85EDE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0560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44F6DC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339E3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549C1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2,2</w:t>
            </w:r>
          </w:p>
        </w:tc>
      </w:tr>
      <w:tr w:rsidR="005C65D6" w:rsidRPr="00284C1F" w14:paraId="676192B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A6A65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F48B73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A8AD3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0AE03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1487CC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E73C8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08D7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3CB9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B775C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2E117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w:t>
            </w:r>
          </w:p>
        </w:tc>
      </w:tr>
      <w:tr w:rsidR="005C65D6" w:rsidRPr="00284C1F" w14:paraId="17EF2D5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54774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5D127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A9966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F6450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217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0F1E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B149B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9AD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97C89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FF7291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9,8</w:t>
            </w:r>
          </w:p>
        </w:tc>
      </w:tr>
      <w:tr w:rsidR="005C65D6" w:rsidRPr="00284C1F" w14:paraId="6DC9731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DAB5D5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2289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68,9</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AB4C2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29,6</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39202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57,6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83D8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42,4</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41F5E9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27DD2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011AD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44A9C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231DBC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32,6</w:t>
            </w:r>
          </w:p>
        </w:tc>
      </w:tr>
      <w:tr w:rsidR="005C65D6" w:rsidRPr="00284C1F" w14:paraId="0148B0B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5198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5110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604DA9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431DF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E236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CF9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D55D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276EFF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7DFB8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AF6F2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5,8</w:t>
            </w:r>
          </w:p>
        </w:tc>
      </w:tr>
      <w:tr w:rsidR="005C65D6" w:rsidRPr="00284C1F" w14:paraId="4C695DD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CB146F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7FD0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6300D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12439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B65E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05B767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FDD1F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1EBF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3B133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17642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16,5</w:t>
            </w:r>
          </w:p>
        </w:tc>
      </w:tr>
      <w:tr w:rsidR="005C65D6" w:rsidRPr="00284C1F" w14:paraId="5C67CF2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142EEA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FCB6B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EE4C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46,4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5FA88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744E6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66,5</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93D43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5ED1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6A2DC5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BEB0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60,5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5A3EA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44,0</w:t>
            </w:r>
          </w:p>
        </w:tc>
      </w:tr>
      <w:tr w:rsidR="005C65D6" w:rsidRPr="00284C1F" w14:paraId="5CD55EB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582A373"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C5208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7EE7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775233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D4F37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B8CC0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1CA3E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C488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C3099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389A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15,7</w:t>
            </w:r>
          </w:p>
        </w:tc>
      </w:tr>
    </w:tbl>
    <w:p w14:paraId="009FFE36" w14:textId="77777777" w:rsidR="00C46ECB" w:rsidRPr="00284C1F"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14:paraId="14E7FBAB" w14:textId="77777777" w:rsidR="00AF6E97" w:rsidRPr="00284C1F" w:rsidRDefault="005C65D6" w:rsidP="00C46ECB">
      <w:pPr>
        <w:autoSpaceDE w:val="0"/>
        <w:autoSpaceDN w:val="0"/>
        <w:adjustRightInd w:val="0"/>
        <w:spacing w:line="276" w:lineRule="auto"/>
        <w:ind w:firstLine="709"/>
        <w:jc w:val="right"/>
      </w:pPr>
      <w:r w:rsidRPr="00284C1F">
        <w:rPr>
          <w:noProof/>
        </w:rPr>
        <w:drawing>
          <wp:inline distT="0" distB="0" distL="0" distR="0" wp14:anchorId="60B90894" wp14:editId="358AFD51">
            <wp:extent cx="3627122" cy="823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pic:nvPicPr>
                  <pic:blipFill>
                    <a:blip r:embed="rId36">
                      <a:extLst>
                        <a:ext uri="{28A0092B-C50C-407E-A947-70E740481C1C}">
                          <a14:useLocalDpi xmlns:a14="http://schemas.microsoft.com/office/drawing/2010/main" val="0"/>
                        </a:ext>
                      </a:extLst>
                    </a:blip>
                    <a:stretch>
                      <a:fillRect/>
                    </a:stretch>
                  </pic:blipFill>
                  <pic:spPr>
                    <a:xfrm>
                      <a:off x="0" y="0"/>
                      <a:ext cx="3693200" cy="838772"/>
                    </a:xfrm>
                    <a:prstGeom prst="rect">
                      <a:avLst/>
                    </a:prstGeom>
                  </pic:spPr>
                </pic:pic>
              </a:graphicData>
            </a:graphic>
          </wp:inline>
        </w:drawing>
      </w:r>
    </w:p>
    <w:p w14:paraId="22AE7C62" w14:textId="77777777" w:rsidR="00AF6E97" w:rsidRPr="00284C1F" w:rsidRDefault="00AF6E97" w:rsidP="00756F36">
      <w:pPr>
        <w:autoSpaceDE w:val="0"/>
        <w:autoSpaceDN w:val="0"/>
        <w:adjustRightInd w:val="0"/>
        <w:spacing w:line="276" w:lineRule="auto"/>
        <w:ind w:firstLine="709"/>
        <w:jc w:val="right"/>
      </w:pPr>
    </w:p>
    <w:p w14:paraId="1AE66F7E" w14:textId="77777777" w:rsidR="00400B1A" w:rsidRPr="00284C1F" w:rsidRDefault="00400B1A" w:rsidP="00756F36">
      <w:pPr>
        <w:autoSpaceDE w:val="0"/>
        <w:autoSpaceDN w:val="0"/>
        <w:adjustRightInd w:val="0"/>
        <w:spacing w:line="276" w:lineRule="auto"/>
        <w:ind w:firstLine="709"/>
        <w:sectPr w:rsidR="00400B1A" w:rsidRPr="00284C1F" w:rsidSect="005B29C0">
          <w:pgSz w:w="16838" w:h="11906" w:orient="landscape"/>
          <w:pgMar w:top="1701" w:right="1134" w:bottom="851" w:left="1134" w:header="709" w:footer="709" w:gutter="0"/>
          <w:cols w:space="708"/>
          <w:docGrid w:linePitch="381"/>
        </w:sectPr>
      </w:pPr>
    </w:p>
    <w:p w14:paraId="154FF33B" w14:textId="77777777" w:rsidR="00756F36"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3024E751" wp14:editId="12CACE91">
            <wp:extent cx="8840470" cy="51477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П1 Вовлеченность населения ХМАО-Югра 20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44561" cy="5150120"/>
                    </a:xfrm>
                    <a:prstGeom prst="rect">
                      <a:avLst/>
                    </a:prstGeom>
                  </pic:spPr>
                </pic:pic>
              </a:graphicData>
            </a:graphic>
          </wp:inline>
        </w:drawing>
      </w:r>
    </w:p>
    <w:p w14:paraId="3732CDFA" w14:textId="77777777" w:rsidR="00984481" w:rsidRPr="00284C1F" w:rsidRDefault="00400B1A" w:rsidP="00984481">
      <w:pPr>
        <w:autoSpaceDE w:val="0"/>
        <w:autoSpaceDN w:val="0"/>
        <w:adjustRightInd w:val="0"/>
        <w:spacing w:line="276" w:lineRule="auto"/>
        <w:ind w:firstLine="0"/>
        <w:jc w:val="center"/>
        <w:rPr>
          <w:bCs/>
        </w:rPr>
      </w:pPr>
      <w:r w:rsidRPr="00284C1F">
        <w:t>Рис.1</w:t>
      </w:r>
      <w:r w:rsidR="00B43C98" w:rsidRPr="00284C1F">
        <w:t>6</w:t>
      </w:r>
      <w:r w:rsidRPr="00284C1F">
        <w:t>. Критерий оценки развития наркоситуации по оценочному показателю наркоситуации</w:t>
      </w:r>
    </w:p>
    <w:p w14:paraId="3314C01B" w14:textId="77777777" w:rsidR="00400B1A" w:rsidRPr="00284C1F" w:rsidRDefault="00400B1A" w:rsidP="00984481">
      <w:pPr>
        <w:autoSpaceDE w:val="0"/>
        <w:autoSpaceDN w:val="0"/>
        <w:adjustRightInd w:val="0"/>
        <w:spacing w:line="276" w:lineRule="auto"/>
        <w:ind w:firstLine="0"/>
        <w:jc w:val="center"/>
        <w:rPr>
          <w:bCs/>
        </w:rPr>
      </w:pPr>
      <w:r w:rsidRPr="00284C1F">
        <w:rPr>
          <w:bCs/>
        </w:rPr>
        <w:t>«ОП1. Вовлеченность населения в незаконный оборот наркотиков» (картограмма)</w:t>
      </w:r>
    </w:p>
    <w:p w14:paraId="3E1AAA85" w14:textId="77777777" w:rsidR="00833034"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096356BD" wp14:editId="43033DC4">
            <wp:extent cx="8937881" cy="5204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П2 Вовлеченность несовершеннолетних ХМАО-Югра 20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40270" cy="5205851"/>
                    </a:xfrm>
                    <a:prstGeom prst="rect">
                      <a:avLst/>
                    </a:prstGeom>
                  </pic:spPr>
                </pic:pic>
              </a:graphicData>
            </a:graphic>
          </wp:inline>
        </w:drawing>
      </w:r>
    </w:p>
    <w:p w14:paraId="200C7A93"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7</w:t>
      </w:r>
      <w:r w:rsidRPr="00284C1F">
        <w:t xml:space="preserve">. </w:t>
      </w:r>
      <w:r w:rsidR="00400B1A" w:rsidRPr="00284C1F">
        <w:t>Критерий оценки развития наркоситуации по оценочному показателю наркоситуации</w:t>
      </w:r>
    </w:p>
    <w:p w14:paraId="19C70D1B" w14:textId="77777777" w:rsidR="00400B1A" w:rsidRPr="00284C1F" w:rsidRDefault="00400B1A" w:rsidP="00984481">
      <w:pPr>
        <w:autoSpaceDE w:val="0"/>
        <w:autoSpaceDN w:val="0"/>
        <w:adjustRightInd w:val="0"/>
        <w:spacing w:line="276" w:lineRule="auto"/>
        <w:ind w:firstLine="0"/>
        <w:jc w:val="center"/>
        <w:rPr>
          <w:bCs/>
        </w:rPr>
      </w:pPr>
      <w:r w:rsidRPr="00284C1F">
        <w:rPr>
          <w:bCs/>
        </w:rPr>
        <w:t>«</w:t>
      </w:r>
      <w:r w:rsidR="00833034" w:rsidRPr="00284C1F">
        <w:rPr>
          <w:bCs/>
        </w:rPr>
        <w:t xml:space="preserve">ОП.2. </w:t>
      </w:r>
      <w:r w:rsidRPr="00284C1F">
        <w:rPr>
          <w:bCs/>
        </w:rPr>
        <w:t>Уровень вовлеченности несовершеннолетних в незаконный оборот наркотиков» (картограмма)</w:t>
      </w:r>
    </w:p>
    <w:p w14:paraId="044E8507" w14:textId="77777777" w:rsidR="00833034"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6E656F60" wp14:editId="446EBAA6">
            <wp:extent cx="9099550" cy="5298599"/>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ОП3 Криминогенность наркомании ХМАО-Югра 20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00505" cy="5299155"/>
                    </a:xfrm>
                    <a:prstGeom prst="rect">
                      <a:avLst/>
                    </a:prstGeom>
                  </pic:spPr>
                </pic:pic>
              </a:graphicData>
            </a:graphic>
          </wp:inline>
        </w:drawing>
      </w:r>
    </w:p>
    <w:p w14:paraId="53520435"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8</w:t>
      </w:r>
      <w:r w:rsidRPr="00284C1F">
        <w:t xml:space="preserve">. </w:t>
      </w:r>
      <w:r w:rsidR="00400B1A" w:rsidRPr="00284C1F">
        <w:t>Критерий оценки развития наркоситуации по оценочному показателю наркоситуации</w:t>
      </w:r>
    </w:p>
    <w:p w14:paraId="0C78349B" w14:textId="77777777" w:rsidR="00400B1A" w:rsidRPr="00284C1F" w:rsidRDefault="00400B1A" w:rsidP="00984481">
      <w:pPr>
        <w:autoSpaceDE w:val="0"/>
        <w:autoSpaceDN w:val="0"/>
        <w:adjustRightInd w:val="0"/>
        <w:spacing w:line="276" w:lineRule="auto"/>
        <w:ind w:firstLine="0"/>
        <w:jc w:val="center"/>
        <w:rPr>
          <w:bCs/>
        </w:rPr>
      </w:pPr>
      <w:r w:rsidRPr="00284C1F">
        <w:rPr>
          <w:bCs/>
        </w:rPr>
        <w:t>«ОП3. Криминогенность наркомании» (картограмма)</w:t>
      </w:r>
    </w:p>
    <w:p w14:paraId="7A86DF7E"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66FB470C" wp14:editId="50E181E8">
            <wp:extent cx="8977140" cy="5227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П4 Криминогенность наркомании несовершеннолетних ХМАО-Югра 20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79261" cy="5228555"/>
                    </a:xfrm>
                    <a:prstGeom prst="rect">
                      <a:avLst/>
                    </a:prstGeom>
                  </pic:spPr>
                </pic:pic>
              </a:graphicData>
            </a:graphic>
          </wp:inline>
        </w:drawing>
      </w:r>
    </w:p>
    <w:p w14:paraId="2338E607" w14:textId="77777777" w:rsidR="00984481" w:rsidRPr="00284C1F" w:rsidRDefault="00984481" w:rsidP="00984481">
      <w:pPr>
        <w:autoSpaceDE w:val="0"/>
        <w:autoSpaceDN w:val="0"/>
        <w:adjustRightInd w:val="0"/>
        <w:spacing w:line="276" w:lineRule="auto"/>
        <w:ind w:firstLine="0"/>
        <w:jc w:val="center"/>
        <w:rPr>
          <w:bCs/>
        </w:rPr>
      </w:pPr>
      <w:r w:rsidRPr="00284C1F">
        <w:t xml:space="preserve">Рис. </w:t>
      </w:r>
      <w:r w:rsidR="00B43C98" w:rsidRPr="00284C1F">
        <w:t>19</w:t>
      </w:r>
      <w:r w:rsidRPr="00284C1F">
        <w:t xml:space="preserve">. </w:t>
      </w:r>
      <w:r w:rsidR="00400B1A" w:rsidRPr="00284C1F">
        <w:t>Критерий оценки развития наркоситуации по оценочному показателю наркоситуации</w:t>
      </w:r>
    </w:p>
    <w:p w14:paraId="58DD5AC1" w14:textId="77777777" w:rsidR="00400B1A" w:rsidRPr="00284C1F" w:rsidRDefault="00400B1A" w:rsidP="00984481">
      <w:pPr>
        <w:autoSpaceDE w:val="0"/>
        <w:autoSpaceDN w:val="0"/>
        <w:adjustRightInd w:val="0"/>
        <w:spacing w:line="276" w:lineRule="auto"/>
        <w:ind w:firstLine="0"/>
        <w:jc w:val="center"/>
        <w:rPr>
          <w:bCs/>
        </w:rPr>
      </w:pPr>
      <w:r w:rsidRPr="00284C1F">
        <w:rPr>
          <w:bCs/>
        </w:rPr>
        <w:t>«ОП4. Уровень криминогенности наркомании среди несовершеннолетних» (картограмма)</w:t>
      </w:r>
    </w:p>
    <w:p w14:paraId="3EEF9181"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7641865B" wp14:editId="4ACC5289">
            <wp:extent cx="9053830" cy="527197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П7 Первичная заболеваемость ХМАО-Югра 202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54386" cy="5272300"/>
                    </a:xfrm>
                    <a:prstGeom prst="rect">
                      <a:avLst/>
                    </a:prstGeom>
                  </pic:spPr>
                </pic:pic>
              </a:graphicData>
            </a:graphic>
          </wp:inline>
        </w:drawing>
      </w:r>
    </w:p>
    <w:p w14:paraId="07ADD137"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0</w:t>
      </w:r>
      <w:r w:rsidRPr="00284C1F">
        <w:t xml:space="preserve">. </w:t>
      </w:r>
      <w:r w:rsidR="00400B1A" w:rsidRPr="00284C1F">
        <w:t>Критерий оценки развития наркоситуации по оценочному показателю наркоситуации</w:t>
      </w:r>
    </w:p>
    <w:p w14:paraId="323FEC2B" w14:textId="77777777" w:rsidR="00400B1A" w:rsidRPr="00284C1F" w:rsidRDefault="00400B1A" w:rsidP="00984481">
      <w:pPr>
        <w:autoSpaceDE w:val="0"/>
        <w:autoSpaceDN w:val="0"/>
        <w:adjustRightInd w:val="0"/>
        <w:spacing w:line="276" w:lineRule="auto"/>
        <w:ind w:firstLine="0"/>
        <w:jc w:val="center"/>
        <w:rPr>
          <w:bCs/>
        </w:rPr>
      </w:pPr>
      <w:r w:rsidRPr="00284C1F">
        <w:rPr>
          <w:bCs/>
        </w:rPr>
        <w:t>«ОП7. У</w:t>
      </w:r>
      <w:r w:rsidRPr="00284C1F">
        <w:t>ровень первичной заболеваемости наркоманией</w:t>
      </w:r>
      <w:r w:rsidRPr="00284C1F">
        <w:rPr>
          <w:bCs/>
        </w:rPr>
        <w:t>» (картограмма)</w:t>
      </w:r>
    </w:p>
    <w:p w14:paraId="59540882"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1B8726D1" wp14:editId="2AE8D99F">
            <wp:extent cx="8990226" cy="523494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П8 Острые отравления ХМАО-Югра 202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91569" cy="5235722"/>
                    </a:xfrm>
                    <a:prstGeom prst="rect">
                      <a:avLst/>
                    </a:prstGeom>
                  </pic:spPr>
                </pic:pic>
              </a:graphicData>
            </a:graphic>
          </wp:inline>
        </w:drawing>
      </w:r>
    </w:p>
    <w:p w14:paraId="07D749BB"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1</w:t>
      </w:r>
      <w:r w:rsidRPr="00284C1F">
        <w:t xml:space="preserve">. </w:t>
      </w:r>
      <w:r w:rsidR="00400B1A" w:rsidRPr="00284C1F">
        <w:t>Критерий оценки развития наркоситуации по оценочному показателю наркоситуации</w:t>
      </w:r>
    </w:p>
    <w:p w14:paraId="693450FD" w14:textId="736540DB" w:rsidR="00400B1A" w:rsidRPr="00284C1F" w:rsidRDefault="00400B1A" w:rsidP="00984481">
      <w:pPr>
        <w:autoSpaceDE w:val="0"/>
        <w:autoSpaceDN w:val="0"/>
        <w:adjustRightInd w:val="0"/>
        <w:spacing w:line="276" w:lineRule="auto"/>
        <w:ind w:firstLine="0"/>
        <w:jc w:val="center"/>
      </w:pPr>
      <w:r w:rsidRPr="00284C1F">
        <w:rPr>
          <w:bCs/>
        </w:rPr>
        <w:t xml:space="preserve">«ОП8. </w:t>
      </w:r>
      <w:r w:rsidR="007E5680">
        <w:rPr>
          <w:bCs/>
        </w:rPr>
        <w:t>О</w:t>
      </w:r>
      <w:r w:rsidRPr="00284C1F">
        <w:t>травления наркотиками</w:t>
      </w:r>
      <w:r w:rsidRPr="00284C1F">
        <w:rPr>
          <w:bCs/>
        </w:rPr>
        <w:t>» (картограмма)</w:t>
      </w:r>
    </w:p>
    <w:p w14:paraId="1713F3BF"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41F17D5B" wp14:editId="6862E8AB">
            <wp:extent cx="9030970" cy="52586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П9 Острые отравления несовершеннолетних ХМАО-Югра 202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34147" cy="5260515"/>
                    </a:xfrm>
                    <a:prstGeom prst="rect">
                      <a:avLst/>
                    </a:prstGeom>
                  </pic:spPr>
                </pic:pic>
              </a:graphicData>
            </a:graphic>
          </wp:inline>
        </w:drawing>
      </w:r>
    </w:p>
    <w:p w14:paraId="737AA73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2</w:t>
      </w:r>
      <w:r w:rsidRPr="00284C1F">
        <w:t xml:space="preserve">. </w:t>
      </w:r>
      <w:r w:rsidR="00400B1A" w:rsidRPr="00284C1F">
        <w:t>Критерий оценки развития наркоситуации по оценочному показателю наркоситуации</w:t>
      </w:r>
    </w:p>
    <w:p w14:paraId="436D2DF0" w14:textId="6146C696" w:rsidR="00400B1A" w:rsidRPr="00284C1F" w:rsidRDefault="00400B1A" w:rsidP="00984481">
      <w:pPr>
        <w:autoSpaceDE w:val="0"/>
        <w:autoSpaceDN w:val="0"/>
        <w:adjustRightInd w:val="0"/>
        <w:spacing w:line="276" w:lineRule="auto"/>
        <w:ind w:firstLine="0"/>
        <w:jc w:val="center"/>
        <w:rPr>
          <w:bCs/>
        </w:rPr>
      </w:pPr>
      <w:r w:rsidRPr="00284C1F">
        <w:rPr>
          <w:bCs/>
        </w:rPr>
        <w:t xml:space="preserve">«ОП9. </w:t>
      </w:r>
      <w:r w:rsidR="007E5680">
        <w:rPr>
          <w:bCs/>
        </w:rPr>
        <w:t>О</w:t>
      </w:r>
      <w:r w:rsidRPr="00284C1F">
        <w:t>травления наркотиками среди несовершеннолетних</w:t>
      </w:r>
      <w:r w:rsidRPr="00284C1F">
        <w:rPr>
          <w:bCs/>
        </w:rPr>
        <w:t>» (картограмма)</w:t>
      </w:r>
    </w:p>
    <w:p w14:paraId="4E8824EE"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3584D571" wp14:editId="43FD2A6A">
            <wp:extent cx="8924795" cy="51968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П10 Смертность ХМАО-Югра 202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27353" cy="5198330"/>
                    </a:xfrm>
                    <a:prstGeom prst="rect">
                      <a:avLst/>
                    </a:prstGeom>
                  </pic:spPr>
                </pic:pic>
              </a:graphicData>
            </a:graphic>
          </wp:inline>
        </w:drawing>
      </w:r>
    </w:p>
    <w:p w14:paraId="57FDA90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3</w:t>
      </w:r>
      <w:r w:rsidRPr="00284C1F">
        <w:t xml:space="preserve">. </w:t>
      </w:r>
      <w:r w:rsidR="00400B1A" w:rsidRPr="00284C1F">
        <w:t>Критерий оценки развития наркоситуации по оценочному показателю наркоситуации</w:t>
      </w:r>
    </w:p>
    <w:p w14:paraId="394996CE" w14:textId="733D5A88" w:rsidR="00400B1A" w:rsidRPr="00284C1F" w:rsidRDefault="00400B1A" w:rsidP="00984481">
      <w:pPr>
        <w:autoSpaceDE w:val="0"/>
        <w:autoSpaceDN w:val="0"/>
        <w:adjustRightInd w:val="0"/>
        <w:spacing w:line="276" w:lineRule="auto"/>
        <w:ind w:firstLine="0"/>
        <w:jc w:val="center"/>
      </w:pPr>
      <w:r w:rsidRPr="00284C1F">
        <w:rPr>
          <w:bCs/>
        </w:rPr>
        <w:t>«ОП10. С</w:t>
      </w:r>
      <w:r w:rsidRPr="00284C1F">
        <w:t>мертность, связанная с отравлением наркотиками</w:t>
      </w:r>
      <w:r w:rsidRPr="00284C1F">
        <w:rPr>
          <w:bCs/>
        </w:rPr>
        <w:t>» (картограмма)</w:t>
      </w:r>
    </w:p>
    <w:p w14:paraId="572B37F3" w14:textId="77777777" w:rsidR="00984481" w:rsidRPr="00284C1F" w:rsidRDefault="00475F85" w:rsidP="00984481">
      <w:pPr>
        <w:autoSpaceDE w:val="0"/>
        <w:autoSpaceDN w:val="0"/>
        <w:adjustRightInd w:val="0"/>
        <w:spacing w:line="276" w:lineRule="auto"/>
        <w:ind w:firstLine="0"/>
        <w:jc w:val="center"/>
      </w:pPr>
      <w:r w:rsidRPr="00284C1F">
        <w:rPr>
          <w:noProof/>
        </w:rPr>
        <w:drawing>
          <wp:inline distT="0" distB="0" distL="0" distR="0" wp14:anchorId="62510098" wp14:editId="5890AA1F">
            <wp:extent cx="9251950" cy="5387340"/>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 и динамика ХМАО 202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51950" cy="5387340"/>
                    </a:xfrm>
                    <a:prstGeom prst="rect">
                      <a:avLst/>
                    </a:prstGeom>
                  </pic:spPr>
                </pic:pic>
              </a:graphicData>
            </a:graphic>
          </wp:inline>
        </w:drawing>
      </w:r>
    </w:p>
    <w:p w14:paraId="300E3A52" w14:textId="77777777" w:rsidR="00604198" w:rsidRPr="00284C1F" w:rsidRDefault="00984481" w:rsidP="00604198">
      <w:pPr>
        <w:autoSpaceDE w:val="0"/>
        <w:autoSpaceDN w:val="0"/>
        <w:adjustRightInd w:val="0"/>
        <w:spacing w:line="276" w:lineRule="auto"/>
        <w:ind w:firstLine="0"/>
        <w:jc w:val="center"/>
        <w:rPr>
          <w:bCs/>
        </w:rPr>
      </w:pPr>
      <w:r w:rsidRPr="00284C1F">
        <w:t>Рис. 2</w:t>
      </w:r>
      <w:r w:rsidR="00B43C98" w:rsidRPr="00284C1F">
        <w:t>4</w:t>
      </w:r>
      <w:r w:rsidRPr="00284C1F">
        <w:t>. Предварительная итоговая оценка наркоситуации в динамике</w:t>
      </w:r>
      <w:r w:rsidRPr="00284C1F">
        <w:rPr>
          <w:bCs/>
        </w:rPr>
        <w:t xml:space="preserve"> (картограмма)</w:t>
      </w:r>
    </w:p>
    <w:p w14:paraId="2CE03BD9" w14:textId="77777777" w:rsidR="00604198" w:rsidRPr="00284C1F" w:rsidRDefault="00604198" w:rsidP="00604198">
      <w:pPr>
        <w:autoSpaceDE w:val="0"/>
        <w:autoSpaceDN w:val="0"/>
        <w:adjustRightInd w:val="0"/>
        <w:spacing w:line="276" w:lineRule="auto"/>
        <w:ind w:firstLine="0"/>
        <w:jc w:val="center"/>
        <w:rPr>
          <w:b/>
        </w:rPr>
        <w:sectPr w:rsidR="00604198" w:rsidRPr="00284C1F" w:rsidSect="00604198">
          <w:pgSz w:w="16838" w:h="11906" w:orient="landscape"/>
          <w:pgMar w:top="1701" w:right="1134" w:bottom="851" w:left="1134" w:header="709" w:footer="709" w:gutter="0"/>
          <w:cols w:space="708"/>
          <w:docGrid w:linePitch="381"/>
        </w:sectPr>
      </w:pPr>
    </w:p>
    <w:p w14:paraId="3164C86D" w14:textId="77777777" w:rsidR="00C07F34" w:rsidRPr="00284C1F" w:rsidRDefault="00C07F34" w:rsidP="00C07F34">
      <w:pPr>
        <w:autoSpaceDE w:val="0"/>
        <w:autoSpaceDN w:val="0"/>
        <w:adjustRightInd w:val="0"/>
        <w:spacing w:line="276" w:lineRule="auto"/>
        <w:ind w:firstLine="709"/>
        <w:jc w:val="right"/>
      </w:pPr>
      <w:r w:rsidRPr="00284C1F">
        <w:t xml:space="preserve">Таблица </w:t>
      </w:r>
      <w:r w:rsidR="00B43C98" w:rsidRPr="00284C1F">
        <w:t>7</w:t>
      </w:r>
    </w:p>
    <w:p w14:paraId="0269DA37" w14:textId="77777777" w:rsidR="00C07F34" w:rsidRPr="00284C1F" w:rsidRDefault="00C07F34" w:rsidP="00C07F34">
      <w:pPr>
        <w:autoSpaceDE w:val="0"/>
        <w:autoSpaceDN w:val="0"/>
        <w:adjustRightInd w:val="0"/>
        <w:spacing w:line="276" w:lineRule="auto"/>
        <w:ind w:firstLine="0"/>
        <w:jc w:val="center"/>
        <w:rPr>
          <w:b/>
        </w:rPr>
      </w:pPr>
      <w:r w:rsidRPr="00284C1F">
        <w:rPr>
          <w:b/>
        </w:rPr>
        <w:t xml:space="preserve">Предварительная итоговая оценка наркоситуации в разрезе муниципальных образований </w:t>
      </w:r>
      <w:r w:rsidRPr="00284C1F">
        <w:rPr>
          <w:b/>
        </w:rPr>
        <w:br/>
        <w:t>ХМАО-Югры в динамике за 2020-2022 годы, в баллах</w:t>
      </w:r>
    </w:p>
    <w:tbl>
      <w:tblPr>
        <w:tblW w:w="14596" w:type="dxa"/>
        <w:tblLayout w:type="fixed"/>
        <w:tblLook w:val="04A0" w:firstRow="1" w:lastRow="0" w:firstColumn="1" w:lastColumn="0" w:noHBand="0" w:noVBand="1"/>
      </w:tblPr>
      <w:tblGrid>
        <w:gridCol w:w="6232"/>
        <w:gridCol w:w="1418"/>
        <w:gridCol w:w="1417"/>
        <w:gridCol w:w="1418"/>
        <w:gridCol w:w="1984"/>
        <w:gridCol w:w="2127"/>
      </w:tblGrid>
      <w:tr w:rsidR="00C07F34" w:rsidRPr="00284C1F" w14:paraId="66E74FA9" w14:textId="77777777" w:rsidTr="00C07F34">
        <w:trPr>
          <w:trHeight w:val="227"/>
        </w:trPr>
        <w:tc>
          <w:tcPr>
            <w:tcW w:w="6232" w:type="dxa"/>
            <w:vMerge w:val="restart"/>
            <w:tcBorders>
              <w:top w:val="single" w:sz="4" w:space="0" w:color="auto"/>
              <w:left w:val="single" w:sz="4" w:space="0" w:color="auto"/>
              <w:bottom w:val="single" w:sz="4" w:space="0" w:color="000000"/>
              <w:right w:val="nil"/>
            </w:tcBorders>
            <w:shd w:val="clear" w:color="auto" w:fill="auto"/>
            <w:vAlign w:val="center"/>
            <w:hideMark/>
          </w:tcPr>
          <w:p w14:paraId="31E51093"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4253" w:type="dxa"/>
            <w:gridSpan w:val="3"/>
            <w:tcBorders>
              <w:top w:val="single" w:sz="8" w:space="0" w:color="auto"/>
              <w:left w:val="nil"/>
              <w:bottom w:val="single" w:sz="4" w:space="0" w:color="auto"/>
              <w:right w:val="single" w:sz="8" w:space="0" w:color="000000"/>
            </w:tcBorders>
            <w:shd w:val="clear" w:color="auto" w:fill="auto"/>
            <w:vAlign w:val="center"/>
            <w:hideMark/>
          </w:tcPr>
          <w:p w14:paraId="3BB9B1C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ПрО. Предварительная итоговая оценка</w:t>
            </w:r>
          </w:p>
        </w:tc>
        <w:tc>
          <w:tcPr>
            <w:tcW w:w="1984" w:type="dxa"/>
            <w:vMerge w:val="restart"/>
            <w:tcBorders>
              <w:top w:val="single" w:sz="8" w:space="0" w:color="auto"/>
              <w:left w:val="nil"/>
              <w:bottom w:val="single" w:sz="4" w:space="0" w:color="000000"/>
              <w:right w:val="single" w:sz="8" w:space="0" w:color="auto"/>
            </w:tcBorders>
            <w:shd w:val="clear" w:color="auto" w:fill="auto"/>
            <w:vAlign w:val="center"/>
            <w:hideMark/>
          </w:tcPr>
          <w:p w14:paraId="5DE59F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2021 года</w:t>
            </w:r>
          </w:p>
        </w:tc>
        <w:tc>
          <w:tcPr>
            <w:tcW w:w="212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D1CDA1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2020 года</w:t>
            </w:r>
          </w:p>
        </w:tc>
      </w:tr>
      <w:tr w:rsidR="00C07F34" w:rsidRPr="00284C1F" w14:paraId="40D87C43" w14:textId="77777777" w:rsidTr="00C07F34">
        <w:trPr>
          <w:trHeight w:val="227"/>
        </w:trPr>
        <w:tc>
          <w:tcPr>
            <w:tcW w:w="6232" w:type="dxa"/>
            <w:vMerge/>
            <w:tcBorders>
              <w:top w:val="single" w:sz="4" w:space="0" w:color="auto"/>
              <w:left w:val="single" w:sz="4" w:space="0" w:color="auto"/>
              <w:bottom w:val="single" w:sz="4" w:space="0" w:color="000000"/>
              <w:right w:val="nil"/>
            </w:tcBorders>
            <w:vAlign w:val="center"/>
            <w:hideMark/>
          </w:tcPr>
          <w:p w14:paraId="52E80625" w14:textId="77777777" w:rsidR="00C07F34" w:rsidRPr="00284C1F" w:rsidRDefault="00C07F34" w:rsidP="00C07F34">
            <w:pPr>
              <w:spacing w:line="240" w:lineRule="auto"/>
              <w:ind w:firstLine="0"/>
              <w:jc w:val="left"/>
              <w:rPr>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14:paraId="2A40AE08"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2020 год</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6134A9"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2021 год</w:t>
            </w:r>
          </w:p>
        </w:tc>
        <w:tc>
          <w:tcPr>
            <w:tcW w:w="1418" w:type="dxa"/>
            <w:tcBorders>
              <w:top w:val="nil"/>
              <w:left w:val="nil"/>
              <w:bottom w:val="single" w:sz="4" w:space="0" w:color="auto"/>
              <w:right w:val="single" w:sz="8" w:space="0" w:color="auto"/>
            </w:tcBorders>
            <w:shd w:val="clear" w:color="auto" w:fill="auto"/>
            <w:vAlign w:val="center"/>
            <w:hideMark/>
          </w:tcPr>
          <w:p w14:paraId="422E035F"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2022 год</w:t>
            </w:r>
          </w:p>
        </w:tc>
        <w:tc>
          <w:tcPr>
            <w:tcW w:w="1984" w:type="dxa"/>
            <w:vMerge/>
            <w:tcBorders>
              <w:top w:val="single" w:sz="8" w:space="0" w:color="auto"/>
              <w:left w:val="nil"/>
              <w:bottom w:val="single" w:sz="4" w:space="0" w:color="000000"/>
              <w:right w:val="single" w:sz="8" w:space="0" w:color="auto"/>
            </w:tcBorders>
            <w:vAlign w:val="center"/>
            <w:hideMark/>
          </w:tcPr>
          <w:p w14:paraId="7A443464" w14:textId="77777777" w:rsidR="00C07F34" w:rsidRPr="00284C1F" w:rsidRDefault="00C07F34" w:rsidP="00C07F34">
            <w:pPr>
              <w:spacing w:line="240" w:lineRule="auto"/>
              <w:ind w:firstLine="0"/>
              <w:jc w:val="left"/>
              <w:rPr>
                <w:b/>
                <w:bCs/>
                <w:color w:val="000000"/>
                <w:sz w:val="24"/>
                <w:szCs w:val="24"/>
              </w:rPr>
            </w:pPr>
          </w:p>
        </w:tc>
        <w:tc>
          <w:tcPr>
            <w:tcW w:w="2127" w:type="dxa"/>
            <w:vMerge/>
            <w:tcBorders>
              <w:top w:val="single" w:sz="8" w:space="0" w:color="auto"/>
              <w:left w:val="single" w:sz="8" w:space="0" w:color="auto"/>
              <w:bottom w:val="single" w:sz="4" w:space="0" w:color="000000"/>
              <w:right w:val="single" w:sz="8" w:space="0" w:color="auto"/>
            </w:tcBorders>
            <w:vAlign w:val="center"/>
            <w:hideMark/>
          </w:tcPr>
          <w:p w14:paraId="259ADB36" w14:textId="77777777" w:rsidR="00C07F34" w:rsidRPr="00284C1F" w:rsidRDefault="00C07F34" w:rsidP="00C07F34">
            <w:pPr>
              <w:spacing w:line="240" w:lineRule="auto"/>
              <w:ind w:firstLine="0"/>
              <w:jc w:val="left"/>
              <w:rPr>
                <w:b/>
                <w:bCs/>
                <w:color w:val="000000"/>
                <w:sz w:val="24"/>
                <w:szCs w:val="24"/>
              </w:rPr>
            </w:pPr>
          </w:p>
        </w:tc>
      </w:tr>
      <w:tr w:rsidR="00C07F34" w:rsidRPr="00284C1F" w14:paraId="076EBE0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C23E16B" w14:textId="77777777" w:rsidR="00C07F34" w:rsidRPr="00284C1F" w:rsidRDefault="00C07F34" w:rsidP="00C07F34">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178B9F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2809A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29,2</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AB524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12482A9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75959B2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r>
      <w:tr w:rsidR="00C07F34" w:rsidRPr="00284C1F" w14:paraId="7838EE1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7DD54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Ханты-Мансийск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C6B2B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34,7</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6A140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E8E1FC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42,7</w:t>
            </w:r>
          </w:p>
        </w:tc>
        <w:tc>
          <w:tcPr>
            <w:tcW w:w="1984" w:type="dxa"/>
            <w:tcBorders>
              <w:top w:val="nil"/>
              <w:left w:val="nil"/>
              <w:bottom w:val="single" w:sz="4" w:space="0" w:color="auto"/>
              <w:right w:val="single" w:sz="8" w:space="0" w:color="auto"/>
            </w:tcBorders>
            <w:shd w:val="clear" w:color="auto" w:fill="auto"/>
            <w:vAlign w:val="center"/>
            <w:hideMark/>
          </w:tcPr>
          <w:p w14:paraId="4D664F6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w:t>
            </w:r>
          </w:p>
        </w:tc>
        <w:tc>
          <w:tcPr>
            <w:tcW w:w="2127" w:type="dxa"/>
            <w:tcBorders>
              <w:top w:val="nil"/>
              <w:left w:val="nil"/>
              <w:bottom w:val="single" w:sz="4" w:space="0" w:color="auto"/>
              <w:right w:val="single" w:sz="8" w:space="0" w:color="auto"/>
            </w:tcBorders>
            <w:shd w:val="clear" w:color="auto" w:fill="auto"/>
            <w:vAlign w:val="center"/>
            <w:hideMark/>
          </w:tcPr>
          <w:p w14:paraId="690176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+8,0</w:t>
            </w:r>
          </w:p>
        </w:tc>
      </w:tr>
      <w:tr w:rsidR="00C07F34" w:rsidRPr="00284C1F" w14:paraId="65CC542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B120BD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Когалым</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E5C44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4C406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62,8</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F2BF2F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741397A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-36,0</w:t>
            </w:r>
          </w:p>
        </w:tc>
        <w:tc>
          <w:tcPr>
            <w:tcW w:w="2127" w:type="dxa"/>
            <w:tcBorders>
              <w:top w:val="nil"/>
              <w:left w:val="nil"/>
              <w:bottom w:val="single" w:sz="4" w:space="0" w:color="auto"/>
              <w:right w:val="single" w:sz="8" w:space="0" w:color="auto"/>
            </w:tcBorders>
            <w:shd w:val="clear" w:color="auto" w:fill="auto"/>
            <w:vAlign w:val="center"/>
            <w:hideMark/>
          </w:tcPr>
          <w:p w14:paraId="2EAE0A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r>
      <w:tr w:rsidR="00C07F34" w:rsidRPr="00284C1F" w14:paraId="6FD8FFEA"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AC43AC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Лангепас</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50F8E0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0C883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36,5</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675B41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52,6</w:t>
            </w:r>
          </w:p>
        </w:tc>
        <w:tc>
          <w:tcPr>
            <w:tcW w:w="1984" w:type="dxa"/>
            <w:tcBorders>
              <w:top w:val="nil"/>
              <w:left w:val="nil"/>
              <w:bottom w:val="single" w:sz="4" w:space="0" w:color="auto"/>
              <w:right w:val="single" w:sz="8" w:space="0" w:color="auto"/>
            </w:tcBorders>
            <w:shd w:val="clear" w:color="auto" w:fill="auto"/>
            <w:vAlign w:val="center"/>
            <w:hideMark/>
          </w:tcPr>
          <w:p w14:paraId="32F1C9F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16,0</w:t>
            </w:r>
          </w:p>
        </w:tc>
        <w:tc>
          <w:tcPr>
            <w:tcW w:w="2127" w:type="dxa"/>
            <w:tcBorders>
              <w:top w:val="nil"/>
              <w:left w:val="nil"/>
              <w:bottom w:val="single" w:sz="4" w:space="0" w:color="auto"/>
              <w:right w:val="single" w:sz="8" w:space="0" w:color="auto"/>
            </w:tcBorders>
            <w:shd w:val="clear" w:color="auto" w:fill="auto"/>
            <w:vAlign w:val="center"/>
            <w:hideMark/>
          </w:tcPr>
          <w:p w14:paraId="00DE6BC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r>
      <w:tr w:rsidR="00C07F34" w:rsidRPr="00284C1F" w14:paraId="7818210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2DE994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Мегион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0AC6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43,8</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510216A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582D0AE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45,8</w:t>
            </w:r>
          </w:p>
        </w:tc>
        <w:tc>
          <w:tcPr>
            <w:tcW w:w="1984" w:type="dxa"/>
            <w:tcBorders>
              <w:top w:val="nil"/>
              <w:left w:val="nil"/>
              <w:bottom w:val="single" w:sz="4" w:space="0" w:color="auto"/>
              <w:right w:val="single" w:sz="8" w:space="0" w:color="auto"/>
            </w:tcBorders>
            <w:shd w:val="clear" w:color="auto" w:fill="auto"/>
            <w:vAlign w:val="center"/>
            <w:hideMark/>
          </w:tcPr>
          <w:p w14:paraId="5307CC6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-7,7</w:t>
            </w:r>
          </w:p>
        </w:tc>
        <w:tc>
          <w:tcPr>
            <w:tcW w:w="2127" w:type="dxa"/>
            <w:tcBorders>
              <w:top w:val="nil"/>
              <w:left w:val="nil"/>
              <w:bottom w:val="single" w:sz="4" w:space="0" w:color="auto"/>
              <w:right w:val="single" w:sz="8" w:space="0" w:color="auto"/>
            </w:tcBorders>
            <w:shd w:val="clear" w:color="auto" w:fill="auto"/>
            <w:vAlign w:val="center"/>
            <w:hideMark/>
          </w:tcPr>
          <w:p w14:paraId="6D3A7E9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+2,0</w:t>
            </w:r>
          </w:p>
        </w:tc>
      </w:tr>
      <w:tr w:rsidR="00C07F34" w:rsidRPr="00284C1F" w14:paraId="5C9ED0D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0B7FB3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Нефтеюганск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D2D0F3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29,8</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4ADD7E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C4146E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c>
          <w:tcPr>
            <w:tcW w:w="1984" w:type="dxa"/>
            <w:tcBorders>
              <w:top w:val="nil"/>
              <w:left w:val="nil"/>
              <w:bottom w:val="single" w:sz="4" w:space="0" w:color="auto"/>
              <w:right w:val="single" w:sz="8" w:space="0" w:color="auto"/>
            </w:tcBorders>
            <w:shd w:val="clear" w:color="auto" w:fill="auto"/>
            <w:vAlign w:val="center"/>
            <w:hideMark/>
          </w:tcPr>
          <w:p w14:paraId="0F493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c>
          <w:tcPr>
            <w:tcW w:w="2127" w:type="dxa"/>
            <w:tcBorders>
              <w:top w:val="nil"/>
              <w:left w:val="nil"/>
              <w:bottom w:val="single" w:sz="4" w:space="0" w:color="auto"/>
              <w:right w:val="single" w:sz="8" w:space="0" w:color="auto"/>
            </w:tcBorders>
            <w:shd w:val="clear" w:color="auto" w:fill="auto"/>
            <w:vAlign w:val="center"/>
            <w:hideMark/>
          </w:tcPr>
          <w:p w14:paraId="06D9625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-12,6</w:t>
            </w:r>
          </w:p>
        </w:tc>
      </w:tr>
      <w:tr w:rsidR="00C07F34" w:rsidRPr="00284C1F" w14:paraId="2DCD755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3BEA02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Нижневартовск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531295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46,1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05708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6AB9F07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34,6</w:t>
            </w:r>
          </w:p>
        </w:tc>
        <w:tc>
          <w:tcPr>
            <w:tcW w:w="1984" w:type="dxa"/>
            <w:tcBorders>
              <w:top w:val="nil"/>
              <w:left w:val="nil"/>
              <w:bottom w:val="single" w:sz="4" w:space="0" w:color="auto"/>
              <w:right w:val="single" w:sz="8" w:space="0" w:color="auto"/>
            </w:tcBorders>
            <w:shd w:val="clear" w:color="auto" w:fill="auto"/>
            <w:vAlign w:val="center"/>
            <w:hideMark/>
          </w:tcPr>
          <w:p w14:paraId="7A4AB26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-0,7</w:t>
            </w:r>
          </w:p>
        </w:tc>
        <w:tc>
          <w:tcPr>
            <w:tcW w:w="2127" w:type="dxa"/>
            <w:tcBorders>
              <w:top w:val="nil"/>
              <w:left w:val="nil"/>
              <w:bottom w:val="single" w:sz="4" w:space="0" w:color="auto"/>
              <w:right w:val="single" w:sz="8" w:space="0" w:color="auto"/>
            </w:tcBorders>
            <w:shd w:val="clear" w:color="auto" w:fill="auto"/>
            <w:vAlign w:val="center"/>
            <w:hideMark/>
          </w:tcPr>
          <w:p w14:paraId="1EAB54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-11,5</w:t>
            </w:r>
          </w:p>
        </w:tc>
      </w:tr>
      <w:tr w:rsidR="00C07F34" w:rsidRPr="00284C1F" w14:paraId="58CD3EF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1AADD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Нягань</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208C16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3E8C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35,8</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2FADC3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54,1</w:t>
            </w:r>
          </w:p>
        </w:tc>
        <w:tc>
          <w:tcPr>
            <w:tcW w:w="1984" w:type="dxa"/>
            <w:tcBorders>
              <w:top w:val="nil"/>
              <w:left w:val="nil"/>
              <w:bottom w:val="single" w:sz="4" w:space="0" w:color="auto"/>
              <w:right w:val="single" w:sz="8" w:space="0" w:color="auto"/>
            </w:tcBorders>
            <w:shd w:val="clear" w:color="auto" w:fill="auto"/>
            <w:vAlign w:val="center"/>
            <w:hideMark/>
          </w:tcPr>
          <w:p w14:paraId="3838F7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+18,3</w:t>
            </w:r>
          </w:p>
        </w:tc>
        <w:tc>
          <w:tcPr>
            <w:tcW w:w="2127" w:type="dxa"/>
            <w:tcBorders>
              <w:top w:val="nil"/>
              <w:left w:val="nil"/>
              <w:bottom w:val="single" w:sz="4" w:space="0" w:color="auto"/>
              <w:right w:val="single" w:sz="8" w:space="0" w:color="auto"/>
            </w:tcBorders>
            <w:shd w:val="clear" w:color="auto" w:fill="auto"/>
            <w:vAlign w:val="center"/>
            <w:hideMark/>
          </w:tcPr>
          <w:p w14:paraId="7C7CBF8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C6681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4F57327"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Покачи</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74F8EC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268DC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4C1967A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984" w:type="dxa"/>
            <w:tcBorders>
              <w:top w:val="nil"/>
              <w:left w:val="nil"/>
              <w:bottom w:val="single" w:sz="4" w:space="0" w:color="auto"/>
              <w:right w:val="single" w:sz="8" w:space="0" w:color="auto"/>
            </w:tcBorders>
            <w:shd w:val="clear" w:color="auto" w:fill="auto"/>
            <w:vAlign w:val="center"/>
            <w:hideMark/>
          </w:tcPr>
          <w:p w14:paraId="05A953A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2127" w:type="dxa"/>
            <w:tcBorders>
              <w:top w:val="nil"/>
              <w:left w:val="nil"/>
              <w:bottom w:val="single" w:sz="4" w:space="0" w:color="auto"/>
              <w:right w:val="single" w:sz="8" w:space="0" w:color="auto"/>
            </w:tcBorders>
            <w:shd w:val="clear" w:color="auto" w:fill="auto"/>
            <w:vAlign w:val="center"/>
            <w:hideMark/>
          </w:tcPr>
          <w:p w14:paraId="4BFAB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r>
      <w:tr w:rsidR="00C07F34" w:rsidRPr="00284C1F" w14:paraId="79DC18A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387E664"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Пыть-Ях</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F9E493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66AC5D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935092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40,6</w:t>
            </w:r>
          </w:p>
        </w:tc>
        <w:tc>
          <w:tcPr>
            <w:tcW w:w="1984" w:type="dxa"/>
            <w:tcBorders>
              <w:top w:val="nil"/>
              <w:left w:val="nil"/>
              <w:bottom w:val="single" w:sz="4" w:space="0" w:color="auto"/>
              <w:right w:val="single" w:sz="8" w:space="0" w:color="auto"/>
            </w:tcBorders>
            <w:shd w:val="clear" w:color="auto" w:fill="auto"/>
            <w:vAlign w:val="center"/>
            <w:hideMark/>
          </w:tcPr>
          <w:p w14:paraId="02ACBF4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w:t>
            </w:r>
          </w:p>
        </w:tc>
        <w:tc>
          <w:tcPr>
            <w:tcW w:w="2127" w:type="dxa"/>
            <w:tcBorders>
              <w:top w:val="nil"/>
              <w:left w:val="nil"/>
              <w:bottom w:val="single" w:sz="4" w:space="0" w:color="auto"/>
              <w:right w:val="single" w:sz="8" w:space="0" w:color="auto"/>
            </w:tcBorders>
            <w:shd w:val="clear" w:color="auto" w:fill="auto"/>
            <w:vAlign w:val="center"/>
            <w:hideMark/>
          </w:tcPr>
          <w:p w14:paraId="383239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r>
      <w:tr w:rsidR="00C07F34" w:rsidRPr="00284C1F" w14:paraId="7B47342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0BAB08A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Радужный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B78A34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E1D7B4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0EC5A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23,2</w:t>
            </w:r>
          </w:p>
        </w:tc>
        <w:tc>
          <w:tcPr>
            <w:tcW w:w="1984" w:type="dxa"/>
            <w:tcBorders>
              <w:top w:val="nil"/>
              <w:left w:val="nil"/>
              <w:bottom w:val="single" w:sz="4" w:space="0" w:color="auto"/>
              <w:right w:val="single" w:sz="8" w:space="0" w:color="auto"/>
            </w:tcBorders>
            <w:shd w:val="clear" w:color="auto" w:fill="auto"/>
            <w:vAlign w:val="center"/>
            <w:hideMark/>
          </w:tcPr>
          <w:p w14:paraId="0DC2863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c>
          <w:tcPr>
            <w:tcW w:w="2127" w:type="dxa"/>
            <w:tcBorders>
              <w:top w:val="nil"/>
              <w:left w:val="nil"/>
              <w:bottom w:val="single" w:sz="4" w:space="0" w:color="auto"/>
              <w:right w:val="single" w:sz="8" w:space="0" w:color="auto"/>
            </w:tcBorders>
            <w:shd w:val="clear" w:color="auto" w:fill="auto"/>
            <w:vAlign w:val="center"/>
            <w:hideMark/>
          </w:tcPr>
          <w:p w14:paraId="7AA3DC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+5,9</w:t>
            </w:r>
          </w:p>
        </w:tc>
      </w:tr>
      <w:tr w:rsidR="00C07F34" w:rsidRPr="00284C1F" w14:paraId="474F93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5A9001A"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Сургут</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F75E55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47,6</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18EC639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51,6</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3FB4A29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66,7</w:t>
            </w:r>
          </w:p>
        </w:tc>
        <w:tc>
          <w:tcPr>
            <w:tcW w:w="1984" w:type="dxa"/>
            <w:tcBorders>
              <w:top w:val="nil"/>
              <w:left w:val="nil"/>
              <w:bottom w:val="single" w:sz="4" w:space="0" w:color="auto"/>
              <w:right w:val="single" w:sz="8" w:space="0" w:color="auto"/>
            </w:tcBorders>
            <w:shd w:val="clear" w:color="auto" w:fill="auto"/>
            <w:vAlign w:val="center"/>
            <w:hideMark/>
          </w:tcPr>
          <w:p w14:paraId="0FCE70C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+15,1</w:t>
            </w:r>
          </w:p>
        </w:tc>
        <w:tc>
          <w:tcPr>
            <w:tcW w:w="2127" w:type="dxa"/>
            <w:tcBorders>
              <w:top w:val="nil"/>
              <w:left w:val="nil"/>
              <w:bottom w:val="single" w:sz="4" w:space="0" w:color="auto"/>
              <w:right w:val="single" w:sz="8" w:space="0" w:color="auto"/>
            </w:tcBorders>
            <w:shd w:val="clear" w:color="auto" w:fill="auto"/>
            <w:vAlign w:val="center"/>
            <w:hideMark/>
          </w:tcPr>
          <w:p w14:paraId="7DC9F1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3A48C5BD"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2DF6F1D"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Урай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0B68D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65B1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7FA9678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19,3</w:t>
            </w:r>
          </w:p>
        </w:tc>
        <w:tc>
          <w:tcPr>
            <w:tcW w:w="1984" w:type="dxa"/>
            <w:tcBorders>
              <w:top w:val="nil"/>
              <w:left w:val="nil"/>
              <w:bottom w:val="single" w:sz="4" w:space="0" w:color="auto"/>
              <w:right w:val="single" w:sz="8" w:space="0" w:color="auto"/>
            </w:tcBorders>
            <w:shd w:val="clear" w:color="auto" w:fill="auto"/>
            <w:vAlign w:val="center"/>
            <w:hideMark/>
          </w:tcPr>
          <w:p w14:paraId="20F65C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-17,0</w:t>
            </w:r>
          </w:p>
        </w:tc>
        <w:tc>
          <w:tcPr>
            <w:tcW w:w="2127" w:type="dxa"/>
            <w:tcBorders>
              <w:top w:val="nil"/>
              <w:left w:val="nil"/>
              <w:bottom w:val="single" w:sz="4" w:space="0" w:color="auto"/>
              <w:right w:val="single" w:sz="8" w:space="0" w:color="auto"/>
            </w:tcBorders>
            <w:shd w:val="clear" w:color="auto" w:fill="auto"/>
            <w:vAlign w:val="center"/>
            <w:hideMark/>
          </w:tcPr>
          <w:p w14:paraId="263AD6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-5,0</w:t>
            </w:r>
          </w:p>
        </w:tc>
      </w:tr>
      <w:tr w:rsidR="00C07F34" w:rsidRPr="00284C1F" w14:paraId="094BF578"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4D6C90B"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Югорск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EEB55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25,3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532898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27,7</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ED32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27,8</w:t>
            </w:r>
          </w:p>
        </w:tc>
        <w:tc>
          <w:tcPr>
            <w:tcW w:w="1984" w:type="dxa"/>
            <w:tcBorders>
              <w:top w:val="nil"/>
              <w:left w:val="nil"/>
              <w:bottom w:val="single" w:sz="4" w:space="0" w:color="auto"/>
              <w:right w:val="single" w:sz="8" w:space="0" w:color="auto"/>
            </w:tcBorders>
            <w:shd w:val="clear" w:color="auto" w:fill="auto"/>
            <w:vAlign w:val="center"/>
            <w:hideMark/>
          </w:tcPr>
          <w:p w14:paraId="76A513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2127" w:type="dxa"/>
            <w:tcBorders>
              <w:top w:val="nil"/>
              <w:left w:val="nil"/>
              <w:bottom w:val="single" w:sz="4" w:space="0" w:color="auto"/>
              <w:right w:val="single" w:sz="8" w:space="0" w:color="auto"/>
            </w:tcBorders>
            <w:shd w:val="clear" w:color="auto" w:fill="auto"/>
            <w:vAlign w:val="center"/>
            <w:hideMark/>
          </w:tcPr>
          <w:p w14:paraId="35DD63D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r>
      <w:tr w:rsidR="00C07F34" w:rsidRPr="00284C1F" w14:paraId="1303F74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149F3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Белоярский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2C2CB15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9B039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9,2</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5AE63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w:t>
            </w:r>
          </w:p>
        </w:tc>
        <w:tc>
          <w:tcPr>
            <w:tcW w:w="1984" w:type="dxa"/>
            <w:tcBorders>
              <w:top w:val="nil"/>
              <w:left w:val="nil"/>
              <w:bottom w:val="single" w:sz="4" w:space="0" w:color="auto"/>
              <w:right w:val="single" w:sz="8" w:space="0" w:color="auto"/>
            </w:tcBorders>
            <w:shd w:val="clear" w:color="auto" w:fill="auto"/>
            <w:vAlign w:val="center"/>
            <w:hideMark/>
          </w:tcPr>
          <w:p w14:paraId="4DF2015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w:t>
            </w:r>
          </w:p>
        </w:tc>
        <w:tc>
          <w:tcPr>
            <w:tcW w:w="2127" w:type="dxa"/>
            <w:tcBorders>
              <w:top w:val="nil"/>
              <w:left w:val="nil"/>
              <w:bottom w:val="single" w:sz="4" w:space="0" w:color="auto"/>
              <w:right w:val="single" w:sz="8" w:space="0" w:color="auto"/>
            </w:tcBorders>
            <w:shd w:val="clear" w:color="auto" w:fill="auto"/>
            <w:vAlign w:val="center"/>
            <w:hideMark/>
          </w:tcPr>
          <w:p w14:paraId="582B5FB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r>
      <w:tr w:rsidR="00C07F34" w:rsidRPr="00284C1F" w14:paraId="1F35613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A313130"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Березовский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C38B7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DA467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0ECF5DE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w:t>
            </w:r>
          </w:p>
        </w:tc>
        <w:tc>
          <w:tcPr>
            <w:tcW w:w="1984" w:type="dxa"/>
            <w:tcBorders>
              <w:top w:val="nil"/>
              <w:left w:val="nil"/>
              <w:bottom w:val="single" w:sz="4" w:space="0" w:color="auto"/>
              <w:right w:val="single" w:sz="8" w:space="0" w:color="auto"/>
            </w:tcBorders>
            <w:shd w:val="clear" w:color="auto" w:fill="auto"/>
            <w:vAlign w:val="center"/>
            <w:hideMark/>
          </w:tcPr>
          <w:p w14:paraId="4452A37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-8,1</w:t>
            </w:r>
          </w:p>
        </w:tc>
        <w:tc>
          <w:tcPr>
            <w:tcW w:w="2127" w:type="dxa"/>
            <w:tcBorders>
              <w:top w:val="nil"/>
              <w:left w:val="nil"/>
              <w:bottom w:val="single" w:sz="4" w:space="0" w:color="auto"/>
              <w:right w:val="single" w:sz="8" w:space="0" w:color="auto"/>
            </w:tcBorders>
            <w:shd w:val="clear" w:color="auto" w:fill="auto"/>
            <w:vAlign w:val="center"/>
            <w:hideMark/>
          </w:tcPr>
          <w:p w14:paraId="3154D9D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654118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DDEAA6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Кондинский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423D340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0294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B0386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w:t>
            </w:r>
          </w:p>
        </w:tc>
        <w:tc>
          <w:tcPr>
            <w:tcW w:w="1984" w:type="dxa"/>
            <w:tcBorders>
              <w:top w:val="nil"/>
              <w:left w:val="nil"/>
              <w:bottom w:val="single" w:sz="4" w:space="0" w:color="auto"/>
              <w:right w:val="single" w:sz="8" w:space="0" w:color="auto"/>
            </w:tcBorders>
            <w:shd w:val="clear" w:color="auto" w:fill="auto"/>
            <w:vAlign w:val="center"/>
            <w:hideMark/>
          </w:tcPr>
          <w:p w14:paraId="714FF70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w:t>
            </w:r>
          </w:p>
        </w:tc>
        <w:tc>
          <w:tcPr>
            <w:tcW w:w="2127" w:type="dxa"/>
            <w:tcBorders>
              <w:top w:val="nil"/>
              <w:left w:val="nil"/>
              <w:bottom w:val="single" w:sz="4" w:space="0" w:color="auto"/>
              <w:right w:val="single" w:sz="8" w:space="0" w:color="auto"/>
            </w:tcBorders>
            <w:shd w:val="clear" w:color="auto" w:fill="auto"/>
            <w:vAlign w:val="center"/>
            <w:hideMark/>
          </w:tcPr>
          <w:p w14:paraId="23C5622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-4,8</w:t>
            </w:r>
          </w:p>
        </w:tc>
      </w:tr>
      <w:tr w:rsidR="00C07F34" w:rsidRPr="00284C1F" w14:paraId="2BA298F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30E57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Нефтеюганский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8E10C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C9F1E2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F53CB0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9,8</w:t>
            </w:r>
          </w:p>
        </w:tc>
        <w:tc>
          <w:tcPr>
            <w:tcW w:w="1984" w:type="dxa"/>
            <w:tcBorders>
              <w:top w:val="nil"/>
              <w:left w:val="nil"/>
              <w:bottom w:val="single" w:sz="4" w:space="0" w:color="auto"/>
              <w:right w:val="single" w:sz="8" w:space="0" w:color="auto"/>
            </w:tcBorders>
            <w:shd w:val="clear" w:color="auto" w:fill="auto"/>
            <w:vAlign w:val="center"/>
            <w:hideMark/>
          </w:tcPr>
          <w:p w14:paraId="6C9FB8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-24,6</w:t>
            </w:r>
          </w:p>
        </w:tc>
        <w:tc>
          <w:tcPr>
            <w:tcW w:w="2127" w:type="dxa"/>
            <w:tcBorders>
              <w:top w:val="nil"/>
              <w:left w:val="nil"/>
              <w:bottom w:val="single" w:sz="4" w:space="0" w:color="auto"/>
              <w:right w:val="single" w:sz="8" w:space="0" w:color="auto"/>
            </w:tcBorders>
            <w:shd w:val="clear" w:color="auto" w:fill="auto"/>
            <w:vAlign w:val="center"/>
            <w:hideMark/>
          </w:tcPr>
          <w:p w14:paraId="466BAB9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w:t>
            </w:r>
          </w:p>
        </w:tc>
      </w:tr>
      <w:tr w:rsidR="00C07F34" w:rsidRPr="00284C1F" w14:paraId="0EB0963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7D254A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Нижневартовский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B0580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30,5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D282A0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34,9</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8E1FD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32,6</w:t>
            </w:r>
          </w:p>
        </w:tc>
        <w:tc>
          <w:tcPr>
            <w:tcW w:w="1984" w:type="dxa"/>
            <w:tcBorders>
              <w:top w:val="nil"/>
              <w:left w:val="nil"/>
              <w:bottom w:val="single" w:sz="4" w:space="0" w:color="auto"/>
              <w:right w:val="single" w:sz="8" w:space="0" w:color="auto"/>
            </w:tcBorders>
            <w:shd w:val="clear" w:color="auto" w:fill="auto"/>
            <w:vAlign w:val="center"/>
            <w:hideMark/>
          </w:tcPr>
          <w:p w14:paraId="00C6197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4ACBFC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w:t>
            </w:r>
          </w:p>
        </w:tc>
      </w:tr>
      <w:tr w:rsidR="00C07F34" w:rsidRPr="00284C1F" w14:paraId="5EA2CFE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7E5D9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Октябрьский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5D965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259A5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D9FBBC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5,8</w:t>
            </w:r>
          </w:p>
        </w:tc>
        <w:tc>
          <w:tcPr>
            <w:tcW w:w="1984" w:type="dxa"/>
            <w:tcBorders>
              <w:top w:val="nil"/>
              <w:left w:val="nil"/>
              <w:bottom w:val="single" w:sz="4" w:space="0" w:color="auto"/>
              <w:right w:val="single" w:sz="8" w:space="0" w:color="auto"/>
            </w:tcBorders>
            <w:shd w:val="clear" w:color="auto" w:fill="auto"/>
            <w:vAlign w:val="center"/>
            <w:hideMark/>
          </w:tcPr>
          <w:p w14:paraId="23F37A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-7,8</w:t>
            </w:r>
          </w:p>
        </w:tc>
        <w:tc>
          <w:tcPr>
            <w:tcW w:w="2127" w:type="dxa"/>
            <w:tcBorders>
              <w:top w:val="nil"/>
              <w:left w:val="nil"/>
              <w:bottom w:val="single" w:sz="4" w:space="0" w:color="auto"/>
              <w:right w:val="single" w:sz="8" w:space="0" w:color="auto"/>
            </w:tcBorders>
            <w:shd w:val="clear" w:color="auto" w:fill="auto"/>
            <w:vAlign w:val="center"/>
            <w:hideMark/>
          </w:tcPr>
          <w:p w14:paraId="4EB3B13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w:t>
            </w:r>
          </w:p>
        </w:tc>
      </w:tr>
      <w:tr w:rsidR="00C07F34" w:rsidRPr="00284C1F" w14:paraId="43E2639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0E452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Советский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97FD58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31,8</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82EF57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28,0</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8B4E6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16,5</w:t>
            </w:r>
          </w:p>
        </w:tc>
        <w:tc>
          <w:tcPr>
            <w:tcW w:w="1984" w:type="dxa"/>
            <w:tcBorders>
              <w:top w:val="nil"/>
              <w:left w:val="nil"/>
              <w:bottom w:val="single" w:sz="4" w:space="0" w:color="auto"/>
              <w:right w:val="single" w:sz="8" w:space="0" w:color="auto"/>
            </w:tcBorders>
            <w:shd w:val="clear" w:color="auto" w:fill="auto"/>
            <w:vAlign w:val="center"/>
            <w:hideMark/>
          </w:tcPr>
          <w:p w14:paraId="374CFC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c>
          <w:tcPr>
            <w:tcW w:w="2127" w:type="dxa"/>
            <w:tcBorders>
              <w:top w:val="nil"/>
              <w:left w:val="nil"/>
              <w:bottom w:val="single" w:sz="4" w:space="0" w:color="auto"/>
              <w:right w:val="single" w:sz="8" w:space="0" w:color="auto"/>
            </w:tcBorders>
            <w:shd w:val="clear" w:color="auto" w:fill="auto"/>
            <w:vAlign w:val="center"/>
            <w:hideMark/>
          </w:tcPr>
          <w:p w14:paraId="1F881D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-15,3</w:t>
            </w:r>
          </w:p>
        </w:tc>
      </w:tr>
      <w:tr w:rsidR="00C07F34" w:rsidRPr="00284C1F" w14:paraId="74C2770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F14837B"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Сургутский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104F2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5E2A81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43,1</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035848F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984" w:type="dxa"/>
            <w:tcBorders>
              <w:top w:val="nil"/>
              <w:left w:val="nil"/>
              <w:bottom w:val="single" w:sz="4" w:space="0" w:color="auto"/>
              <w:right w:val="single" w:sz="8" w:space="0" w:color="auto"/>
            </w:tcBorders>
            <w:shd w:val="clear" w:color="auto" w:fill="auto"/>
            <w:vAlign w:val="center"/>
            <w:hideMark/>
          </w:tcPr>
          <w:p w14:paraId="6CF4CD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+0,9</w:t>
            </w:r>
          </w:p>
        </w:tc>
        <w:tc>
          <w:tcPr>
            <w:tcW w:w="2127" w:type="dxa"/>
            <w:tcBorders>
              <w:top w:val="nil"/>
              <w:left w:val="nil"/>
              <w:bottom w:val="single" w:sz="4" w:space="0" w:color="auto"/>
              <w:right w:val="single" w:sz="8" w:space="0" w:color="auto"/>
            </w:tcBorders>
            <w:shd w:val="clear" w:color="auto" w:fill="auto"/>
            <w:vAlign w:val="center"/>
            <w:hideMark/>
          </w:tcPr>
          <w:p w14:paraId="0675EAE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+21,5</w:t>
            </w:r>
          </w:p>
        </w:tc>
      </w:tr>
      <w:tr w:rsidR="00C07F34" w:rsidRPr="00284C1F" w14:paraId="37C40E7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35CA40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Ханты-Мансийский район</w:t>
            </w:r>
          </w:p>
        </w:tc>
        <w:tc>
          <w:tcPr>
            <w:tcW w:w="1418" w:type="dxa"/>
            <w:tcBorders>
              <w:top w:val="single" w:sz="4" w:space="0" w:color="auto"/>
              <w:left w:val="single" w:sz="8" w:space="0" w:color="auto"/>
              <w:bottom w:val="single" w:sz="8" w:space="0" w:color="auto"/>
              <w:right w:val="single" w:sz="4" w:space="0" w:color="auto"/>
            </w:tcBorders>
            <w:shd w:val="clear" w:color="000000" w:fill="AFDD7D"/>
            <w:vAlign w:val="center"/>
            <w:hideMark/>
          </w:tcPr>
          <w:p w14:paraId="740D76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15,5</w:t>
            </w:r>
          </w:p>
        </w:tc>
        <w:tc>
          <w:tcPr>
            <w:tcW w:w="1417" w:type="dxa"/>
            <w:tcBorders>
              <w:top w:val="single" w:sz="4" w:space="0" w:color="auto"/>
              <w:left w:val="single" w:sz="4" w:space="0" w:color="auto"/>
              <w:bottom w:val="single" w:sz="8" w:space="0" w:color="auto"/>
              <w:right w:val="single" w:sz="4" w:space="0" w:color="auto"/>
            </w:tcBorders>
            <w:shd w:val="clear" w:color="000000" w:fill="AFDD7D"/>
            <w:vAlign w:val="center"/>
            <w:hideMark/>
          </w:tcPr>
          <w:p w14:paraId="4392D9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418" w:type="dxa"/>
            <w:tcBorders>
              <w:top w:val="single" w:sz="4" w:space="0" w:color="auto"/>
              <w:left w:val="single" w:sz="4" w:space="0" w:color="auto"/>
              <w:bottom w:val="single" w:sz="8" w:space="0" w:color="auto"/>
              <w:right w:val="single" w:sz="8" w:space="0" w:color="auto"/>
            </w:tcBorders>
            <w:shd w:val="clear" w:color="000000" w:fill="AFDD7D"/>
            <w:vAlign w:val="center"/>
            <w:hideMark/>
          </w:tcPr>
          <w:p w14:paraId="73AE233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1984" w:type="dxa"/>
            <w:tcBorders>
              <w:top w:val="nil"/>
              <w:left w:val="nil"/>
              <w:bottom w:val="single" w:sz="8" w:space="0" w:color="auto"/>
              <w:right w:val="single" w:sz="8" w:space="0" w:color="auto"/>
            </w:tcBorders>
            <w:shd w:val="clear" w:color="auto" w:fill="auto"/>
            <w:vAlign w:val="center"/>
            <w:hideMark/>
          </w:tcPr>
          <w:p w14:paraId="7A89E58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2127" w:type="dxa"/>
            <w:tcBorders>
              <w:top w:val="nil"/>
              <w:left w:val="nil"/>
              <w:bottom w:val="single" w:sz="8" w:space="0" w:color="auto"/>
              <w:right w:val="single" w:sz="8" w:space="0" w:color="auto"/>
            </w:tcBorders>
            <w:shd w:val="clear" w:color="auto" w:fill="auto"/>
            <w:vAlign w:val="center"/>
            <w:hideMark/>
          </w:tcPr>
          <w:p w14:paraId="173718E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+0,3</w:t>
            </w:r>
          </w:p>
        </w:tc>
      </w:tr>
    </w:tbl>
    <w:p w14:paraId="776AF6CA" w14:textId="77777777" w:rsidR="00C07F34" w:rsidRPr="00284C1F" w:rsidRDefault="00C07F34" w:rsidP="00EE59D6">
      <w:pPr>
        <w:autoSpaceDE w:val="0"/>
        <w:autoSpaceDN w:val="0"/>
        <w:adjustRightInd w:val="0"/>
        <w:spacing w:line="276" w:lineRule="auto"/>
        <w:ind w:firstLine="709"/>
        <w:sectPr w:rsidR="00C07F34" w:rsidRPr="00284C1F" w:rsidSect="00C07F34">
          <w:pgSz w:w="16838" w:h="11906" w:orient="landscape"/>
          <w:pgMar w:top="1701" w:right="1134" w:bottom="851" w:left="1134" w:header="709" w:footer="709" w:gutter="0"/>
          <w:cols w:space="708"/>
          <w:docGrid w:linePitch="381"/>
        </w:sectPr>
      </w:pPr>
    </w:p>
    <w:p w14:paraId="5D8A993E" w14:textId="77777777" w:rsidR="0016769C" w:rsidRPr="00284C1F" w:rsidRDefault="007254F4" w:rsidP="00FF2814">
      <w:pPr>
        <w:autoSpaceDE w:val="0"/>
        <w:autoSpaceDN w:val="0"/>
        <w:adjustRightInd w:val="0"/>
        <w:spacing w:line="276" w:lineRule="auto"/>
        <w:ind w:firstLine="709"/>
      </w:pPr>
      <w:r w:rsidRPr="00284C1F">
        <w:t xml:space="preserve">Таким образом, </w:t>
      </w:r>
      <w:r w:rsidR="0016769C" w:rsidRPr="00284C1F">
        <w:t xml:space="preserve">значение </w:t>
      </w:r>
      <w:r w:rsidRPr="00284C1F">
        <w:t>предварительн</w:t>
      </w:r>
      <w:r w:rsidR="0016769C" w:rsidRPr="00284C1F">
        <w:t>ой</w:t>
      </w:r>
      <w:r w:rsidRPr="00284C1F">
        <w:t xml:space="preserve"> итогов</w:t>
      </w:r>
      <w:r w:rsidR="0016769C" w:rsidRPr="00284C1F">
        <w:t>ой</w:t>
      </w:r>
      <w:r w:rsidRPr="00284C1F">
        <w:t xml:space="preserve"> оценк</w:t>
      </w:r>
      <w:r w:rsidR="0016769C" w:rsidRPr="00284C1F">
        <w:t>и</w:t>
      </w:r>
      <w:r w:rsidRPr="00284C1F">
        <w:t xml:space="preserve"> </w:t>
      </w:r>
      <w:r w:rsidR="00911B84" w:rsidRPr="00284C1F">
        <w:t>за 202</w:t>
      </w:r>
      <w:r w:rsidR="000C7CC0" w:rsidRPr="00284C1F">
        <w:t>2</w:t>
      </w:r>
      <w:r w:rsidR="00911B84" w:rsidRPr="00284C1F">
        <w:t xml:space="preserve"> год </w:t>
      </w:r>
      <w:r w:rsidR="0016769C" w:rsidRPr="00284C1F">
        <w:t xml:space="preserve">позволяет интерпретировать наркоситуацию в Ханты-Мансийском автономном округе – Югре как </w:t>
      </w:r>
      <w:r w:rsidR="00EE59D6" w:rsidRPr="00284C1F">
        <w:t>напряженную</w:t>
      </w:r>
      <w:r w:rsidR="0016769C" w:rsidRPr="00284C1F">
        <w:t xml:space="preserve"> (</w:t>
      </w:r>
      <w:r w:rsidR="000C7CC0" w:rsidRPr="00284C1F">
        <w:t>26,8</w:t>
      </w:r>
      <w:r w:rsidR="0016769C" w:rsidRPr="00284C1F">
        <w:t xml:space="preserve"> балла из 100 возможных). В сравнении с 202</w:t>
      </w:r>
      <w:r w:rsidR="000C7CC0" w:rsidRPr="00284C1F">
        <w:t>1</w:t>
      </w:r>
      <w:r w:rsidR="0016769C" w:rsidRPr="00284C1F">
        <w:t xml:space="preserve"> годом ситуация незначительно </w:t>
      </w:r>
      <w:r w:rsidR="000C7CC0" w:rsidRPr="00284C1F">
        <w:t>улучшилась</w:t>
      </w:r>
      <w:r w:rsidR="0016769C" w:rsidRPr="00284C1F">
        <w:t xml:space="preserve"> (</w:t>
      </w:r>
      <w:r w:rsidR="000C7CC0" w:rsidRPr="00284C1F">
        <w:t>-</w:t>
      </w:r>
      <w:r w:rsidR="00C07F34" w:rsidRPr="00284C1F">
        <w:t>2,4 балла), но не достигла значения анализируемого показателя 2020 года (26,4 балла).</w:t>
      </w:r>
    </w:p>
    <w:p w14:paraId="2925D516" w14:textId="77777777" w:rsidR="00EE59D6" w:rsidRPr="00284C1F" w:rsidRDefault="0016769C" w:rsidP="00FF2814">
      <w:pPr>
        <w:autoSpaceDE w:val="0"/>
        <w:autoSpaceDN w:val="0"/>
        <w:adjustRightInd w:val="0"/>
        <w:spacing w:line="276" w:lineRule="auto"/>
        <w:ind w:firstLine="709"/>
        <w:rPr>
          <w:bCs/>
          <w:color w:val="000000"/>
        </w:rPr>
      </w:pPr>
      <w:r w:rsidRPr="00284C1F">
        <w:t xml:space="preserve">Наиболее серьезная – предкризисная – обстановка зафиксирована </w:t>
      </w:r>
      <w:r w:rsidR="0097109B" w:rsidRPr="00284C1F">
        <w:t xml:space="preserve">в 2022 году </w:t>
      </w:r>
      <w:r w:rsidRPr="00284C1F">
        <w:t xml:space="preserve">в городах </w:t>
      </w:r>
      <w:r w:rsidR="00EE59D6" w:rsidRPr="00284C1F">
        <w:t xml:space="preserve">Лангепас </w:t>
      </w:r>
      <w:r w:rsidRPr="00284C1F">
        <w:t>(</w:t>
      </w:r>
      <w:r w:rsidR="00EE59D6" w:rsidRPr="00284C1F">
        <w:t xml:space="preserve">52,6 </w:t>
      </w:r>
      <w:r w:rsidRPr="00284C1F">
        <w:t>балла из 100 возможных)</w:t>
      </w:r>
      <w:r w:rsidR="00EE59D6" w:rsidRPr="00284C1F">
        <w:t xml:space="preserve">, </w:t>
      </w:r>
      <w:r w:rsidR="00EE59D6" w:rsidRPr="00284C1F">
        <w:rPr>
          <w:color w:val="000000"/>
        </w:rPr>
        <w:t>Нягань (</w:t>
      </w:r>
      <w:r w:rsidR="00EE59D6" w:rsidRPr="00284C1F">
        <w:rPr>
          <w:bCs/>
          <w:color w:val="000000"/>
        </w:rPr>
        <w:t xml:space="preserve">54,1 балла), </w:t>
      </w:r>
      <w:r w:rsidR="00EE59D6" w:rsidRPr="00284C1F">
        <w:rPr>
          <w:color w:val="000000"/>
        </w:rPr>
        <w:t>Сургут (</w:t>
      </w:r>
      <w:r w:rsidR="00EE59D6" w:rsidRPr="00284C1F">
        <w:rPr>
          <w:bCs/>
          <w:color w:val="000000"/>
        </w:rPr>
        <w:t xml:space="preserve">66,7 балла). </w:t>
      </w:r>
    </w:p>
    <w:p w14:paraId="2B6C869C" w14:textId="77777777" w:rsidR="00EE59D6" w:rsidRPr="00284C1F" w:rsidRDefault="00911B84" w:rsidP="00FF2814">
      <w:pPr>
        <w:autoSpaceDE w:val="0"/>
        <w:autoSpaceDN w:val="0"/>
        <w:adjustRightInd w:val="0"/>
        <w:spacing w:line="276" w:lineRule="auto"/>
        <w:ind w:firstLine="709"/>
        <w:rPr>
          <w:color w:val="000000"/>
        </w:rPr>
      </w:pPr>
      <w:r w:rsidRPr="00284C1F">
        <w:t xml:space="preserve">Как сложная наркоситуация определилась для </w:t>
      </w:r>
      <w:r w:rsidR="0016769C" w:rsidRPr="00284C1F">
        <w:t>таких муниципальных образовани</w:t>
      </w:r>
      <w:r w:rsidRPr="00284C1F">
        <w:t>й</w:t>
      </w:r>
      <w:r w:rsidR="0016769C" w:rsidRPr="00284C1F">
        <w:t xml:space="preserve"> как </w:t>
      </w:r>
      <w:r w:rsidRPr="00284C1F">
        <w:t xml:space="preserve">города </w:t>
      </w:r>
      <w:r w:rsidR="00EE59D6" w:rsidRPr="00284C1F">
        <w:rPr>
          <w:color w:val="000000"/>
        </w:rPr>
        <w:t>Ханты-Мансийск, Когалым, Мегион, Нижневартовск, Пыть-Ях,</w:t>
      </w:r>
      <w:r w:rsidR="00C07F34" w:rsidRPr="00284C1F">
        <w:rPr>
          <w:color w:val="000000"/>
        </w:rPr>
        <w:t xml:space="preserve"> </w:t>
      </w:r>
      <w:r w:rsidR="00EE59D6" w:rsidRPr="00284C1F">
        <w:rPr>
          <w:color w:val="000000"/>
        </w:rPr>
        <w:t>Югорск и Нижневартовский, Сургутский районы.</w:t>
      </w:r>
    </w:p>
    <w:p w14:paraId="7D74CB6F" w14:textId="77777777" w:rsidR="0016769C" w:rsidRPr="00284C1F" w:rsidRDefault="00911B84" w:rsidP="00FF2814">
      <w:pPr>
        <w:spacing w:line="276" w:lineRule="auto"/>
        <w:ind w:firstLine="709"/>
      </w:pPr>
      <w:r w:rsidRPr="00284C1F">
        <w:t>Нейтральная характеристика наркоситуации в 202</w:t>
      </w:r>
      <w:r w:rsidR="000C7CC0" w:rsidRPr="00284C1F">
        <w:t>2</w:t>
      </w:r>
      <w:r w:rsidRPr="00284C1F">
        <w:t xml:space="preserve"> году </w:t>
      </w:r>
      <w:r w:rsidR="000C7CC0" w:rsidRPr="00284C1F">
        <w:t>зафиксирована в</w:t>
      </w:r>
      <w:r w:rsidRPr="00284C1F">
        <w:t xml:space="preserve"> таки</w:t>
      </w:r>
      <w:r w:rsidR="000C7CC0" w:rsidRPr="00284C1F">
        <w:t>х</w:t>
      </w:r>
      <w:r w:rsidRPr="00284C1F">
        <w:t xml:space="preserve"> муниципальны</w:t>
      </w:r>
      <w:r w:rsidR="000C7CC0" w:rsidRPr="00284C1F">
        <w:t>х</w:t>
      </w:r>
      <w:r w:rsidRPr="00284C1F">
        <w:t xml:space="preserve"> образования</w:t>
      </w:r>
      <w:r w:rsidR="000C7CC0" w:rsidRPr="00284C1F">
        <w:t>х</w:t>
      </w:r>
      <w:r w:rsidRPr="00284C1F">
        <w:t xml:space="preserve"> как города </w:t>
      </w:r>
      <w:r w:rsidR="00EE59D6" w:rsidRPr="00284C1F">
        <w:rPr>
          <w:color w:val="000000"/>
        </w:rPr>
        <w:t xml:space="preserve">Нефтеюганск, Радужный и Урай, Белоярский, Березовский, Кондинский, Нефтеюганский, Октябрьский, Советский, Ханты-Мансийский районы. </w:t>
      </w:r>
      <w:r w:rsidRPr="00284C1F">
        <w:rPr>
          <w:color w:val="000000"/>
        </w:rPr>
        <w:t xml:space="preserve">Следует отметить, что в </w:t>
      </w:r>
      <w:r w:rsidR="000C7CC0" w:rsidRPr="00284C1F">
        <w:rPr>
          <w:color w:val="000000"/>
        </w:rPr>
        <w:t xml:space="preserve">городе Покачи </w:t>
      </w:r>
      <w:r w:rsidRPr="00284C1F">
        <w:t>оценочный показатель выражен наилучшим значением в 0 баллов.</w:t>
      </w:r>
    </w:p>
    <w:p w14:paraId="04AD6D72" w14:textId="77777777" w:rsidR="0016769C" w:rsidRPr="00284C1F" w:rsidRDefault="005C03A8" w:rsidP="00FF2814">
      <w:pPr>
        <w:spacing w:line="276" w:lineRule="auto"/>
        <w:ind w:firstLine="709"/>
      </w:pPr>
      <w:r w:rsidRPr="00284C1F">
        <w:t xml:space="preserve">В сравнении с 2020 и 2021 годами положительная динамика значений предварительной итоговой оценки зафиксирована </w:t>
      </w:r>
      <w:r w:rsidR="0097109B" w:rsidRPr="00284C1F">
        <w:t xml:space="preserve">в </w:t>
      </w:r>
      <w:r w:rsidRPr="00284C1F">
        <w:t>город</w:t>
      </w:r>
      <w:r w:rsidR="0097109B" w:rsidRPr="00284C1F">
        <w:t>ах</w:t>
      </w:r>
      <w:r w:rsidRPr="00284C1F">
        <w:t xml:space="preserve"> </w:t>
      </w:r>
      <w:r w:rsidR="00C07F34" w:rsidRPr="00284C1F">
        <w:rPr>
          <w:color w:val="000000"/>
        </w:rPr>
        <w:t>Нефтеюганск</w:t>
      </w:r>
      <w:r w:rsidRPr="00284C1F">
        <w:rPr>
          <w:color w:val="000000"/>
        </w:rPr>
        <w:t xml:space="preserve">, </w:t>
      </w:r>
      <w:r w:rsidR="0082738E" w:rsidRPr="00284C1F">
        <w:rPr>
          <w:color w:val="000000"/>
        </w:rPr>
        <w:t>Нижневартовск</w:t>
      </w:r>
      <w:r w:rsidRPr="00284C1F">
        <w:rPr>
          <w:color w:val="000000"/>
        </w:rPr>
        <w:t xml:space="preserve"> и Радужный, Березовск</w:t>
      </w:r>
      <w:r w:rsidR="0097109B" w:rsidRPr="00284C1F">
        <w:rPr>
          <w:color w:val="000000"/>
        </w:rPr>
        <w:t xml:space="preserve">ом </w:t>
      </w:r>
      <w:r w:rsidRPr="00284C1F">
        <w:rPr>
          <w:color w:val="000000"/>
        </w:rPr>
        <w:t>и Советск</w:t>
      </w:r>
      <w:r w:rsidR="0097109B" w:rsidRPr="00284C1F">
        <w:rPr>
          <w:color w:val="000000"/>
        </w:rPr>
        <w:t>ом</w:t>
      </w:r>
      <w:r w:rsidRPr="00284C1F">
        <w:rPr>
          <w:color w:val="000000"/>
        </w:rPr>
        <w:t xml:space="preserve"> район</w:t>
      </w:r>
      <w:r w:rsidR="0097109B" w:rsidRPr="00284C1F">
        <w:rPr>
          <w:color w:val="000000"/>
        </w:rPr>
        <w:t xml:space="preserve">ах; последовательное ухудшение оценки – в городах </w:t>
      </w:r>
      <w:r w:rsidR="0082738E" w:rsidRPr="00284C1F">
        <w:rPr>
          <w:color w:val="000000"/>
        </w:rPr>
        <w:t>Нягань</w:t>
      </w:r>
      <w:r w:rsidR="0097109B" w:rsidRPr="00284C1F">
        <w:rPr>
          <w:color w:val="000000"/>
        </w:rPr>
        <w:t xml:space="preserve">, Югорск, </w:t>
      </w:r>
      <w:r w:rsidRPr="00284C1F">
        <w:rPr>
          <w:color w:val="000000"/>
        </w:rPr>
        <w:t xml:space="preserve">Сургут </w:t>
      </w:r>
      <w:r w:rsidR="0097109B" w:rsidRPr="00284C1F">
        <w:rPr>
          <w:color w:val="000000"/>
        </w:rPr>
        <w:t xml:space="preserve">и </w:t>
      </w:r>
      <w:r w:rsidRPr="00284C1F">
        <w:rPr>
          <w:color w:val="000000"/>
        </w:rPr>
        <w:t>Сургутск</w:t>
      </w:r>
      <w:r w:rsidR="0097109B" w:rsidRPr="00284C1F">
        <w:rPr>
          <w:color w:val="000000"/>
        </w:rPr>
        <w:t>ом</w:t>
      </w:r>
      <w:r w:rsidRPr="00284C1F">
        <w:rPr>
          <w:color w:val="000000"/>
        </w:rPr>
        <w:t xml:space="preserve"> район</w:t>
      </w:r>
      <w:r w:rsidR="0097109B" w:rsidRPr="00284C1F">
        <w:rPr>
          <w:color w:val="000000"/>
        </w:rPr>
        <w:t>е.</w:t>
      </w:r>
    </w:p>
    <w:p w14:paraId="0C4C554E" w14:textId="77777777" w:rsidR="0016769C" w:rsidRPr="00284C1F" w:rsidRDefault="0016769C" w:rsidP="00FF2814">
      <w:pPr>
        <w:autoSpaceDE w:val="0"/>
        <w:autoSpaceDN w:val="0"/>
        <w:adjustRightInd w:val="0"/>
        <w:spacing w:line="276" w:lineRule="auto"/>
        <w:ind w:firstLine="709"/>
      </w:pPr>
    </w:p>
    <w:p w14:paraId="67714F3A" w14:textId="77777777" w:rsidR="00604198" w:rsidRPr="00284C1F" w:rsidRDefault="0016769C" w:rsidP="00FF2814">
      <w:pPr>
        <w:autoSpaceDE w:val="0"/>
        <w:autoSpaceDN w:val="0"/>
        <w:adjustRightInd w:val="0"/>
        <w:spacing w:line="276" w:lineRule="auto"/>
        <w:ind w:firstLine="709"/>
      </w:pPr>
      <w:r w:rsidRPr="00284C1F">
        <w:t xml:space="preserve"> </w:t>
      </w:r>
    </w:p>
    <w:p w14:paraId="00F93F43" w14:textId="77777777" w:rsidR="00604198" w:rsidRPr="00284C1F" w:rsidRDefault="00604198" w:rsidP="00FF2814">
      <w:pPr>
        <w:autoSpaceDE w:val="0"/>
        <w:autoSpaceDN w:val="0"/>
        <w:adjustRightInd w:val="0"/>
        <w:spacing w:line="276" w:lineRule="auto"/>
        <w:ind w:firstLine="709"/>
        <w:outlineLvl w:val="1"/>
        <w:sectPr w:rsidR="00604198" w:rsidRPr="00284C1F" w:rsidSect="007F39F3">
          <w:pgSz w:w="11906" w:h="16838"/>
          <w:pgMar w:top="1134" w:right="851" w:bottom="1134" w:left="1701" w:header="709" w:footer="709" w:gutter="0"/>
          <w:cols w:space="708"/>
          <w:docGrid w:linePitch="360"/>
        </w:sectPr>
      </w:pPr>
    </w:p>
    <w:p w14:paraId="74FCA2FC" w14:textId="77777777" w:rsidR="00061A98" w:rsidRPr="00284C1F" w:rsidRDefault="00061A98" w:rsidP="00FF2814">
      <w:pPr>
        <w:autoSpaceDE w:val="0"/>
        <w:autoSpaceDN w:val="0"/>
        <w:adjustRightInd w:val="0"/>
        <w:spacing w:line="276" w:lineRule="auto"/>
        <w:ind w:firstLine="709"/>
        <w:outlineLvl w:val="1"/>
        <w:rPr>
          <w:b/>
        </w:rPr>
      </w:pPr>
      <w:r w:rsidRPr="00284C1F">
        <w:rPr>
          <w:b/>
        </w:rPr>
        <w:t>9. Краткосрочное (1 год) прогнозирование развития наркоситуации</w:t>
      </w:r>
    </w:p>
    <w:p w14:paraId="1B059FDA" w14:textId="77777777" w:rsidR="00ED2286" w:rsidRPr="00284C1F" w:rsidRDefault="00ED2286" w:rsidP="00FF2814">
      <w:pPr>
        <w:spacing w:line="276" w:lineRule="auto"/>
        <w:ind w:firstLine="709"/>
      </w:pPr>
    </w:p>
    <w:p w14:paraId="41D2286A" w14:textId="75AC9F19" w:rsidR="00077DC5" w:rsidRPr="00284C1F" w:rsidRDefault="00077DC5" w:rsidP="00FF2814">
      <w:pPr>
        <w:pStyle w:val="afc"/>
        <w:spacing w:line="276" w:lineRule="auto"/>
        <w:ind w:firstLine="851"/>
        <w:jc w:val="both"/>
        <w:rPr>
          <w:rFonts w:ascii="Times New Roman" w:hAnsi="Times New Roman" w:cs="Times New Roman"/>
          <w:sz w:val="28"/>
          <w:szCs w:val="28"/>
          <w:shd w:val="clear" w:color="auto" w:fill="FFFF00"/>
        </w:rPr>
      </w:pPr>
      <w:r w:rsidRPr="00284C1F">
        <w:rPr>
          <w:rFonts w:ascii="Times New Roman" w:hAnsi="Times New Roman" w:cs="Times New Roman"/>
          <w:sz w:val="28"/>
          <w:szCs w:val="28"/>
        </w:rPr>
        <w:t xml:space="preserve">Проведенный анализ оперативной обстановки на территории Ханты-Мансийского </w:t>
      </w:r>
      <w:r w:rsidR="00916D9C">
        <w:rPr>
          <w:rFonts w:ascii="Times New Roman" w:hAnsi="Times New Roman" w:cs="Times New Roman"/>
          <w:sz w:val="28"/>
          <w:szCs w:val="28"/>
        </w:rPr>
        <w:t>автономного округа</w:t>
      </w:r>
      <w:r w:rsidR="00916D9C" w:rsidRPr="00284C1F">
        <w:rPr>
          <w:rFonts w:ascii="Times New Roman" w:hAnsi="Times New Roman" w:cs="Times New Roman"/>
          <w:sz w:val="28"/>
          <w:szCs w:val="28"/>
        </w:rPr>
        <w:t xml:space="preserve"> </w:t>
      </w:r>
      <w:r w:rsidR="00916D9C">
        <w:rPr>
          <w:rFonts w:ascii="Times New Roman" w:hAnsi="Times New Roman" w:cs="Times New Roman"/>
          <w:sz w:val="28"/>
          <w:szCs w:val="28"/>
        </w:rPr>
        <w:t>–</w:t>
      </w:r>
      <w:r w:rsidRPr="00284C1F">
        <w:rPr>
          <w:rFonts w:ascii="Times New Roman" w:hAnsi="Times New Roman" w:cs="Times New Roman"/>
          <w:sz w:val="28"/>
          <w:szCs w:val="28"/>
        </w:rPr>
        <w:t xml:space="preserve"> Югры свидетельствует о том, что 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14:paraId="36654985" w14:textId="77777777" w:rsidR="00077DC5" w:rsidRPr="00284C1F" w:rsidRDefault="00077DC5" w:rsidP="00FF2814">
      <w:pPr>
        <w:spacing w:line="276" w:lineRule="auto"/>
        <w:ind w:firstLine="851"/>
      </w:pPr>
      <w:r w:rsidRPr="00284C1F">
        <w:t>В целом ситуация в сфере незаконного оборота наркотиков в 2023 году будет находиться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являются:</w:t>
      </w:r>
    </w:p>
    <w:p w14:paraId="66C23314" w14:textId="77777777" w:rsidR="00077DC5" w:rsidRPr="00284C1F" w:rsidRDefault="00077DC5" w:rsidP="00FF2814">
      <w:pPr>
        <w:spacing w:line="276" w:lineRule="auto"/>
        <w:ind w:firstLine="851"/>
      </w:pPr>
      <w:r w:rsidRPr="00284C1F">
        <w:t>- рост незаконного оборота тяжелых наркотиков героина и метадона;</w:t>
      </w:r>
    </w:p>
    <w:p w14:paraId="432E7635" w14:textId="77777777" w:rsidR="00077DC5" w:rsidRPr="00284C1F" w:rsidRDefault="00077DC5" w:rsidP="00FF2814">
      <w:pPr>
        <w:pBdr>
          <w:bottom w:val="single" w:sz="4" w:space="0" w:color="FFFFFF"/>
        </w:pBdr>
        <w:spacing w:line="276" w:lineRule="auto"/>
        <w:ind w:firstLine="851"/>
      </w:pPr>
      <w:r w:rsidRPr="00284C1F">
        <w:t>- появление в незаконном обороте аналогов наркотиков, не включённых в Перечень наркотических средств и психотропных веществ;</w:t>
      </w:r>
    </w:p>
    <w:p w14:paraId="6879B754" w14:textId="77777777" w:rsidR="00077DC5" w:rsidRPr="00284C1F" w:rsidRDefault="00077DC5" w:rsidP="00FF2814">
      <w:pPr>
        <w:pBdr>
          <w:bottom w:val="single" w:sz="4" w:space="0" w:color="FFFFFF"/>
        </w:pBdr>
        <w:tabs>
          <w:tab w:val="left" w:pos="2114"/>
        </w:tabs>
        <w:spacing w:line="276" w:lineRule="auto"/>
        <w:ind w:firstLine="851"/>
      </w:pPr>
      <w:r w:rsidRPr="00284C1F">
        <w:t>- ухудшение социально-экономического положения в стране и регионе, а также в сопредельных государствах;</w:t>
      </w:r>
    </w:p>
    <w:p w14:paraId="207AF6D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 увеличение миграционных потоков. </w:t>
      </w:r>
    </w:p>
    <w:p w14:paraId="285B9FF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В 2023 году на чёрном рынке сохранится незначительное доминирование синтетических наркотиков, возможен рост незаконного оборота сильнодействующих веществ, кроме того продолжится тенденция увеличения оборота героина и метадона, что будет способствовать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14:paraId="5E13CF98" w14:textId="77777777" w:rsidR="00077DC5" w:rsidRPr="00284C1F" w:rsidRDefault="00077DC5" w:rsidP="00FF2814">
      <w:pPr>
        <w:spacing w:line="276" w:lineRule="auto"/>
        <w:ind w:firstLine="851"/>
      </w:pPr>
      <w:r w:rsidRPr="00284C1F">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и Сургутский район продолжают оставаться центром поступления наркотиков в регион и их дальнейшего распространения по территории Югры. В Сургуте осуществляют деятельность наибольшее количество так называемых Интернет-магазинов по сбыту НС и ПВ, а пригород используется для оборудования оптовых тайников-закладок с наркотиками.</w:t>
      </w:r>
    </w:p>
    <w:p w14:paraId="390FDB67" w14:textId="77777777" w:rsidR="00077DC5" w:rsidRPr="00284C1F" w:rsidRDefault="00077DC5" w:rsidP="00FF2814">
      <w:pPr>
        <w:pStyle w:val="afc"/>
        <w:spacing w:line="276" w:lineRule="auto"/>
        <w:ind w:firstLine="851"/>
        <w:jc w:val="both"/>
        <w:rPr>
          <w:rFonts w:ascii="Times New Roman" w:hAnsi="Times New Roman" w:cs="Times New Roman"/>
          <w:sz w:val="28"/>
          <w:szCs w:val="28"/>
        </w:rPr>
      </w:pPr>
      <w:r w:rsidRPr="00284C1F">
        <w:rPr>
          <w:rFonts w:ascii="Times New Roman" w:hAnsi="Times New Roman" w:cs="Times New Roman"/>
          <w:sz w:val="28"/>
          <w:szCs w:val="28"/>
        </w:rPr>
        <w:t>Продолжится практика вовлечения в незаконный сбыт наркотиков граждан других государств СНГ, а также жителей других регионов и несовершеннолетних.</w:t>
      </w:r>
    </w:p>
    <w:p w14:paraId="3060C873" w14:textId="7A607445" w:rsidR="00FF2814" w:rsidRPr="00284C1F" w:rsidRDefault="00FF2814" w:rsidP="00FF2814">
      <w:pPr>
        <w:widowControl w:val="0"/>
        <w:tabs>
          <w:tab w:val="left" w:pos="9356"/>
          <w:tab w:val="left" w:pos="10065"/>
        </w:tabs>
        <w:spacing w:line="276" w:lineRule="auto"/>
        <w:ind w:firstLine="709"/>
      </w:pPr>
      <w:r w:rsidRPr="00284C1F">
        <w:t xml:space="preserve">Анализируя статистические показатели наркологической службы Ханты-Мансийского автономного округа </w:t>
      </w:r>
      <w:r w:rsidR="0013308A">
        <w:t>–</w:t>
      </w:r>
      <w:r w:rsidRPr="00284C1F">
        <w:t xml:space="preserve">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 </w:t>
      </w:r>
    </w:p>
    <w:p w14:paraId="0BF6A8F1" w14:textId="77777777" w:rsidR="00643886" w:rsidRPr="00284C1F" w:rsidRDefault="00FF2814" w:rsidP="00FF2814">
      <w:pPr>
        <w:widowControl w:val="0"/>
        <w:tabs>
          <w:tab w:val="left" w:pos="9356"/>
          <w:tab w:val="left" w:pos="10065"/>
        </w:tabs>
        <w:spacing w:line="276" w:lineRule="auto"/>
        <w:ind w:firstLine="709"/>
      </w:pPr>
      <w:r w:rsidRPr="00284C1F">
        <w:t xml:space="preserve">В 2023 году сохранится риск вовлечения подростков в потребление лекарственных препаратов, обладающих специфическим действием на нервную систему. </w:t>
      </w:r>
      <w:r w:rsidR="00077DC5" w:rsidRPr="00284C1F">
        <w:t>Р</w:t>
      </w:r>
      <w:r w:rsidR="00643886" w:rsidRPr="00284C1F">
        <w:t>аспространение в молодежной среде употребления лекарственных препаратов, обладающих специфическим действие</w:t>
      </w:r>
      <w:r w:rsidR="00077DC5" w:rsidRPr="00284C1F">
        <w:t>м</w:t>
      </w:r>
      <w:r w:rsidR="00643886" w:rsidRPr="00284C1F">
        <w:t xml:space="preserve">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14:paraId="10BBCBC4" w14:textId="77777777" w:rsidR="00643886" w:rsidRPr="00284C1F" w:rsidRDefault="00643886" w:rsidP="00FF2814">
      <w:pPr>
        <w:widowControl w:val="0"/>
        <w:tabs>
          <w:tab w:val="left" w:pos="9356"/>
          <w:tab w:val="left" w:pos="10065"/>
        </w:tabs>
        <w:spacing w:line="276" w:lineRule="auto"/>
        <w:ind w:firstLine="709"/>
      </w:pPr>
      <w:r w:rsidRPr="00284C1F">
        <w:t xml:space="preserve">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w:t>
      </w:r>
      <w:r w:rsidR="00077DC5" w:rsidRPr="00284C1F">
        <w:t>Также</w:t>
      </w:r>
      <w:r w:rsidRPr="00284C1F">
        <w:t xml:space="preserve">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14:paraId="0F84EA1C" w14:textId="77777777" w:rsidR="00643886" w:rsidRPr="00284C1F" w:rsidRDefault="00643886" w:rsidP="00FF2814">
      <w:pPr>
        <w:spacing w:line="276" w:lineRule="auto"/>
        <w:ind w:firstLine="709"/>
      </w:pPr>
      <w:r w:rsidRPr="00284C1F">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14:paraId="7915E7B8" w14:textId="77777777" w:rsidR="00643886" w:rsidRPr="00284C1F" w:rsidRDefault="00643886" w:rsidP="00FF2814">
      <w:pPr>
        <w:widowControl w:val="0"/>
        <w:tabs>
          <w:tab w:val="left" w:pos="9356"/>
          <w:tab w:val="left" w:pos="10065"/>
        </w:tabs>
        <w:spacing w:line="276" w:lineRule="auto"/>
        <w:ind w:firstLine="709"/>
      </w:pPr>
      <w:r w:rsidRPr="00284C1F">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14:paraId="58677CD9" w14:textId="77777777" w:rsidR="00643886" w:rsidRPr="00284C1F" w:rsidRDefault="00FF2814" w:rsidP="00FF2814">
      <w:pPr>
        <w:widowControl w:val="0"/>
        <w:tabs>
          <w:tab w:val="left" w:pos="9356"/>
          <w:tab w:val="left" w:pos="10065"/>
        </w:tabs>
        <w:spacing w:line="276" w:lineRule="auto"/>
        <w:ind w:firstLine="709"/>
      </w:pPr>
      <w:r w:rsidRPr="00284C1F">
        <w:t>Сохранится риск приобретения посредством интернет-площадок и потребления</w:t>
      </w:r>
      <w:r w:rsidR="00643886" w:rsidRPr="00284C1F">
        <w:t xml:space="preserve"> наркотических средств, особен</w:t>
      </w:r>
      <w:r w:rsidRPr="00284C1F">
        <w:t xml:space="preserve">но синтетического происхождения, </w:t>
      </w:r>
      <w:r w:rsidR="00643886" w:rsidRPr="00284C1F">
        <w:t xml:space="preserve">синтетических «дизайнерских» наркотиков. </w:t>
      </w:r>
    </w:p>
    <w:p w14:paraId="152D662E" w14:textId="77777777" w:rsidR="00643886" w:rsidRPr="00284C1F" w:rsidRDefault="00643886" w:rsidP="00FF2814">
      <w:pPr>
        <w:widowControl w:val="0"/>
        <w:tabs>
          <w:tab w:val="left" w:pos="9356"/>
          <w:tab w:val="left" w:pos="10065"/>
        </w:tabs>
        <w:spacing w:line="276" w:lineRule="auto"/>
        <w:ind w:firstLine="709"/>
      </w:pPr>
      <w:r w:rsidRPr="00284C1F">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14:paraId="09B5A1EB" w14:textId="77777777" w:rsidR="00643886" w:rsidRPr="00284C1F" w:rsidRDefault="00643886" w:rsidP="00FF2814">
      <w:pPr>
        <w:widowControl w:val="0"/>
        <w:tabs>
          <w:tab w:val="left" w:pos="9356"/>
          <w:tab w:val="left" w:pos="10065"/>
        </w:tabs>
        <w:spacing w:line="276" w:lineRule="auto"/>
        <w:ind w:firstLine="709"/>
      </w:pPr>
      <w:r w:rsidRPr="00284C1F">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14:paraId="1811787C" w14:textId="77777777" w:rsidR="00643886" w:rsidRPr="00284C1F" w:rsidRDefault="00643886" w:rsidP="00FF2814">
      <w:pPr>
        <w:widowControl w:val="0"/>
        <w:tabs>
          <w:tab w:val="left" w:pos="9356"/>
          <w:tab w:val="left" w:pos="10065"/>
        </w:tabs>
        <w:spacing w:line="276" w:lineRule="auto"/>
        <w:ind w:firstLine="709"/>
      </w:pPr>
      <w:r w:rsidRPr="00284C1F">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14:paraId="7147E4C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pPr>
    </w:p>
    <w:p w14:paraId="6E211EF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sectPr w:rsidR="00604198" w:rsidRPr="00284C1F" w:rsidSect="007F39F3">
          <w:pgSz w:w="11906" w:h="16838"/>
          <w:pgMar w:top="1134" w:right="851" w:bottom="1134" w:left="1701" w:header="709" w:footer="709" w:gutter="0"/>
          <w:cols w:space="708"/>
          <w:docGrid w:linePitch="360"/>
        </w:sectPr>
      </w:pPr>
    </w:p>
    <w:p w14:paraId="07AE57EE" w14:textId="77777777" w:rsidR="00061A98" w:rsidRDefault="00061A98" w:rsidP="00FF2814">
      <w:pPr>
        <w:pStyle w:val="ConsPlusNormal"/>
        <w:spacing w:line="276" w:lineRule="auto"/>
        <w:ind w:firstLine="709"/>
        <w:jc w:val="both"/>
        <w:rPr>
          <w:rFonts w:ascii="Times New Roman" w:hAnsi="Times New Roman" w:cs="Times New Roman"/>
          <w:b/>
          <w:sz w:val="28"/>
          <w:szCs w:val="28"/>
        </w:rPr>
      </w:pPr>
      <w:r w:rsidRPr="00284C1F">
        <w:rPr>
          <w:rFonts w:ascii="Times New Roman" w:hAnsi="Times New Roman" w:cs="Times New Roman"/>
          <w:b/>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p w14:paraId="4687C572" w14:textId="77777777" w:rsidR="00B051F1" w:rsidRDefault="00B051F1" w:rsidP="00FF2814">
      <w:pPr>
        <w:pStyle w:val="ConsPlusNormal"/>
        <w:spacing w:line="276" w:lineRule="auto"/>
        <w:ind w:firstLine="709"/>
        <w:jc w:val="both"/>
        <w:rPr>
          <w:rFonts w:ascii="Times New Roman" w:hAnsi="Times New Roman" w:cs="Times New Roman"/>
          <w:b/>
          <w:sz w:val="28"/>
          <w:szCs w:val="28"/>
        </w:rPr>
      </w:pPr>
    </w:p>
    <w:p w14:paraId="7D335E06" w14:textId="77777777" w:rsidR="00B051F1" w:rsidRDefault="00B051F1" w:rsidP="00B051F1">
      <w:pPr>
        <w:pStyle w:val="a4"/>
        <w:numPr>
          <w:ilvl w:val="0"/>
          <w:numId w:val="23"/>
        </w:numPr>
        <w:spacing w:line="276" w:lineRule="auto"/>
        <w:ind w:left="0" w:firstLine="709"/>
        <w:rPr>
          <w:color w:val="000000"/>
          <w:shd w:val="clear" w:color="auto" w:fill="FFFFFF"/>
        </w:rPr>
      </w:pPr>
      <w:r w:rsidRPr="00E40F2C">
        <w:rPr>
          <w:color w:val="000000"/>
          <w:shd w:val="clear" w:color="auto" w:fill="FFFFFF"/>
        </w:rPr>
        <w:t>В рамках реализации целей и задач Стратегии государственной антинаркотической политики на период до 2030 года установление на региональном уровне единых требований к осуществлению комплексной антинаркотической профилактической деятельности, в том числе модельные муниципальные программы.</w:t>
      </w:r>
    </w:p>
    <w:p w14:paraId="36AB1560" w14:textId="77777777" w:rsidR="00B051F1" w:rsidRPr="00B051F1" w:rsidRDefault="00B051F1" w:rsidP="00B051F1">
      <w:pPr>
        <w:pStyle w:val="a4"/>
        <w:numPr>
          <w:ilvl w:val="0"/>
          <w:numId w:val="23"/>
        </w:numPr>
        <w:spacing w:line="276" w:lineRule="auto"/>
        <w:ind w:left="0" w:firstLine="709"/>
        <w:rPr>
          <w:color w:val="000000"/>
          <w:shd w:val="clear" w:color="auto" w:fill="FFFFFF"/>
        </w:rPr>
      </w:pPr>
      <w:r w:rsidRPr="00B051F1">
        <w:t>Во взаимодействии с территориальными органами внутренних дел Российской Федерации по Ханты-Мансийскому автономному округу – Югре, руководителями диаспор обеспечить реализацию профилактических мероприятий среди пребывающих на территорию автономного округа граждан иностранных государств,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p>
    <w:p w14:paraId="4A70363C" w14:textId="77777777" w:rsidR="00284C1F" w:rsidRDefault="00284C1F" w:rsidP="005562EE">
      <w:pPr>
        <w:pStyle w:val="a4"/>
        <w:numPr>
          <w:ilvl w:val="0"/>
          <w:numId w:val="22"/>
        </w:numPr>
        <w:spacing w:line="300" w:lineRule="auto"/>
        <w:ind w:left="0" w:firstLine="709"/>
        <w:rPr>
          <w:rStyle w:val="markedcontent"/>
        </w:rPr>
      </w:pPr>
      <w:r>
        <w:rPr>
          <w:rStyle w:val="markedcontent"/>
        </w:rPr>
        <w:t xml:space="preserve">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xml:space="preserve"> (подпункт </w:t>
      </w:r>
      <w:r w:rsidRPr="004E53DB">
        <w:rPr>
          <w:rStyle w:val="markedcontent"/>
        </w:rPr>
        <w:t>к)</w:t>
      </w:r>
      <w:r>
        <w:rPr>
          <w:rStyle w:val="markedcontent"/>
        </w:rPr>
        <w:t xml:space="preserve"> пункта 11 Стратегии реализации государственной антинаркотической политики до 2030 года) проведение оценки эффективности реализации указанного механизма путем комплексного анализа (в разрезе муниципальных образований) с учетом следующих показателей:</w:t>
      </w:r>
    </w:p>
    <w:p w14:paraId="4DDD85C8"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рассмотренных судом дел об административных</w:t>
      </w:r>
      <w:r>
        <w:rPr>
          <w:rStyle w:val="markedcontent"/>
        </w:rPr>
        <w:t xml:space="preserve"> </w:t>
      </w:r>
      <w:r w:rsidRPr="00073AAA">
        <w:rPr>
          <w:rStyle w:val="markedcontent"/>
        </w:rPr>
        <w:t>правонарушениях, связанных с немедицинским потреблением наркотиков;</w:t>
      </w:r>
    </w:p>
    <w:p w14:paraId="30605BC0" w14:textId="61597460" w:rsidR="0013308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принятых по ним решений в порядке ч. 2.1</w:t>
      </w:r>
      <w:r>
        <w:rPr>
          <w:rStyle w:val="markedcontent"/>
        </w:rPr>
        <w:t xml:space="preserve"> </w:t>
      </w:r>
      <w:r w:rsidRPr="00073AAA">
        <w:rPr>
          <w:rStyle w:val="markedcontent"/>
        </w:rPr>
        <w:t>статьи 4.1 КоАП РФ</w:t>
      </w:r>
      <w:r>
        <w:rPr>
          <w:rStyle w:val="markedcontent"/>
        </w:rPr>
        <w:t>;</w:t>
      </w:r>
    </w:p>
    <w:p w14:paraId="4662340E" w14:textId="4B059635"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количество лиц, исполняющих возложенные обязанности</w:t>
      </w:r>
      <w:r>
        <w:rPr>
          <w:rStyle w:val="markedcontent"/>
        </w:rPr>
        <w:t xml:space="preserve">, возложенной в порядке </w:t>
      </w:r>
      <w:r w:rsidRPr="00073AAA">
        <w:rPr>
          <w:rStyle w:val="markedcontent"/>
        </w:rPr>
        <w:t>ч. 2.1</w:t>
      </w:r>
      <w:r>
        <w:rPr>
          <w:rStyle w:val="markedcontent"/>
        </w:rPr>
        <w:t xml:space="preserve"> </w:t>
      </w:r>
      <w:r w:rsidRPr="00073AAA">
        <w:rPr>
          <w:rStyle w:val="markedcontent"/>
        </w:rPr>
        <w:t>статьи 4.1 КоАП РФ;</w:t>
      </w:r>
    </w:p>
    <w:p w14:paraId="4073D43A"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количество лиц, уклоняющихся от исполнения обязанности</w:t>
      </w:r>
      <w:r>
        <w:rPr>
          <w:rStyle w:val="markedcontent"/>
        </w:rPr>
        <w:t xml:space="preserve">, возложенной </w:t>
      </w:r>
      <w:r w:rsidRPr="00073AAA">
        <w:rPr>
          <w:rStyle w:val="markedcontent"/>
        </w:rPr>
        <w:t>в порядке ч. 2.1</w:t>
      </w:r>
      <w:r>
        <w:rPr>
          <w:rStyle w:val="markedcontent"/>
        </w:rPr>
        <w:t xml:space="preserve"> </w:t>
      </w:r>
      <w:r w:rsidRPr="00073AAA">
        <w:rPr>
          <w:rStyle w:val="markedcontent"/>
        </w:rPr>
        <w:t>статьи 4.1 КоАП РФ;</w:t>
      </w:r>
    </w:p>
    <w:p w14:paraId="36A1986D" w14:textId="77777777" w:rsidR="00284C1F" w:rsidRDefault="00284C1F" w:rsidP="005562EE">
      <w:pPr>
        <w:spacing w:line="300" w:lineRule="auto"/>
        <w:ind w:firstLine="709"/>
        <w:rPr>
          <w:rStyle w:val="markedcontent"/>
        </w:rPr>
      </w:pPr>
      <w:r>
        <w:rPr>
          <w:rStyle w:val="markedcontent"/>
        </w:rPr>
        <w:t xml:space="preserve">- </w:t>
      </w:r>
      <w:r w:rsidRPr="00073AAA">
        <w:rPr>
          <w:rStyle w:val="markedcontent"/>
        </w:rPr>
        <w:t xml:space="preserve">количество лиц, </w:t>
      </w:r>
      <w:r>
        <w:rPr>
          <w:rStyle w:val="markedcontent"/>
        </w:rPr>
        <w:t>взятых под диспансерное наблюдение в связи с потреблением наркотиков без назначения врача</w:t>
      </w:r>
      <w:r w:rsidRPr="00073AAA">
        <w:rPr>
          <w:rStyle w:val="markedcontent"/>
        </w:rPr>
        <w:t>.</w:t>
      </w:r>
    </w:p>
    <w:p w14:paraId="706161E4" w14:textId="77777777" w:rsidR="00284C1F" w:rsidRDefault="00284C1F" w:rsidP="005562EE">
      <w:pPr>
        <w:spacing w:line="300" w:lineRule="auto"/>
        <w:ind w:firstLine="709"/>
        <w:rPr>
          <w:noProof/>
        </w:rPr>
      </w:pPr>
      <w:r>
        <w:rPr>
          <w:rStyle w:val="markedcontent"/>
        </w:rPr>
        <w:t xml:space="preserve">- 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рассмотрение следующего предложения (ниже представлена схема реализации правового механизма побуждения к лечению от наркомании</w:t>
      </w:r>
      <w:r w:rsidR="005562EE">
        <w:rPr>
          <w:rStyle w:val="markedcontent"/>
        </w:rPr>
        <w:t>)</w:t>
      </w:r>
      <w:r>
        <w:rPr>
          <w:rStyle w:val="markedcontent"/>
        </w:rPr>
        <w:t>:</w:t>
      </w:r>
      <w:r w:rsidRPr="008A4835">
        <w:rPr>
          <w:noProof/>
        </w:rPr>
        <w:t xml:space="preserve"> </w:t>
      </w:r>
    </w:p>
    <w:p w14:paraId="62F54EED" w14:textId="77777777" w:rsidR="005562EE" w:rsidRDefault="005562EE" w:rsidP="005562EE">
      <w:pPr>
        <w:spacing w:line="300" w:lineRule="auto"/>
        <w:ind w:firstLine="709"/>
        <w:rPr>
          <w:rStyle w:val="markedcontent"/>
        </w:rPr>
      </w:pPr>
    </w:p>
    <w:tbl>
      <w:tblPr>
        <w:tblStyle w:val="a3"/>
        <w:tblW w:w="9351" w:type="dxa"/>
        <w:tblLook w:val="04A0" w:firstRow="1" w:lastRow="0" w:firstColumn="1" w:lastColumn="0" w:noHBand="0" w:noVBand="1"/>
      </w:tblPr>
      <w:tblGrid>
        <w:gridCol w:w="1242"/>
        <w:gridCol w:w="8109"/>
      </w:tblGrid>
      <w:tr w:rsidR="00284C1F" w14:paraId="4015605B" w14:textId="77777777" w:rsidTr="00284C1F">
        <w:tc>
          <w:tcPr>
            <w:tcW w:w="1242" w:type="dxa"/>
          </w:tcPr>
          <w:p w14:paraId="77E1D7E6" w14:textId="77777777" w:rsidR="00284C1F" w:rsidRDefault="00284C1F" w:rsidP="00284C1F">
            <w:pPr>
              <w:ind w:firstLine="0"/>
              <w:rPr>
                <w:rStyle w:val="markedcontent"/>
              </w:rPr>
            </w:pPr>
            <w:r>
              <w:rPr>
                <w:rStyle w:val="markedcontent"/>
              </w:rPr>
              <w:t xml:space="preserve">1 Этап. </w:t>
            </w:r>
          </w:p>
          <w:p w14:paraId="2E2491C9" w14:textId="77777777" w:rsidR="00284C1F" w:rsidRDefault="00284C1F" w:rsidP="00284C1F">
            <w:pPr>
              <w:ind w:firstLine="0"/>
              <w:rPr>
                <w:rStyle w:val="markedcontent"/>
              </w:rPr>
            </w:pPr>
          </w:p>
        </w:tc>
        <w:tc>
          <w:tcPr>
            <w:tcW w:w="8109" w:type="dxa"/>
          </w:tcPr>
          <w:p w14:paraId="4BF98FFB" w14:textId="77777777" w:rsidR="00284C1F" w:rsidRDefault="00284C1F" w:rsidP="00284C1F">
            <w:pPr>
              <w:ind w:firstLine="0"/>
              <w:rPr>
                <w:rStyle w:val="markedcontent"/>
              </w:rPr>
            </w:pPr>
            <w:r>
              <w:rPr>
                <w:rStyle w:val="markedcontent"/>
              </w:rPr>
              <w:t xml:space="preserve">Выявление лица, употребившего наркотическое средство без назначения врача и составление в отношении данного лица протокола об административном правонарушении по соответствующей статье кодекса об административном правонарушении Российской Федерации (далее – протокол об АП). </w:t>
            </w:r>
          </w:p>
        </w:tc>
      </w:tr>
      <w:tr w:rsidR="00284C1F" w14:paraId="0C2BC100" w14:textId="77777777" w:rsidTr="00284C1F">
        <w:tc>
          <w:tcPr>
            <w:tcW w:w="1242" w:type="dxa"/>
          </w:tcPr>
          <w:p w14:paraId="0F1E6A8A" w14:textId="77777777" w:rsidR="00284C1F" w:rsidRDefault="00284C1F" w:rsidP="00284C1F">
            <w:pPr>
              <w:ind w:firstLine="0"/>
              <w:rPr>
                <w:rStyle w:val="markedcontent"/>
              </w:rPr>
            </w:pPr>
            <w:r>
              <w:rPr>
                <w:rStyle w:val="markedcontent"/>
              </w:rPr>
              <w:t>2. Этап.</w:t>
            </w:r>
          </w:p>
          <w:p w14:paraId="1CE9DDB1" w14:textId="77777777" w:rsidR="00284C1F" w:rsidRDefault="00284C1F" w:rsidP="00284C1F">
            <w:pPr>
              <w:ind w:firstLine="0"/>
              <w:rPr>
                <w:rStyle w:val="markedcontent"/>
              </w:rPr>
            </w:pPr>
          </w:p>
        </w:tc>
        <w:tc>
          <w:tcPr>
            <w:tcW w:w="8109" w:type="dxa"/>
          </w:tcPr>
          <w:p w14:paraId="52EA938F" w14:textId="77777777" w:rsidR="00284C1F" w:rsidRDefault="00284C1F" w:rsidP="00284C1F">
            <w:pPr>
              <w:ind w:firstLine="0"/>
              <w:rPr>
                <w:rStyle w:val="markedcontent"/>
              </w:rPr>
            </w:pPr>
            <w:r>
              <w:rPr>
                <w:rStyle w:val="markedcontent"/>
              </w:rPr>
              <w:t>Направление протокола об АП в суд для рассмотрения по существу.</w:t>
            </w:r>
          </w:p>
        </w:tc>
      </w:tr>
      <w:tr w:rsidR="00284C1F" w14:paraId="1C3DB648" w14:textId="77777777" w:rsidTr="00284C1F">
        <w:tc>
          <w:tcPr>
            <w:tcW w:w="1242" w:type="dxa"/>
          </w:tcPr>
          <w:p w14:paraId="0597CDA2" w14:textId="77777777" w:rsidR="00284C1F" w:rsidRDefault="00284C1F" w:rsidP="00284C1F">
            <w:pPr>
              <w:ind w:firstLine="0"/>
              <w:rPr>
                <w:rStyle w:val="markedcontent"/>
              </w:rPr>
            </w:pPr>
            <w:r>
              <w:rPr>
                <w:rStyle w:val="markedcontent"/>
              </w:rPr>
              <w:t>3. Этап.</w:t>
            </w:r>
          </w:p>
          <w:p w14:paraId="2BB86EE8" w14:textId="77777777" w:rsidR="00284C1F" w:rsidRDefault="00284C1F" w:rsidP="00284C1F">
            <w:pPr>
              <w:ind w:firstLine="0"/>
              <w:rPr>
                <w:rStyle w:val="markedcontent"/>
              </w:rPr>
            </w:pPr>
          </w:p>
        </w:tc>
        <w:tc>
          <w:tcPr>
            <w:tcW w:w="8109" w:type="dxa"/>
          </w:tcPr>
          <w:p w14:paraId="5D8396D1" w14:textId="77777777" w:rsidR="00284C1F" w:rsidRDefault="00284C1F" w:rsidP="00284C1F">
            <w:pPr>
              <w:ind w:firstLine="0"/>
              <w:rPr>
                <w:rStyle w:val="markedcontent"/>
              </w:rPr>
            </w:pPr>
            <w:r>
              <w:rPr>
                <w:rStyle w:val="markedcontent"/>
              </w:rPr>
              <w:t xml:space="preserve">Рассмотрение судом материалов об АП, назначение наказания виновному лицу, возложение на него обязанности явиться к врачу-наркологу для </w:t>
            </w:r>
            <w:r w:rsidRPr="00905532">
              <w:rPr>
                <w:rStyle w:val="markedcontent"/>
              </w:rPr>
              <w:t>лечения наркотической зависимости, медицинской и социальной реабилитации</w:t>
            </w:r>
            <w:r>
              <w:rPr>
                <w:rStyle w:val="markedcontent"/>
              </w:rPr>
              <w:t xml:space="preserve"> в порядке </w:t>
            </w:r>
            <w:r w:rsidRPr="000562F0">
              <w:rPr>
                <w:rStyle w:val="markedcontent"/>
              </w:rPr>
              <w:t>ч. 2.1</w:t>
            </w:r>
            <w:r>
              <w:rPr>
                <w:rStyle w:val="markedcontent"/>
              </w:rPr>
              <w:t xml:space="preserve"> </w:t>
            </w:r>
            <w:r w:rsidRPr="000562F0">
              <w:rPr>
                <w:rStyle w:val="markedcontent"/>
              </w:rPr>
              <w:t>статьи 4.1 КоАП РФ</w:t>
            </w:r>
            <w:r>
              <w:rPr>
                <w:rStyle w:val="markedcontent"/>
              </w:rPr>
              <w:t xml:space="preserve"> (направление копии постановления в ОМВД для контроля за исполнением обязанности, в медицинскую организацию для сведения).</w:t>
            </w:r>
          </w:p>
        </w:tc>
      </w:tr>
      <w:tr w:rsidR="00284C1F" w14:paraId="4B664269" w14:textId="77777777" w:rsidTr="00284C1F">
        <w:tc>
          <w:tcPr>
            <w:tcW w:w="1242" w:type="dxa"/>
          </w:tcPr>
          <w:p w14:paraId="0686A048" w14:textId="77777777" w:rsidR="00284C1F" w:rsidRDefault="00284C1F" w:rsidP="00284C1F">
            <w:pPr>
              <w:ind w:firstLine="0"/>
              <w:rPr>
                <w:rStyle w:val="markedcontent"/>
              </w:rPr>
            </w:pPr>
            <w:r>
              <w:rPr>
                <w:rStyle w:val="markedcontent"/>
              </w:rPr>
              <w:t xml:space="preserve">4. Этап. </w:t>
            </w:r>
          </w:p>
          <w:p w14:paraId="75BF9F81" w14:textId="77777777" w:rsidR="00284C1F" w:rsidRDefault="00284C1F" w:rsidP="00284C1F">
            <w:pPr>
              <w:ind w:firstLine="0"/>
              <w:rPr>
                <w:rStyle w:val="markedcontent"/>
              </w:rPr>
            </w:pPr>
          </w:p>
        </w:tc>
        <w:tc>
          <w:tcPr>
            <w:tcW w:w="8109" w:type="dxa"/>
          </w:tcPr>
          <w:p w14:paraId="5356FE4A" w14:textId="77777777" w:rsidR="00284C1F" w:rsidRDefault="00284C1F" w:rsidP="00284C1F">
            <w:pPr>
              <w:ind w:firstLine="0"/>
              <w:rPr>
                <w:rStyle w:val="markedcontent"/>
              </w:rPr>
            </w:pPr>
            <w:r>
              <w:rPr>
                <w:rStyle w:val="markedcontent"/>
              </w:rPr>
              <w:t>Явка лица к врачу-наркологу в связи с исполнением обязанности, возложенной судом. Взятие лица под диспансерное наблюдение с соответствующим диагнозом («наркомания», «пагубное (с вредными последствиями) употребление наркотиков»).</w:t>
            </w:r>
          </w:p>
        </w:tc>
      </w:tr>
    </w:tbl>
    <w:p w14:paraId="2D0E94B5" w14:textId="77777777" w:rsidR="00284C1F" w:rsidRDefault="00284C1F" w:rsidP="00284C1F">
      <w:pPr>
        <w:rPr>
          <w:rStyle w:val="markedcontent"/>
        </w:rPr>
      </w:pPr>
    </w:p>
    <w:p w14:paraId="236BA013" w14:textId="77777777" w:rsidR="00284C1F" w:rsidRDefault="00284C1F" w:rsidP="00284C1F">
      <w:pPr>
        <w:rPr>
          <w:rStyle w:val="markedcontent"/>
        </w:rPr>
      </w:pPr>
      <w:r w:rsidRPr="007C34E3">
        <w:rPr>
          <w:rStyle w:val="markedcontent"/>
        </w:rPr>
        <w:t>Целью указанного правового механизма является оказание помощи</w:t>
      </w:r>
      <w:r>
        <w:rPr>
          <w:rStyle w:val="markedcontent"/>
        </w:rPr>
        <w:t xml:space="preserve"> (лечение, медицинская и социальная реабилитация) </w:t>
      </w:r>
      <w:r w:rsidRPr="007C34E3">
        <w:rPr>
          <w:rStyle w:val="markedcontent"/>
        </w:rPr>
        <w:t>лицам, употребляющим наркотики.</w:t>
      </w:r>
      <w:r>
        <w:rPr>
          <w:rStyle w:val="markedcontent"/>
        </w:rPr>
        <w:t xml:space="preserve"> Цель указанного механизма будет достигнута только в том случае, когда наркопотребитель явится к наркологу и нарколог возьмет его под диспансерное наблюдение (в другом случае оказание помощи невозможно). </w:t>
      </w:r>
    </w:p>
    <w:p w14:paraId="72E8B4D8" w14:textId="77777777" w:rsidR="00284C1F" w:rsidRDefault="00284C1F" w:rsidP="00284C1F">
      <w:pPr>
        <w:ind w:firstLine="708"/>
        <w:rPr>
          <w:rStyle w:val="markedcontent"/>
        </w:rPr>
      </w:pPr>
      <w:r>
        <w:rPr>
          <w:rStyle w:val="markedcontent"/>
        </w:rPr>
        <w:t>Учитывая, что наркопотребители не заинтересованы в диспансерном наблюдении, на четвертом этапе происходит сбой в «работе указанного механизма», так как исполнение обязанности возложенной судом «лежит на совести» лица, привлеченного к административной ответственности. Часть граждан уклоняется от исполнения данной обязанности. В целях дальнейшего побуждения граждан исполнить обязанность, предусмотрен механизм контроля со стороны сотрудников полиции. Данный механизм заключается в том, что когда сотрудники полиции получают сведения об уклонении лица от исполнения обязанности, то лицо привлекается к административной ответственности по статье 6.9.1 КоАП РФ за уклонение от исполнения обязанности. Если гражданин продолжает уклоняться, то сотрудники полиции могут неоднократно привлечь такое лицо к административной ответственности  по ст. 6.9.1 КоАП РФ в пределах срока давности привлечения</w:t>
      </w:r>
      <w:r w:rsidRPr="004D7606">
        <w:rPr>
          <w:rStyle w:val="markedcontent"/>
        </w:rPr>
        <w:t xml:space="preserve"> </w:t>
      </w:r>
      <w:r>
        <w:rPr>
          <w:rStyle w:val="markedcontent"/>
        </w:rPr>
        <w:t>к административной ответственности (в течение года). После истечения срока давности привлечения к административной ответственности (в течение года) у сотрудников полиции отсутствуют правовые основания «побуждать» гражданина к исполнению возложенной обязанности. В таком случае, если лицо продолжает уклоняться, то в отношении него отсутствуют какие</w:t>
      </w:r>
      <w:r w:rsidR="005562EE">
        <w:rPr>
          <w:rStyle w:val="markedcontent"/>
        </w:rPr>
        <w:t>-</w:t>
      </w:r>
      <w:r>
        <w:rPr>
          <w:rStyle w:val="markedcontent"/>
        </w:rPr>
        <w:t>либо правовые способы побуждения.</w:t>
      </w:r>
    </w:p>
    <w:p w14:paraId="646EA84B" w14:textId="77777777" w:rsidR="00284C1F" w:rsidRDefault="00284C1F" w:rsidP="00284C1F">
      <w:pPr>
        <w:ind w:firstLine="708"/>
        <w:rPr>
          <w:rStyle w:val="markedcontent"/>
        </w:rPr>
      </w:pPr>
      <w:r>
        <w:rPr>
          <w:rStyle w:val="markedcontent"/>
        </w:rPr>
        <w:t xml:space="preserve">Здесь следует понять, что граждане уклоняются от исполнения обязанности, возложенной судом, в связи с тем, что взятие под диспансерное наблюдение врачом-наркологом влечет запреты и ограничения, предусмотренные законодательством РФ. В целях лишения данной мотивации у наркопотребителей, следует создать такие условия, которые бы позволяли вводить запреты и ограничения, предусмотренные законодательством РФ в отношении наркопотребителей, даже при условии уклонения данных граждан от исполнения обязанности.    </w:t>
      </w:r>
    </w:p>
    <w:p w14:paraId="043B3FC2" w14:textId="77777777" w:rsidR="00284C1F" w:rsidRDefault="00284C1F" w:rsidP="00284C1F">
      <w:pPr>
        <w:ind w:firstLine="708"/>
        <w:rPr>
          <w:rStyle w:val="markedcontent"/>
        </w:rPr>
      </w:pPr>
      <w:r>
        <w:rPr>
          <w:rStyle w:val="markedcontent"/>
        </w:rPr>
        <w:t>Таким образом, совершенствование указанного механизма видится в том, чтобы у медицинских работников (врачей-наркологов) были полномочия брать наркопотребителей под диспансерное наблюдение на основании материалов дела и решения суда, подтверждающих употребление наркотических средств без назначения врача. Взятие наркопотребителя под диспансерное наблюдение врачом-наркологом позволит надзорным органам применить в отношении такого наркопотребителя запреты и ограничения, предусмотренные законодательством РФ. В таком случае у наркопотребителя возникнет обязанность самому доказывать врачу-наркологу тот факт, что он перестал употреблять наркотические средства, а без явки к врачу</w:t>
      </w:r>
      <w:r w:rsidR="005562EE">
        <w:rPr>
          <w:rStyle w:val="markedcontent"/>
        </w:rPr>
        <w:t>-наркологу это сделать будет не</w:t>
      </w:r>
      <w:r>
        <w:rPr>
          <w:rStyle w:val="markedcontent"/>
        </w:rPr>
        <w:t xml:space="preserve">возможно. В связи с изложенным, наркопотребителям будет «выгоднее» явиться к врачу-наркологу сразу, нежели начать уклоняться, а затем все равно идти к наркологу для доказывания факта того, что он не употребляет наркотики.   </w:t>
      </w:r>
    </w:p>
    <w:p w14:paraId="7009A846" w14:textId="77777777" w:rsidR="00284C1F" w:rsidRDefault="00284C1F" w:rsidP="005562EE">
      <w:pPr>
        <w:spacing w:line="300" w:lineRule="auto"/>
        <w:ind w:firstLine="708"/>
        <w:rPr>
          <w:rStyle w:val="markedcontent"/>
        </w:rPr>
      </w:pPr>
      <w:r>
        <w:rPr>
          <w:rStyle w:val="markedcontent"/>
        </w:rPr>
        <w:t xml:space="preserve">Если предусмотреть обязанность брать под диспансерное наблюдение врачом-наркологом наркопотребителей на основании административных материалов, то будет исключена возможность уклонения от исполнения обязанности, что даст следующие положительные результаты: </w:t>
      </w:r>
    </w:p>
    <w:p w14:paraId="3D898B7A" w14:textId="77777777" w:rsidR="00284C1F" w:rsidRDefault="00284C1F" w:rsidP="005562EE">
      <w:pPr>
        <w:spacing w:line="300" w:lineRule="auto"/>
        <w:rPr>
          <w:rStyle w:val="markedcontent"/>
        </w:rPr>
      </w:pPr>
      <w:r>
        <w:rPr>
          <w:rStyle w:val="markedcontent"/>
        </w:rPr>
        <w:t>- количество административных правонарушений по линии незаконного оборота наркотиков значительно сократится за счет того, что количество административных материалов по ст. 6.9.1 КоАП РФ сократится;</w:t>
      </w:r>
    </w:p>
    <w:p w14:paraId="60B89F82" w14:textId="77777777" w:rsidR="00284C1F" w:rsidRDefault="00284C1F" w:rsidP="005562EE">
      <w:pPr>
        <w:spacing w:line="300" w:lineRule="auto"/>
        <w:rPr>
          <w:rStyle w:val="markedcontent"/>
        </w:rPr>
      </w:pPr>
      <w:r>
        <w:rPr>
          <w:rStyle w:val="markedcontent"/>
        </w:rPr>
        <w:t xml:space="preserve">- высвободятся ресурсы сотрудников полиции (людские, временные), которые можно будет направить на выявление преступлений либо профилактическую работу (за счет того, что количество уклоняющихся граждан сократится);   </w:t>
      </w:r>
    </w:p>
    <w:p w14:paraId="25CC366A" w14:textId="77777777" w:rsidR="00284C1F" w:rsidRDefault="00284C1F" w:rsidP="005562EE">
      <w:pPr>
        <w:spacing w:line="300" w:lineRule="auto"/>
        <w:rPr>
          <w:rStyle w:val="markedcontent"/>
        </w:rPr>
      </w:pPr>
      <w:r>
        <w:rPr>
          <w:rStyle w:val="markedcontent"/>
        </w:rPr>
        <w:t>- будут созданы дополнительные условия для безопасности граждан, так как лица, допускающие употребление наркотических средств без назначения врача, будут подвергнуты ограничениям и запретам, предусмотренным законодательством РФ (количество водителей употребляющих наркотики сократится и повысится безопасность на дорогах; количество наркопотребителей владеющих оружием сократится, в связи с чем повысится безопасность на улицах и иных общественных местах; количество наркопотребителей на производстве сократится, в связи с чем повысится производственная безопасность и т.д.);</w:t>
      </w:r>
    </w:p>
    <w:p w14:paraId="26504179" w14:textId="77777777" w:rsidR="00284C1F" w:rsidRDefault="00284C1F" w:rsidP="005562EE">
      <w:pPr>
        <w:spacing w:line="300" w:lineRule="auto"/>
        <w:rPr>
          <w:rStyle w:val="markedcontent"/>
        </w:rPr>
      </w:pPr>
      <w:r>
        <w:rPr>
          <w:rStyle w:val="markedcontent"/>
        </w:rPr>
        <w:t xml:space="preserve">- значительное количество лиц, самостоятельно начнут посещать врача-нарколога и выполнять его рекомендации, в связи с чем количество лиц, употребляющих наркотические средства без назначения врача, сократится.   </w:t>
      </w:r>
    </w:p>
    <w:p w14:paraId="6FEC84F0" w14:textId="77777777" w:rsidR="00284C1F" w:rsidRDefault="00284C1F" w:rsidP="005562EE">
      <w:pPr>
        <w:spacing w:line="300" w:lineRule="auto"/>
        <w:rPr>
          <w:rStyle w:val="markedcontent"/>
        </w:rPr>
      </w:pPr>
      <w:r>
        <w:rPr>
          <w:rStyle w:val="markedcontent"/>
        </w:rPr>
        <w:tab/>
        <w:t xml:space="preserve">Учитывая сроки диспансерного наблюдения у врача-нарколога, указанные меры, возможно, в краткосрочной перспективе (1-3 года), спровоцируют рост отдельных показателей наркоситуации, но в среднесрочной перспективе (3-5 лет) дадут положительный эффект в виде сокращения лиц, допускающих употребление наркотических средств, в том числе впервые в жизни. Указанный положительный эффект соответствует целям и задачам Стратегии государственной антинаркотической политики на период до 2030 года.  </w:t>
      </w:r>
    </w:p>
    <w:p w14:paraId="5FB4DE0D" w14:textId="77777777" w:rsidR="00284C1F" w:rsidRDefault="00284C1F" w:rsidP="005562EE">
      <w:pPr>
        <w:spacing w:line="300" w:lineRule="auto"/>
        <w:rPr>
          <w:rStyle w:val="markedcontent"/>
        </w:rPr>
      </w:pPr>
      <w:r>
        <w:rPr>
          <w:rStyle w:val="markedcontent"/>
        </w:rPr>
        <w:tab/>
        <w:t>В целях реализации указанных предложений требуется внесение изменений в федерльное законодательство:</w:t>
      </w:r>
    </w:p>
    <w:p w14:paraId="38B78418" w14:textId="77777777" w:rsidR="00284C1F" w:rsidRDefault="005562EE" w:rsidP="005562EE">
      <w:pPr>
        <w:spacing w:line="300" w:lineRule="auto"/>
        <w:rPr>
          <w:rStyle w:val="markedcontent"/>
        </w:rPr>
      </w:pPr>
      <w:r>
        <w:rPr>
          <w:rStyle w:val="markedcontent"/>
        </w:rPr>
        <w:t xml:space="preserve">- </w:t>
      </w:r>
      <w:r w:rsidR="00284C1F" w:rsidRPr="000562F0">
        <w:rPr>
          <w:rStyle w:val="markedcontent"/>
        </w:rPr>
        <w:t xml:space="preserve">Федеральный закон от 08.01.1998 </w:t>
      </w:r>
      <w:r w:rsidR="00284C1F">
        <w:rPr>
          <w:rStyle w:val="markedcontent"/>
        </w:rPr>
        <w:t>№</w:t>
      </w:r>
      <w:r w:rsidR="00284C1F" w:rsidRPr="000562F0">
        <w:rPr>
          <w:rStyle w:val="markedcontent"/>
        </w:rPr>
        <w:t xml:space="preserve">3-ФЗ (ред. от 29.12.2022) </w:t>
      </w:r>
      <w:r w:rsidR="00284C1F">
        <w:rPr>
          <w:rStyle w:val="markedcontent"/>
        </w:rPr>
        <w:t>«</w:t>
      </w:r>
      <w:r w:rsidR="00284C1F" w:rsidRPr="000562F0">
        <w:rPr>
          <w:rStyle w:val="markedcontent"/>
        </w:rPr>
        <w:t>О наркотических средствах и психотропных веществах</w:t>
      </w:r>
      <w:r w:rsidR="00284C1F">
        <w:rPr>
          <w:rStyle w:val="markedcontent"/>
        </w:rPr>
        <w:t>»;</w:t>
      </w:r>
    </w:p>
    <w:p w14:paraId="735371B8" w14:textId="77777777" w:rsidR="00284C1F" w:rsidRDefault="005562EE" w:rsidP="005562EE">
      <w:pPr>
        <w:spacing w:line="300" w:lineRule="auto"/>
        <w:rPr>
          <w:rStyle w:val="markedcontent"/>
        </w:rPr>
      </w:pPr>
      <w:r>
        <w:rPr>
          <w:rStyle w:val="markedcontent"/>
        </w:rPr>
        <w:t xml:space="preserve">- </w:t>
      </w:r>
      <w:r w:rsidR="00284C1F" w:rsidRPr="00610909">
        <w:rPr>
          <w:rStyle w:val="markedcontent"/>
        </w:rPr>
        <w:t xml:space="preserve">Федеральный закон от 21.11.2011 </w:t>
      </w:r>
      <w:r w:rsidR="00284C1F">
        <w:rPr>
          <w:rStyle w:val="markedcontent"/>
        </w:rPr>
        <w:t>№</w:t>
      </w:r>
      <w:r w:rsidR="00284C1F" w:rsidRPr="00610909">
        <w:rPr>
          <w:rStyle w:val="markedcontent"/>
        </w:rPr>
        <w:t xml:space="preserve">323-ФЗ (ред. от 28.12.2022) </w:t>
      </w:r>
      <w:r w:rsidR="00284C1F">
        <w:rPr>
          <w:rStyle w:val="markedcontent"/>
        </w:rPr>
        <w:t>«</w:t>
      </w:r>
      <w:r w:rsidR="00284C1F" w:rsidRPr="00610909">
        <w:rPr>
          <w:rStyle w:val="markedcontent"/>
        </w:rPr>
        <w:t>Об основах охраны здоровья граждан в Российской Федерации</w:t>
      </w:r>
      <w:r w:rsidR="00284C1F">
        <w:rPr>
          <w:rStyle w:val="markedcontent"/>
        </w:rPr>
        <w:t>»;</w:t>
      </w:r>
      <w:r w:rsidR="00284C1F" w:rsidRPr="00610909">
        <w:rPr>
          <w:rStyle w:val="markedcontent"/>
        </w:rPr>
        <w:t xml:space="preserve"> </w:t>
      </w:r>
    </w:p>
    <w:p w14:paraId="633E9A5A" w14:textId="77777777" w:rsidR="005562EE" w:rsidRDefault="005562EE" w:rsidP="005562EE">
      <w:pPr>
        <w:spacing w:line="300" w:lineRule="auto"/>
        <w:rPr>
          <w:rStyle w:val="markedcontent"/>
        </w:rPr>
      </w:pPr>
      <w:r>
        <w:rPr>
          <w:rStyle w:val="markedcontent"/>
        </w:rPr>
        <w:t xml:space="preserve">- </w:t>
      </w:r>
      <w:r w:rsidR="00284C1F">
        <w:rPr>
          <w:rStyle w:val="markedcontent"/>
        </w:rPr>
        <w:t>Кодекс Российской Федерации об ад</w:t>
      </w:r>
      <w:r>
        <w:rPr>
          <w:rStyle w:val="markedcontent"/>
        </w:rPr>
        <w:t>министративных правонарушениях.</w:t>
      </w:r>
    </w:p>
    <w:p w14:paraId="73B447EF" w14:textId="77777777" w:rsidR="00284C1F" w:rsidRDefault="005562EE" w:rsidP="005562EE">
      <w:pPr>
        <w:spacing w:line="300" w:lineRule="auto"/>
        <w:rPr>
          <w:rStyle w:val="markedcontent"/>
        </w:rPr>
      </w:pPr>
      <w:r>
        <w:rPr>
          <w:rStyle w:val="markedcontent"/>
        </w:rPr>
        <w:t xml:space="preserve">- </w:t>
      </w:r>
      <w:r w:rsidR="00284C1F">
        <w:rPr>
          <w:rStyle w:val="markedcontent"/>
        </w:rPr>
        <w:t>Так же потребуется внесение изменений в</w:t>
      </w:r>
      <w:r w:rsidR="00284C1F" w:rsidRPr="007C2309">
        <w:rPr>
          <w:rStyle w:val="markedcontent"/>
        </w:rPr>
        <w:t xml:space="preserve"> </w:t>
      </w:r>
      <w:r w:rsidR="00284C1F" w:rsidRPr="00610909">
        <w:rPr>
          <w:rStyle w:val="markedcontent"/>
        </w:rPr>
        <w:t xml:space="preserve">Приказ Минздрава России от 30.12.2015 </w:t>
      </w:r>
      <w:r w:rsidR="00284C1F">
        <w:rPr>
          <w:rStyle w:val="markedcontent"/>
        </w:rPr>
        <w:t>№</w:t>
      </w:r>
      <w:r w:rsidR="00284C1F" w:rsidRPr="00610909">
        <w:rPr>
          <w:rStyle w:val="markedcontent"/>
        </w:rPr>
        <w:t xml:space="preserve">1034н (ред. от 07.06.2022) </w:t>
      </w:r>
      <w:r w:rsidR="00284C1F">
        <w:rPr>
          <w:rStyle w:val="markedcontent"/>
        </w:rPr>
        <w:t>«</w:t>
      </w:r>
      <w:r w:rsidR="00284C1F" w:rsidRPr="00610909">
        <w:rPr>
          <w:rStyle w:val="markedcontent"/>
        </w:rPr>
        <w:t xml:space="preserve">Об утверждении Порядка оказания медицинской помощи по профилю </w:t>
      </w:r>
      <w:r w:rsidR="00284C1F">
        <w:rPr>
          <w:rStyle w:val="markedcontent"/>
        </w:rPr>
        <w:t>«</w:t>
      </w:r>
      <w:r w:rsidR="00284C1F" w:rsidRPr="00610909">
        <w:rPr>
          <w:rStyle w:val="markedcontent"/>
        </w:rPr>
        <w:t>психиатрия-наркология</w:t>
      </w:r>
      <w:r w:rsidR="00284C1F">
        <w:rPr>
          <w:rStyle w:val="markedcontent"/>
        </w:rPr>
        <w:t>»</w:t>
      </w:r>
      <w:r w:rsidR="00284C1F" w:rsidRPr="00610909">
        <w:rPr>
          <w:rStyle w:val="markedcontent"/>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284C1F">
        <w:rPr>
          <w:rStyle w:val="markedcontent"/>
        </w:rPr>
        <w:t xml:space="preserve">»), а также иные нормативные правовые акты Министерства здравоохранения Российской Федерации. </w:t>
      </w:r>
    </w:p>
    <w:p w14:paraId="66388279" w14:textId="77777777" w:rsidR="00284C1F" w:rsidRDefault="005562EE" w:rsidP="005562EE">
      <w:pPr>
        <w:autoSpaceDE w:val="0"/>
        <w:autoSpaceDN w:val="0"/>
        <w:adjustRightInd w:val="0"/>
        <w:spacing w:line="300" w:lineRule="auto"/>
        <w:ind w:firstLine="708"/>
      </w:pPr>
      <w:r>
        <w:rPr>
          <w:rStyle w:val="markedcontent"/>
        </w:rPr>
        <w:t xml:space="preserve">В </w:t>
      </w:r>
      <w:r w:rsidR="00284C1F">
        <w:rPr>
          <w:rStyle w:val="markedcontent"/>
        </w:rPr>
        <w:t>частности</w:t>
      </w:r>
      <w:r>
        <w:rPr>
          <w:rStyle w:val="markedcontent"/>
        </w:rPr>
        <w:t>,</w:t>
      </w:r>
      <w:r w:rsidR="00284C1F">
        <w:rPr>
          <w:rStyle w:val="markedcontent"/>
        </w:rPr>
        <w:t xml:space="preserve"> необходимо внесение изменений о положениях, регламентирующих необходимость наличия информированного </w:t>
      </w:r>
      <w:r w:rsidR="00284C1F">
        <w:t>добровольного согласия на медицинское вмешательство (ч.2 ст.54 Федерального закона от 08.01.1998 №3-ФЗ и др.).</w:t>
      </w:r>
      <w:r w:rsidR="00284C1F">
        <w:rPr>
          <w:rStyle w:val="markedcontent"/>
        </w:rPr>
        <w:t xml:space="preserve">  То есть, предлагается дополнить положениями о том, что</w:t>
      </w:r>
      <w:r>
        <w:rPr>
          <w:rStyle w:val="markedcontent"/>
        </w:rPr>
        <w:t>,</w:t>
      </w:r>
      <w:r w:rsidR="00284C1F">
        <w:rPr>
          <w:rStyle w:val="markedcontent"/>
        </w:rPr>
        <w:t xml:space="preserve"> если на лицо судом возложена обязанность </w:t>
      </w:r>
      <w:r w:rsidR="00284C1F" w:rsidRPr="000562F0">
        <w:rPr>
          <w:rStyle w:val="markedcontent"/>
        </w:rPr>
        <w:t>в порядке ч. 2.1</w:t>
      </w:r>
      <w:r w:rsidR="00284C1F">
        <w:rPr>
          <w:rStyle w:val="markedcontent"/>
        </w:rPr>
        <w:t xml:space="preserve"> </w:t>
      </w:r>
      <w:r w:rsidR="00284C1F" w:rsidRPr="000562F0">
        <w:rPr>
          <w:rStyle w:val="markedcontent"/>
        </w:rPr>
        <w:t>статьи 4.1 КоАП РФ</w:t>
      </w:r>
      <w:r w:rsidR="00284C1F">
        <w:rPr>
          <w:rStyle w:val="markedcontent"/>
        </w:rPr>
        <w:t xml:space="preserve">, то информированное </w:t>
      </w:r>
      <w:r w:rsidR="00284C1F">
        <w:t xml:space="preserve">добровольное согласие на медицинское вмешательство (в части взятия пациента под диспансерное наблюдение) не требуется. Данное обстоятельство следует из того, что обязанность не предполагает возможности отказа (отказ от исполнения обязанности, а равно уклонение от ее исполнения, трансформирует обязанность в необязательное действие). </w:t>
      </w:r>
    </w:p>
    <w:p w14:paraId="20F25678" w14:textId="77777777" w:rsidR="00284C1F" w:rsidRDefault="00284C1F" w:rsidP="005562EE">
      <w:pPr>
        <w:spacing w:line="300" w:lineRule="auto"/>
        <w:rPr>
          <w:rStyle w:val="markedcontent"/>
        </w:rPr>
      </w:pPr>
      <w:r>
        <w:rPr>
          <w:rStyle w:val="markedcontent"/>
        </w:rPr>
        <w:t xml:space="preserve"> </w:t>
      </w:r>
      <w:r>
        <w:rPr>
          <w:rStyle w:val="markedcontent"/>
        </w:rPr>
        <w:tab/>
        <w:t xml:space="preserve">Изменения в КоАП РФ в части того, что при возложении обязанности </w:t>
      </w:r>
      <w:r w:rsidRPr="000562F0">
        <w:rPr>
          <w:rStyle w:val="markedcontent"/>
        </w:rPr>
        <w:t>в порядке ч. 2.1</w:t>
      </w:r>
      <w:r>
        <w:rPr>
          <w:rStyle w:val="markedcontent"/>
        </w:rPr>
        <w:t xml:space="preserve"> </w:t>
      </w:r>
      <w:r w:rsidRPr="000562F0">
        <w:rPr>
          <w:rStyle w:val="markedcontent"/>
        </w:rPr>
        <w:t>статьи 4.1 КоАП РФ</w:t>
      </w:r>
      <w:r>
        <w:rPr>
          <w:rStyle w:val="markedcontent"/>
        </w:rPr>
        <w:t xml:space="preserve"> суд должен проинформировать гражданина о последствиях уклонения от исполнения обязанности (взятие под диспансерное наблюдение врача-нарколога на основании судебного решения и материалов дела).</w:t>
      </w:r>
    </w:p>
    <w:p w14:paraId="0BEBEC66" w14:textId="77777777" w:rsidR="00E40F2C" w:rsidRDefault="00284C1F" w:rsidP="005562EE">
      <w:pPr>
        <w:spacing w:line="300" w:lineRule="auto"/>
        <w:rPr>
          <w:rStyle w:val="markedcontent"/>
        </w:rPr>
      </w:pPr>
      <w:r>
        <w:rPr>
          <w:rStyle w:val="markedcontent"/>
        </w:rPr>
        <w:tab/>
        <w:t xml:space="preserve">Также изменения должны коснуться порядка взятия под диспансерное наблюдение врачом-наркологом и снятия с диспансерного наблюдения (обязанность брать под диспансерное наблюдение на основании решения суда и материалов дела). </w:t>
      </w:r>
    </w:p>
    <w:sectPr w:rsidR="00E40F2C" w:rsidSect="007F39F3">
      <w:pgSz w:w="11906" w:h="16838"/>
      <w:pgMar w:top="1134" w:right="851"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9B31AC" w15:done="0"/>
  <w15:commentEx w15:paraId="45ACB5DB" w15:done="0"/>
  <w15:commentEx w15:paraId="699E40DF" w15:done="0"/>
  <w15:commentEx w15:paraId="232DAD95" w15:done="0"/>
  <w15:commentEx w15:paraId="00B2A7B7" w15:done="0"/>
  <w15:commentEx w15:paraId="7D4B5DBF" w15:done="0"/>
  <w15:commentEx w15:paraId="75557DAC" w15:done="0"/>
  <w15:commentEx w15:paraId="62065C8E" w15:done="0"/>
  <w15:commentEx w15:paraId="2E53957E" w15:done="0"/>
  <w15:commentEx w15:paraId="0215C1FA" w15:done="0"/>
  <w15:commentEx w15:paraId="07492B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07D63" w16cex:dateUtc="2023-03-18T13:11:00Z"/>
  <w16cex:commentExtensible w16cex:durableId="27C07EB6" w16cex:dateUtc="2023-03-18T13:17:00Z"/>
  <w16cex:commentExtensible w16cex:durableId="27C08254" w16cex:dateUtc="2023-03-18T13:32:00Z"/>
  <w16cex:commentExtensible w16cex:durableId="27C08313" w16cex:dateUtc="2023-03-18T13:36:00Z"/>
  <w16cex:commentExtensible w16cex:durableId="27C2040A" w16cex:dateUtc="2023-03-19T16:58:00Z"/>
  <w16cex:commentExtensible w16cex:durableId="27C206B4" w16cex:dateUtc="2023-03-19T17:09:00Z"/>
  <w16cex:commentExtensible w16cex:durableId="27C20704" w16cex:dateUtc="2023-03-19T17:11:00Z"/>
  <w16cex:commentExtensible w16cex:durableId="27C20750" w16cex:dateUtc="2023-03-19T17:12:00Z"/>
  <w16cex:commentExtensible w16cex:durableId="27C2076D" w16cex:dateUtc="2023-03-19T17:13:00Z"/>
  <w16cex:commentExtensible w16cex:durableId="27C2079F" w16cex:dateUtc="2023-03-19T17:13:00Z"/>
  <w16cex:commentExtensible w16cex:durableId="27C2081F" w16cex:dateUtc="2023-03-19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9B31AC" w16cid:durableId="27C07D63"/>
  <w16cid:commentId w16cid:paraId="45ACB5DB" w16cid:durableId="27C07EB6"/>
  <w16cid:commentId w16cid:paraId="699E40DF" w16cid:durableId="27C08254"/>
  <w16cid:commentId w16cid:paraId="232DAD95" w16cid:durableId="27C08313"/>
  <w16cid:commentId w16cid:paraId="00B2A7B7" w16cid:durableId="27C2040A"/>
  <w16cid:commentId w16cid:paraId="7D4B5DBF" w16cid:durableId="27C206B4"/>
  <w16cid:commentId w16cid:paraId="75557DAC" w16cid:durableId="27C20704"/>
  <w16cid:commentId w16cid:paraId="62065C8E" w16cid:durableId="27C20750"/>
  <w16cid:commentId w16cid:paraId="2E53957E" w16cid:durableId="27C2076D"/>
  <w16cid:commentId w16cid:paraId="0215C1FA" w16cid:durableId="27C2079F"/>
  <w16cid:commentId w16cid:paraId="07492BFF" w16cid:durableId="27C208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B04DB" w14:textId="77777777" w:rsidR="00EA01CC" w:rsidRDefault="00EA01CC" w:rsidP="00C43C0A">
      <w:pPr>
        <w:spacing w:line="240" w:lineRule="auto"/>
      </w:pPr>
      <w:r>
        <w:separator/>
      </w:r>
    </w:p>
  </w:endnote>
  <w:endnote w:type="continuationSeparator" w:id="0">
    <w:p w14:paraId="63D36804" w14:textId="77777777" w:rsidR="00EA01CC" w:rsidRDefault="00EA01CC"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14:paraId="4D268686" w14:textId="77777777" w:rsidR="00C35E08" w:rsidRDefault="00C35E08" w:rsidP="00FE3F28">
        <w:pPr>
          <w:pStyle w:val="af8"/>
          <w:ind w:firstLine="0"/>
          <w:jc w:val="center"/>
        </w:pPr>
        <w:r>
          <w:fldChar w:fldCharType="begin"/>
        </w:r>
        <w:r>
          <w:instrText>PAGE   \* MERGEFORMAT</w:instrText>
        </w:r>
        <w:r>
          <w:fldChar w:fldCharType="separate"/>
        </w:r>
        <w:r w:rsidR="00613303">
          <w:rPr>
            <w:noProof/>
          </w:rPr>
          <w:t>85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37751" w14:textId="77777777" w:rsidR="00EA01CC" w:rsidRDefault="00EA01CC" w:rsidP="00C43C0A">
      <w:pPr>
        <w:spacing w:line="240" w:lineRule="auto"/>
      </w:pPr>
      <w:r>
        <w:separator/>
      </w:r>
    </w:p>
  </w:footnote>
  <w:footnote w:type="continuationSeparator" w:id="0">
    <w:p w14:paraId="29C50E33" w14:textId="77777777" w:rsidR="00EA01CC" w:rsidRDefault="00EA01CC" w:rsidP="00C43C0A">
      <w:pPr>
        <w:spacing w:line="240" w:lineRule="auto"/>
      </w:pPr>
      <w:r>
        <w:continuationSeparator/>
      </w:r>
    </w:p>
  </w:footnote>
  <w:footnote w:id="1">
    <w:p w14:paraId="328F785F" w14:textId="77777777" w:rsidR="00C35E08" w:rsidRPr="006527F5" w:rsidRDefault="00C35E08">
      <w:pPr>
        <w:pStyle w:val="a6"/>
        <w:rPr>
          <w:rFonts w:ascii="Times New Roman" w:hAnsi="Times New Roman"/>
        </w:rPr>
      </w:pPr>
      <w:r w:rsidRPr="006527F5">
        <w:rPr>
          <w:rStyle w:val="a8"/>
          <w:rFonts w:ascii="Times New Roman" w:hAnsi="Times New Roman"/>
        </w:rPr>
        <w:footnoteRef/>
      </w:r>
      <w:r w:rsidRPr="006527F5">
        <w:rPr>
          <w:rFonts w:ascii="Times New Roman" w:hAnsi="Times New Roman"/>
        </w:rPr>
        <w:t xml:space="preserve"> Оценка. Распоряжение Правительства Ханты-Мансийского автономного округа – Югры от 14 октября 2022 года № 624-рп «О прогнозе социально-экономического развития Ханты-Мансийского автономного округа – Югры на 2023 год и на плановый период 2024 и 2025 годов».</w:t>
      </w:r>
    </w:p>
  </w:footnote>
  <w:footnote w:id="2">
    <w:p w14:paraId="45099374" w14:textId="77777777" w:rsidR="00C35E08" w:rsidRDefault="00C35E08"/>
  </w:footnote>
  <w:footnote w:id="3">
    <w:p w14:paraId="1B6A92CC" w14:textId="77777777" w:rsidR="00C35E08" w:rsidRPr="00D640D0" w:rsidRDefault="00C35E08"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w:t>
      </w:r>
      <w:r>
        <w:rPr>
          <w:rFonts w:ascii="Times New Roman" w:hAnsi="Times New Roman"/>
        </w:rPr>
        <w:t>И</w:t>
      </w:r>
      <w:r w:rsidRPr="00D640D0">
        <w:rPr>
          <w:rFonts w:ascii="Times New Roman" w:hAnsi="Times New Roman"/>
        </w:rPr>
        <w:t>нформаци</w:t>
      </w:r>
      <w:r>
        <w:rPr>
          <w:rFonts w:ascii="Times New Roman" w:hAnsi="Times New Roman"/>
        </w:rPr>
        <w:t>я</w:t>
      </w:r>
      <w:r w:rsidRPr="00D640D0">
        <w:rPr>
          <w:rFonts w:ascii="Times New Roman" w:hAnsi="Times New Roman"/>
        </w:rPr>
        <w:t xml:space="preserve"> Депнедра и природных ресурсов Югры.</w:t>
      </w:r>
    </w:p>
  </w:footnote>
  <w:footnote w:id="4">
    <w:p w14:paraId="628E64CA" w14:textId="77777777" w:rsidR="00C35E08" w:rsidRPr="00D640D0" w:rsidRDefault="00C35E08" w:rsidP="00D640D0">
      <w:pPr>
        <w:pStyle w:val="a6"/>
        <w:jc w:val="both"/>
        <w:rPr>
          <w:rFonts w:ascii="Times New Roman" w:hAnsi="Times New Roman"/>
          <w:lang w:val="en-US"/>
        </w:rPr>
      </w:pPr>
      <w:r w:rsidRPr="00D640D0">
        <w:rPr>
          <w:rStyle w:val="a8"/>
          <w:rFonts w:ascii="Times New Roman" w:hAnsi="Times New Roman"/>
        </w:rPr>
        <w:footnoteRef/>
      </w:r>
      <w:r w:rsidRPr="00D640D0">
        <w:rPr>
          <w:rFonts w:ascii="Times New Roman" w:hAnsi="Times New Roman"/>
        </w:rPr>
        <w:t xml:space="preserve"> Оперативные данные Росстат по Российской Федерации. </w:t>
      </w:r>
      <w:r w:rsidRPr="00D640D0">
        <w:rPr>
          <w:rFonts w:ascii="Times New Roman" w:hAnsi="Times New Roman"/>
          <w:lang w:val="en-US"/>
        </w:rPr>
        <w:t>URL: https://rosstat.gov.ru/enterprise_industrial.</w:t>
      </w:r>
    </w:p>
  </w:footnote>
  <w:footnote w:id="5">
    <w:p w14:paraId="0BBD7A91" w14:textId="77777777" w:rsidR="00C35E08" w:rsidRPr="00D640D0" w:rsidRDefault="00C35E08"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Информация Депнедра и природных ресурсов Югры</w:t>
      </w:r>
      <w:r>
        <w:rPr>
          <w:rFonts w:ascii="Times New Roman" w:hAnsi="Times New Roman"/>
        </w:rPr>
        <w:t>.</w:t>
      </w:r>
    </w:p>
  </w:footnote>
  <w:footnote w:id="6">
    <w:p w14:paraId="7F13D6B4" w14:textId="77777777" w:rsidR="00C35E08" w:rsidRPr="00D640D0" w:rsidRDefault="00C35E08"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7">
    <w:p w14:paraId="3720A2EA" w14:textId="77777777" w:rsidR="00C35E08" w:rsidRPr="004A6F0C" w:rsidRDefault="00C35E08" w:rsidP="00D640D0">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8">
    <w:p w14:paraId="7A16B7A8" w14:textId="77777777" w:rsidR="00C35E08" w:rsidRPr="004A6F0C" w:rsidRDefault="00C35E08" w:rsidP="00D640D0">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r>
        <w:rPr>
          <w:rFonts w:ascii="Times New Roman" w:hAnsi="Times New Roman"/>
        </w:rPr>
        <w:t>.</w:t>
      </w:r>
    </w:p>
  </w:footnote>
  <w:footnote w:id="9">
    <w:p w14:paraId="5490A144"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0">
    <w:p w14:paraId="4B8783A5"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p>
  </w:footnote>
  <w:footnote w:id="11">
    <w:p w14:paraId="28D237E5"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12">
    <w:p w14:paraId="23B715B3" w14:textId="77777777" w:rsidR="00C35E08" w:rsidRPr="004A6F0C" w:rsidRDefault="00C35E08"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13">
    <w:p w14:paraId="41C82EC5" w14:textId="77777777" w:rsidR="00C35E08" w:rsidRPr="004A6F0C" w:rsidRDefault="00C35E08"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Оценка БУ «Региональный аналитический центр» к численности населения автономного округа на 1 января 2022 года.</w:t>
      </w:r>
    </w:p>
  </w:footnote>
  <w:footnote w:id="14">
    <w:p w14:paraId="37B724FE" w14:textId="77777777" w:rsidR="00C35E08" w:rsidRPr="004A6F0C" w:rsidRDefault="00C35E08"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Ввод в эксплуатацию зданий и сооружений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5">
    <w:p w14:paraId="0812ED8F" w14:textId="77777777" w:rsidR="00C35E08" w:rsidRPr="004A6F0C" w:rsidRDefault="00C35E08" w:rsidP="00EE45D4">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Росстата за 2021 год от URL: https://www.fedstat.ru/indicator/42095.</w:t>
      </w:r>
    </w:p>
  </w:footnote>
  <w:footnote w:id="16">
    <w:p w14:paraId="59302CC9"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Объем отгруженных товаров собственного производства, выполненных работ и услуг собственными силами организаций по "хозяйственным" видам экономической деятельности (по полному кругу организаций) по Ханты-Мансийскому автономному округу – Югре.</w:t>
      </w:r>
    </w:p>
  </w:footnote>
  <w:footnote w:id="17">
    <w:p w14:paraId="283310CF"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Депдорхоза и транспорта Югры</w:t>
      </w:r>
      <w:r>
        <w:rPr>
          <w:rFonts w:ascii="Times New Roman" w:hAnsi="Times New Roman"/>
        </w:rPr>
        <w:t>.</w:t>
      </w:r>
    </w:p>
  </w:footnote>
  <w:footnote w:id="18">
    <w:p w14:paraId="4A189D5B" w14:textId="77777777" w:rsidR="00C35E08" w:rsidRPr="004A6F0C" w:rsidRDefault="00C35E08" w:rsidP="00387382">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Депинформтехнологий Югры.</w:t>
      </w:r>
    </w:p>
  </w:footnote>
  <w:footnote w:id="19">
    <w:p w14:paraId="2D5982D4" w14:textId="77777777" w:rsidR="00C35E08" w:rsidRPr="004A6F0C" w:rsidRDefault="00C35E08" w:rsidP="004914E3">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информации Депжкк и энергетики Югры.</w:t>
      </w:r>
    </w:p>
  </w:footnote>
  <w:footnote w:id="20">
    <w:p w14:paraId="5DFCBF87"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21">
    <w:p w14:paraId="444C86F1"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Росстат: https://www.fedstat.ru/indicator/61171.</w:t>
      </w:r>
    </w:p>
  </w:footnote>
  <w:footnote w:id="22">
    <w:p w14:paraId="46E1B0C7" w14:textId="77777777" w:rsidR="00C35E08" w:rsidRPr="004A6F0C" w:rsidRDefault="00C35E08"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Инвестиции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23">
    <w:p w14:paraId="5B47AB57" w14:textId="77777777" w:rsidR="00C35E08" w:rsidRPr="00DB4153" w:rsidRDefault="00C35E08" w:rsidP="001E43D3">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w:t>
      </w:r>
      <w:r>
        <w:rPr>
          <w:rFonts w:ascii="Times New Roman" w:hAnsi="Times New Roman"/>
        </w:rPr>
        <w:t>С</w:t>
      </w:r>
      <w:r w:rsidRPr="00DB4153">
        <w:rPr>
          <w:rFonts w:ascii="Times New Roman" w:hAnsi="Times New Roman"/>
        </w:rPr>
        <w:t>татистическая отчетность Федеральной налоговой службы РФ, форма № 1-НМ по состоянию на 01.01.2022</w:t>
      </w:r>
      <w:r>
        <w:rPr>
          <w:rFonts w:ascii="Times New Roman" w:hAnsi="Times New Roman"/>
        </w:rPr>
        <w:t>.</w:t>
      </w:r>
    </w:p>
  </w:footnote>
  <w:footnote w:id="24">
    <w:p w14:paraId="67851BC5" w14:textId="77777777" w:rsidR="00C35E08" w:rsidRPr="004A6F0C" w:rsidRDefault="00C35E08"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формы статистической отчетности ФНС России №1-НМ по состоянию на 1 июля 2022 года.</w:t>
      </w:r>
    </w:p>
  </w:footnote>
  <w:footnote w:id="25">
    <w:p w14:paraId="7887355F" w14:textId="77777777" w:rsidR="00C35E08" w:rsidRPr="004A6F0C" w:rsidRDefault="00C35E08"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6">
    <w:p w14:paraId="7617716C" w14:textId="77777777" w:rsidR="00C35E08" w:rsidRPr="004A6F0C" w:rsidRDefault="00C35E08"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7">
    <w:p w14:paraId="7C673C6F" w14:textId="77777777" w:rsidR="00C35E08" w:rsidRPr="0056484E" w:rsidRDefault="00C35E08"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Данные за 2021 год в сборнике «Состояние и деятельность наркологической службы Российской Федерации в 2021 году» ННЦ наркологии – филиала ФГБУ «Национальный медицинский исследовательский центр психиатрии и наркологии им. В.П. Сербского» Минздрава России по указанному показателю не приведены.</w:t>
      </w:r>
    </w:p>
  </w:footnote>
  <w:footnote w:id="28">
    <w:p w14:paraId="1F866670" w14:textId="77777777" w:rsidR="00C35E08" w:rsidRPr="0056484E" w:rsidRDefault="00C35E08"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29">
    <w:p w14:paraId="021490C3" w14:textId="77777777" w:rsidR="00C35E08" w:rsidRDefault="00C35E08">
      <w:pPr>
        <w:pStyle w:val="a6"/>
      </w:pPr>
      <w:r>
        <w:rPr>
          <w:rStyle w:val="a8"/>
        </w:rPr>
        <w:footnoteRef/>
      </w:r>
      <w:r>
        <w:t xml:space="preserve"> </w:t>
      </w:r>
      <w:r w:rsidRPr="00416CDF">
        <w:rPr>
          <w:rFonts w:ascii="Times New Roman" w:hAnsi="Times New Roman"/>
        </w:rPr>
        <w:t>Далее по разделам – АППГ - аналогичный период прошлого года.</w:t>
      </w:r>
    </w:p>
  </w:footnote>
  <w:footnote w:id="30">
    <w:p w14:paraId="6A02338C" w14:textId="77777777" w:rsidR="00C35E08" w:rsidRPr="004C69EC" w:rsidRDefault="00C35E08"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http://кцсонгелиос.рф</w:t>
      </w:r>
    </w:p>
  </w:footnote>
  <w:footnote w:id="31">
    <w:p w14:paraId="7180703A" w14:textId="77777777" w:rsidR="00C35E08" w:rsidRPr="004C69EC" w:rsidRDefault="00C35E08"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https://gar86.tmweb.ru/</w:t>
      </w:r>
    </w:p>
  </w:footnote>
  <w:footnote w:id="32">
    <w:p w14:paraId="675E6744" w14:textId="77777777" w:rsidR="00C35E08" w:rsidRPr="004C69EC" w:rsidRDefault="00C35E08"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http://kcson-viktoria.hmansy.socinfo.ru/</w:t>
      </w:r>
    </w:p>
  </w:footnote>
  <w:footnote w:id="33">
    <w:p w14:paraId="2BAC81D5" w14:textId="77777777" w:rsidR="00C35E08" w:rsidRPr="004C69EC" w:rsidRDefault="00C35E08"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https://data.admhmao.ru/opendata/8601041817-reestrreabil-deppolitiki?recordsPerPage=25&amp;PAGEN_1=1</w:t>
      </w:r>
    </w:p>
  </w:footnote>
  <w:footnote w:id="34">
    <w:p w14:paraId="13FD91F6" w14:textId="77777777" w:rsidR="00C35E08" w:rsidRPr="00EC712E" w:rsidRDefault="00C35E08" w:rsidP="00416CDF">
      <w:pPr>
        <w:pStyle w:val="a6"/>
        <w:rPr>
          <w:rFonts w:ascii="Times New Roman" w:hAnsi="Times New Roman"/>
        </w:rPr>
      </w:pPr>
      <w:r w:rsidRPr="00EC712E">
        <w:rPr>
          <w:rStyle w:val="a8"/>
          <w:rFonts w:ascii="Times New Roman" w:hAnsi="Times New Roman"/>
        </w:rPr>
        <w:footnoteRef/>
      </w:r>
      <w:r w:rsidRPr="00EC712E">
        <w:rPr>
          <w:rFonts w:ascii="Times New Roman" w:hAnsi="Times New Roman"/>
        </w:rPr>
        <w:t xml:space="preserve"> Далее – «НС и ПВ».</w:t>
      </w:r>
    </w:p>
  </w:footnote>
  <w:footnote w:id="35">
    <w:p w14:paraId="5DC656F1" w14:textId="77777777" w:rsidR="00C35E08" w:rsidRPr="005D5E61" w:rsidRDefault="00C35E08"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совершенствование наркологической службы, подготовка кадров и т.д.</w:t>
      </w:r>
    </w:p>
  </w:footnote>
  <w:footnote w:id="36">
    <w:p w14:paraId="1D02498C" w14:textId="77777777" w:rsidR="00C35E08" w:rsidRPr="005D5E61" w:rsidRDefault="00C35E08"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финансирование сертификатов и грантовая поддержка.</w:t>
      </w:r>
    </w:p>
  </w:footnote>
  <w:footnote w:id="37">
    <w:p w14:paraId="7BCC4C35" w14:textId="77777777" w:rsidR="00C35E08" w:rsidRPr="005D5E61" w:rsidRDefault="00C35E08"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Мероприятия, предусмотренные пунктом 13 Стратегии.</w:t>
      </w:r>
    </w:p>
  </w:footnote>
  <w:footnote w:id="38">
    <w:p w14:paraId="7D5B2A81" w14:textId="77777777" w:rsidR="00C35E08" w:rsidRPr="00150935" w:rsidRDefault="00C35E08" w:rsidP="00C35E08">
      <w:pPr>
        <w:pStyle w:val="a6"/>
        <w:jc w:val="both"/>
        <w:rPr>
          <w:rFonts w:ascii="Times New Roman" w:hAnsi="Times New Roman"/>
        </w:rPr>
      </w:pPr>
      <w:r w:rsidRPr="00150935">
        <w:rPr>
          <w:rStyle w:val="a8"/>
          <w:rFonts w:ascii="Times New Roman" w:hAnsi="Times New Roman"/>
        </w:rPr>
        <w:footnoteRef/>
      </w:r>
      <w:r w:rsidRPr="00150935">
        <w:rPr>
          <w:rFonts w:ascii="Times New Roman" w:hAnsi="Times New Roman"/>
        </w:rPr>
        <w:t xml:space="preserve"> Постановление Правительства Ханты-Мансийского автономного округа - Югры от 31.10.2021 г. № 467-п "О государственной программе Ханты-Мансийского автономного округа - Югры "Современное здравоохранение" (с изменениями и дополнениями от: 18 февраля, 3 июня, 1 июля, 26 августа, 16 октября 2022 г.).</w:t>
      </w:r>
    </w:p>
    <w:p w14:paraId="2D7A9605" w14:textId="77777777" w:rsidR="00C35E08" w:rsidRPr="00150935" w:rsidRDefault="00C35E08" w:rsidP="00C35E08">
      <w:pPr>
        <w:pStyle w:val="a6"/>
        <w:rPr>
          <w:rFonts w:ascii="Times New Roman" w:hAnsi="Times New Roman"/>
        </w:rPr>
      </w:pPr>
    </w:p>
  </w:footnote>
  <w:footnote w:id="39">
    <w:p w14:paraId="52D9FABB" w14:textId="77777777" w:rsidR="00C35E08" w:rsidRPr="00150935" w:rsidRDefault="00C35E08" w:rsidP="00C35E08">
      <w:pPr>
        <w:pStyle w:val="a6"/>
        <w:jc w:val="both"/>
        <w:rPr>
          <w:rFonts w:ascii="Times New Roman" w:hAnsi="Times New Roman"/>
        </w:rPr>
      </w:pPr>
      <w:r w:rsidRPr="00150935">
        <w:rPr>
          <w:rStyle w:val="a8"/>
          <w:rFonts w:ascii="Times New Roman" w:hAnsi="Times New Roman"/>
        </w:rPr>
        <w:footnoteRef/>
      </w:r>
      <w:r w:rsidRPr="00150935">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40">
    <w:p w14:paraId="0F74CBA0" w14:textId="77777777" w:rsidR="00C35E08" w:rsidRPr="00150935" w:rsidRDefault="00C35E08" w:rsidP="00C35E08">
      <w:pPr>
        <w:pStyle w:val="a6"/>
        <w:jc w:val="both"/>
        <w:rPr>
          <w:rFonts w:ascii="Times New Roman" w:hAnsi="Times New Roman"/>
        </w:rPr>
      </w:pPr>
      <w:r w:rsidRPr="00150935">
        <w:rPr>
          <w:rStyle w:val="a8"/>
          <w:rFonts w:ascii="Times New Roman" w:hAnsi="Times New Roman"/>
        </w:rPr>
        <w:footnoteRef/>
      </w:r>
      <w:r w:rsidRPr="00150935">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130"/>
    <w:multiLevelType w:val="multilevel"/>
    <w:tmpl w:val="33B2B214"/>
    <w:lvl w:ilvl="0">
      <w:start w:val="1"/>
      <w:numFmt w:val="none"/>
      <w:pStyle w:val="11"/>
      <w:suff w:val="nothing"/>
      <w:lvlText w:val=""/>
      <w:lvlJc w:val="left"/>
      <w:pPr>
        <w:ind w:left="432" w:hanging="432"/>
      </w:pPr>
      <w:rPr>
        <w:rFonts w:cs="Times New Roman"/>
      </w:rPr>
    </w:lvl>
    <w:lvl w:ilvl="1">
      <w:start w:val="1"/>
      <w:numFmt w:val="none"/>
      <w:pStyle w:val="21"/>
      <w:suff w:val="nothing"/>
      <w:lvlText w:val=""/>
      <w:lvlJc w:val="left"/>
      <w:pPr>
        <w:ind w:left="576" w:hanging="576"/>
      </w:pPr>
      <w:rPr>
        <w:rFonts w:cs="Times New Roman"/>
      </w:rPr>
    </w:lvl>
    <w:lvl w:ilvl="2">
      <w:start w:val="1"/>
      <w:numFmt w:val="none"/>
      <w:pStyle w:val="31"/>
      <w:suff w:val="nothing"/>
      <w:lvlText w:val=""/>
      <w:lvlJc w:val="left"/>
      <w:pPr>
        <w:ind w:left="720" w:hanging="720"/>
      </w:pPr>
      <w:rPr>
        <w:rFonts w:cs="Times New Roman"/>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B17C66"/>
    <w:multiLevelType w:val="hybridMultilevel"/>
    <w:tmpl w:val="CAE8C3F6"/>
    <w:lvl w:ilvl="0" w:tplc="205A89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16861"/>
    <w:multiLevelType w:val="hybridMultilevel"/>
    <w:tmpl w:val="4794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4ED0119"/>
    <w:multiLevelType w:val="hybridMultilevel"/>
    <w:tmpl w:val="7474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2E587D"/>
    <w:multiLevelType w:val="multilevel"/>
    <w:tmpl w:val="D638D020"/>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9">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3">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ECC2ABC"/>
    <w:multiLevelType w:val="hybridMultilevel"/>
    <w:tmpl w:val="4D10D4F0"/>
    <w:lvl w:ilvl="0" w:tplc="9604A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B4375F6"/>
    <w:multiLevelType w:val="hybridMultilevel"/>
    <w:tmpl w:val="BA08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E17336B"/>
    <w:multiLevelType w:val="hybridMultilevel"/>
    <w:tmpl w:val="4440967C"/>
    <w:lvl w:ilvl="0" w:tplc="4830B0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
  </w:num>
  <w:num w:numId="3">
    <w:abstractNumId w:val="13"/>
  </w:num>
  <w:num w:numId="4">
    <w:abstractNumId w:val="19"/>
  </w:num>
  <w:num w:numId="5">
    <w:abstractNumId w:val="17"/>
  </w:num>
  <w:num w:numId="6">
    <w:abstractNumId w:val="5"/>
  </w:num>
  <w:num w:numId="7">
    <w:abstractNumId w:val="3"/>
  </w:num>
  <w:num w:numId="8">
    <w:abstractNumId w:val="16"/>
  </w:num>
  <w:num w:numId="9">
    <w:abstractNumId w:val="21"/>
  </w:num>
  <w:num w:numId="10">
    <w:abstractNumId w:val="7"/>
  </w:num>
  <w:num w:numId="11">
    <w:abstractNumId w:val="10"/>
  </w:num>
  <w:num w:numId="12">
    <w:abstractNumId w:val="9"/>
  </w:num>
  <w:num w:numId="13">
    <w:abstractNumId w:val="18"/>
  </w:num>
  <w:num w:numId="14">
    <w:abstractNumId w:val="12"/>
  </w:num>
  <w:num w:numId="15">
    <w:abstractNumId w:val="22"/>
  </w:num>
  <w:num w:numId="16">
    <w:abstractNumId w:val="0"/>
  </w:num>
  <w:num w:numId="17">
    <w:abstractNumId w:val="8"/>
  </w:num>
  <w:num w:numId="18">
    <w:abstractNumId w:val="20"/>
  </w:num>
  <w:num w:numId="19">
    <w:abstractNumId w:val="2"/>
  </w:num>
  <w:num w:numId="20">
    <w:abstractNumId w:val="14"/>
  </w:num>
  <w:num w:numId="21">
    <w:abstractNumId w:val="15"/>
  </w:num>
  <w:num w:numId="22">
    <w:abstractNumId w:val="6"/>
  </w:num>
  <w:num w:numId="23">
    <w:abstractNumId w:val="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15DD6"/>
    <w:rsid w:val="00053721"/>
    <w:rsid w:val="00061A98"/>
    <w:rsid w:val="00071B32"/>
    <w:rsid w:val="00077DC5"/>
    <w:rsid w:val="00077E83"/>
    <w:rsid w:val="0009506C"/>
    <w:rsid w:val="000C1B57"/>
    <w:rsid w:val="000C2CA9"/>
    <w:rsid w:val="000C4A54"/>
    <w:rsid w:val="000C7CC0"/>
    <w:rsid w:val="000F4371"/>
    <w:rsid w:val="0010511F"/>
    <w:rsid w:val="00105FC6"/>
    <w:rsid w:val="00107D76"/>
    <w:rsid w:val="00114656"/>
    <w:rsid w:val="00122FA2"/>
    <w:rsid w:val="0013308A"/>
    <w:rsid w:val="00143939"/>
    <w:rsid w:val="00150935"/>
    <w:rsid w:val="00152F32"/>
    <w:rsid w:val="0016769C"/>
    <w:rsid w:val="00167C96"/>
    <w:rsid w:val="00181429"/>
    <w:rsid w:val="001927A9"/>
    <w:rsid w:val="001944AC"/>
    <w:rsid w:val="001A15F7"/>
    <w:rsid w:val="001C37CB"/>
    <w:rsid w:val="001D586E"/>
    <w:rsid w:val="001D6252"/>
    <w:rsid w:val="001E43D3"/>
    <w:rsid w:val="002310E9"/>
    <w:rsid w:val="00262989"/>
    <w:rsid w:val="002808E9"/>
    <w:rsid w:val="00283C1A"/>
    <w:rsid w:val="00284C1F"/>
    <w:rsid w:val="00292B8E"/>
    <w:rsid w:val="002B6802"/>
    <w:rsid w:val="002E0D92"/>
    <w:rsid w:val="002F1621"/>
    <w:rsid w:val="0030718B"/>
    <w:rsid w:val="003243CE"/>
    <w:rsid w:val="00333455"/>
    <w:rsid w:val="00383DE0"/>
    <w:rsid w:val="00387382"/>
    <w:rsid w:val="00387AAF"/>
    <w:rsid w:val="003964D1"/>
    <w:rsid w:val="003A3196"/>
    <w:rsid w:val="003A7F8D"/>
    <w:rsid w:val="003B450A"/>
    <w:rsid w:val="003D6E19"/>
    <w:rsid w:val="003E1B94"/>
    <w:rsid w:val="00400B1A"/>
    <w:rsid w:val="00416CDF"/>
    <w:rsid w:val="00425E16"/>
    <w:rsid w:val="0044164D"/>
    <w:rsid w:val="00463605"/>
    <w:rsid w:val="00475F85"/>
    <w:rsid w:val="004914E3"/>
    <w:rsid w:val="004A6F0C"/>
    <w:rsid w:val="004B3F64"/>
    <w:rsid w:val="004B4F54"/>
    <w:rsid w:val="004C69EC"/>
    <w:rsid w:val="004D3B87"/>
    <w:rsid w:val="004E5D89"/>
    <w:rsid w:val="00510989"/>
    <w:rsid w:val="00541134"/>
    <w:rsid w:val="00541C35"/>
    <w:rsid w:val="005562EE"/>
    <w:rsid w:val="00557BA7"/>
    <w:rsid w:val="0056484E"/>
    <w:rsid w:val="005700D6"/>
    <w:rsid w:val="00582FF6"/>
    <w:rsid w:val="00584BDC"/>
    <w:rsid w:val="005915E2"/>
    <w:rsid w:val="00592A15"/>
    <w:rsid w:val="00592DCC"/>
    <w:rsid w:val="00595172"/>
    <w:rsid w:val="005B29C0"/>
    <w:rsid w:val="005B3D6E"/>
    <w:rsid w:val="005C03A8"/>
    <w:rsid w:val="005C65D6"/>
    <w:rsid w:val="005D5E61"/>
    <w:rsid w:val="005F1635"/>
    <w:rsid w:val="00604198"/>
    <w:rsid w:val="00613303"/>
    <w:rsid w:val="00616B7A"/>
    <w:rsid w:val="0062555D"/>
    <w:rsid w:val="00643886"/>
    <w:rsid w:val="006527F5"/>
    <w:rsid w:val="00652E3E"/>
    <w:rsid w:val="00660A73"/>
    <w:rsid w:val="006636F1"/>
    <w:rsid w:val="00673C14"/>
    <w:rsid w:val="006B299A"/>
    <w:rsid w:val="006B66F5"/>
    <w:rsid w:val="006D1462"/>
    <w:rsid w:val="006E5337"/>
    <w:rsid w:val="006E6386"/>
    <w:rsid w:val="00722F9E"/>
    <w:rsid w:val="007254F4"/>
    <w:rsid w:val="00732229"/>
    <w:rsid w:val="00746490"/>
    <w:rsid w:val="00750CE6"/>
    <w:rsid w:val="00756F36"/>
    <w:rsid w:val="00773E40"/>
    <w:rsid w:val="0077407B"/>
    <w:rsid w:val="007A7C94"/>
    <w:rsid w:val="007B0F3F"/>
    <w:rsid w:val="007D7A3C"/>
    <w:rsid w:val="007E5278"/>
    <w:rsid w:val="007E5680"/>
    <w:rsid w:val="007E67B4"/>
    <w:rsid w:val="007F39F3"/>
    <w:rsid w:val="00820077"/>
    <w:rsid w:val="0082738E"/>
    <w:rsid w:val="00833034"/>
    <w:rsid w:val="00870EC6"/>
    <w:rsid w:val="008902BC"/>
    <w:rsid w:val="00892D16"/>
    <w:rsid w:val="008D35AD"/>
    <w:rsid w:val="008D4853"/>
    <w:rsid w:val="008E38C2"/>
    <w:rsid w:val="008E7E71"/>
    <w:rsid w:val="008F5F04"/>
    <w:rsid w:val="00911B84"/>
    <w:rsid w:val="00912360"/>
    <w:rsid w:val="00916D9C"/>
    <w:rsid w:val="00933F64"/>
    <w:rsid w:val="009473BF"/>
    <w:rsid w:val="0097109B"/>
    <w:rsid w:val="00984481"/>
    <w:rsid w:val="00993904"/>
    <w:rsid w:val="00994883"/>
    <w:rsid w:val="009B0D9E"/>
    <w:rsid w:val="009E5CAA"/>
    <w:rsid w:val="00A0779A"/>
    <w:rsid w:val="00A215F7"/>
    <w:rsid w:val="00A35274"/>
    <w:rsid w:val="00A44D60"/>
    <w:rsid w:val="00A476C1"/>
    <w:rsid w:val="00A541A2"/>
    <w:rsid w:val="00A80C7A"/>
    <w:rsid w:val="00AF6E97"/>
    <w:rsid w:val="00B04CE1"/>
    <w:rsid w:val="00B051F1"/>
    <w:rsid w:val="00B101DF"/>
    <w:rsid w:val="00B37F99"/>
    <w:rsid w:val="00B4257C"/>
    <w:rsid w:val="00B43C98"/>
    <w:rsid w:val="00B44A8B"/>
    <w:rsid w:val="00B61F2A"/>
    <w:rsid w:val="00B63BBD"/>
    <w:rsid w:val="00B83B29"/>
    <w:rsid w:val="00B939CF"/>
    <w:rsid w:val="00BC5791"/>
    <w:rsid w:val="00BD3335"/>
    <w:rsid w:val="00C00C51"/>
    <w:rsid w:val="00C07F34"/>
    <w:rsid w:val="00C10295"/>
    <w:rsid w:val="00C26696"/>
    <w:rsid w:val="00C35E08"/>
    <w:rsid w:val="00C43720"/>
    <w:rsid w:val="00C43C0A"/>
    <w:rsid w:val="00C46ECB"/>
    <w:rsid w:val="00C5039B"/>
    <w:rsid w:val="00C52F22"/>
    <w:rsid w:val="00C61D96"/>
    <w:rsid w:val="00C62E40"/>
    <w:rsid w:val="00C9324D"/>
    <w:rsid w:val="00CB4664"/>
    <w:rsid w:val="00CB648B"/>
    <w:rsid w:val="00CD2007"/>
    <w:rsid w:val="00CE57B2"/>
    <w:rsid w:val="00CF445D"/>
    <w:rsid w:val="00D640D0"/>
    <w:rsid w:val="00D713DF"/>
    <w:rsid w:val="00D72655"/>
    <w:rsid w:val="00D80CD8"/>
    <w:rsid w:val="00D95B27"/>
    <w:rsid w:val="00DB4EB2"/>
    <w:rsid w:val="00DB5930"/>
    <w:rsid w:val="00DC352B"/>
    <w:rsid w:val="00DF2A7F"/>
    <w:rsid w:val="00E15CD4"/>
    <w:rsid w:val="00E40F2C"/>
    <w:rsid w:val="00E46942"/>
    <w:rsid w:val="00E53CC2"/>
    <w:rsid w:val="00E56A86"/>
    <w:rsid w:val="00E70753"/>
    <w:rsid w:val="00E712FE"/>
    <w:rsid w:val="00EA01CC"/>
    <w:rsid w:val="00EC712E"/>
    <w:rsid w:val="00ED2286"/>
    <w:rsid w:val="00EE45D4"/>
    <w:rsid w:val="00EE59D6"/>
    <w:rsid w:val="00F350C2"/>
    <w:rsid w:val="00F42066"/>
    <w:rsid w:val="00F52931"/>
    <w:rsid w:val="00F62DD8"/>
    <w:rsid w:val="00F709F6"/>
    <w:rsid w:val="00F7692E"/>
    <w:rsid w:val="00F9285B"/>
    <w:rsid w:val="00FD2C73"/>
    <w:rsid w:val="00FD3655"/>
    <w:rsid w:val="00FD7A5F"/>
    <w:rsid w:val="00FE2EEA"/>
    <w:rsid w:val="00FE3F28"/>
    <w:rsid w:val="00FF2814"/>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7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 w:type="table" w:customStyle="1" w:styleId="3">
    <w:name w:val="Сетка таблицы3"/>
    <w:basedOn w:val="a1"/>
    <w:next w:val="a3"/>
    <w:uiPriority w:val="59"/>
    <w:rsid w:val="006E6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Revision"/>
    <w:hidden/>
    <w:uiPriority w:val="99"/>
    <w:semiHidden/>
    <w:rsid w:val="00912360"/>
    <w:pPr>
      <w:spacing w:after="0" w:line="240" w:lineRule="auto"/>
    </w:pPr>
    <w:rPr>
      <w:rFonts w:ascii="Times New Roman" w:eastAsia="Times New Roman" w:hAnsi="Times New Roman" w:cs="Times New Roman"/>
      <w:sz w:val="28"/>
      <w:szCs w:val="28"/>
      <w:lang w:eastAsia="ru-RU"/>
    </w:rPr>
  </w:style>
  <w:style w:type="character" w:styleId="aff2">
    <w:name w:val="annotation reference"/>
    <w:basedOn w:val="a0"/>
    <w:uiPriority w:val="99"/>
    <w:semiHidden/>
    <w:unhideWhenUsed/>
    <w:rsid w:val="00C62E40"/>
    <w:rPr>
      <w:sz w:val="16"/>
      <w:szCs w:val="16"/>
    </w:rPr>
  </w:style>
  <w:style w:type="paragraph" w:styleId="aff3">
    <w:name w:val="annotation text"/>
    <w:basedOn w:val="a"/>
    <w:link w:val="aff4"/>
    <w:uiPriority w:val="99"/>
    <w:semiHidden/>
    <w:unhideWhenUsed/>
    <w:rsid w:val="00C62E40"/>
    <w:pPr>
      <w:spacing w:line="240" w:lineRule="auto"/>
    </w:pPr>
    <w:rPr>
      <w:sz w:val="20"/>
      <w:szCs w:val="20"/>
    </w:rPr>
  </w:style>
  <w:style w:type="character" w:customStyle="1" w:styleId="aff4">
    <w:name w:val="Текст примечания Знак"/>
    <w:basedOn w:val="a0"/>
    <w:link w:val="aff3"/>
    <w:uiPriority w:val="99"/>
    <w:semiHidden/>
    <w:rsid w:val="00C62E40"/>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C62E40"/>
    <w:rPr>
      <w:b/>
      <w:bCs/>
    </w:rPr>
  </w:style>
  <w:style w:type="character" w:customStyle="1" w:styleId="aff6">
    <w:name w:val="Тема примечания Знак"/>
    <w:basedOn w:val="aff4"/>
    <w:link w:val="aff5"/>
    <w:uiPriority w:val="99"/>
    <w:semiHidden/>
    <w:rsid w:val="00C62E40"/>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 w:type="table" w:customStyle="1" w:styleId="3">
    <w:name w:val="Сетка таблицы3"/>
    <w:basedOn w:val="a1"/>
    <w:next w:val="a3"/>
    <w:uiPriority w:val="59"/>
    <w:rsid w:val="006E6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Revision"/>
    <w:hidden/>
    <w:uiPriority w:val="99"/>
    <w:semiHidden/>
    <w:rsid w:val="00912360"/>
    <w:pPr>
      <w:spacing w:after="0" w:line="240" w:lineRule="auto"/>
    </w:pPr>
    <w:rPr>
      <w:rFonts w:ascii="Times New Roman" w:eastAsia="Times New Roman" w:hAnsi="Times New Roman" w:cs="Times New Roman"/>
      <w:sz w:val="28"/>
      <w:szCs w:val="28"/>
      <w:lang w:eastAsia="ru-RU"/>
    </w:rPr>
  </w:style>
  <w:style w:type="character" w:styleId="aff2">
    <w:name w:val="annotation reference"/>
    <w:basedOn w:val="a0"/>
    <w:uiPriority w:val="99"/>
    <w:semiHidden/>
    <w:unhideWhenUsed/>
    <w:rsid w:val="00C62E40"/>
    <w:rPr>
      <w:sz w:val="16"/>
      <w:szCs w:val="16"/>
    </w:rPr>
  </w:style>
  <w:style w:type="paragraph" w:styleId="aff3">
    <w:name w:val="annotation text"/>
    <w:basedOn w:val="a"/>
    <w:link w:val="aff4"/>
    <w:uiPriority w:val="99"/>
    <w:semiHidden/>
    <w:unhideWhenUsed/>
    <w:rsid w:val="00C62E40"/>
    <w:pPr>
      <w:spacing w:line="240" w:lineRule="auto"/>
    </w:pPr>
    <w:rPr>
      <w:sz w:val="20"/>
      <w:szCs w:val="20"/>
    </w:rPr>
  </w:style>
  <w:style w:type="character" w:customStyle="1" w:styleId="aff4">
    <w:name w:val="Текст примечания Знак"/>
    <w:basedOn w:val="a0"/>
    <w:link w:val="aff3"/>
    <w:uiPriority w:val="99"/>
    <w:semiHidden/>
    <w:rsid w:val="00C62E40"/>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C62E40"/>
    <w:rPr>
      <w:b/>
      <w:bCs/>
    </w:rPr>
  </w:style>
  <w:style w:type="character" w:customStyle="1" w:styleId="aff6">
    <w:name w:val="Тема примечания Знак"/>
    <w:basedOn w:val="aff4"/>
    <w:link w:val="aff5"/>
    <w:uiPriority w:val="99"/>
    <w:semiHidden/>
    <w:rsid w:val="00C62E40"/>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426580616">
      <w:bodyDiv w:val="1"/>
      <w:marLeft w:val="0"/>
      <w:marRight w:val="0"/>
      <w:marTop w:val="0"/>
      <w:marBottom w:val="0"/>
      <w:divBdr>
        <w:top w:val="none" w:sz="0" w:space="0" w:color="auto"/>
        <w:left w:val="none" w:sz="0" w:space="0" w:color="auto"/>
        <w:bottom w:val="none" w:sz="0" w:space="0" w:color="auto"/>
        <w:right w:val="none" w:sz="0" w:space="0" w:color="auto"/>
      </w:divBdr>
    </w:div>
    <w:div w:id="443690168">
      <w:bodyDiv w:val="1"/>
      <w:marLeft w:val="0"/>
      <w:marRight w:val="0"/>
      <w:marTop w:val="0"/>
      <w:marBottom w:val="0"/>
      <w:divBdr>
        <w:top w:val="none" w:sz="0" w:space="0" w:color="auto"/>
        <w:left w:val="none" w:sz="0" w:space="0" w:color="auto"/>
        <w:bottom w:val="none" w:sz="0" w:space="0" w:color="auto"/>
        <w:right w:val="none" w:sz="0" w:space="0" w:color="auto"/>
      </w:divBdr>
    </w:div>
    <w:div w:id="554269749">
      <w:bodyDiv w:val="1"/>
      <w:marLeft w:val="0"/>
      <w:marRight w:val="0"/>
      <w:marTop w:val="0"/>
      <w:marBottom w:val="0"/>
      <w:divBdr>
        <w:top w:val="none" w:sz="0" w:space="0" w:color="auto"/>
        <w:left w:val="none" w:sz="0" w:space="0" w:color="auto"/>
        <w:bottom w:val="none" w:sz="0" w:space="0" w:color="auto"/>
        <w:right w:val="none" w:sz="0" w:space="0" w:color="auto"/>
      </w:divBdr>
    </w:div>
    <w:div w:id="622033869">
      <w:bodyDiv w:val="1"/>
      <w:marLeft w:val="0"/>
      <w:marRight w:val="0"/>
      <w:marTop w:val="0"/>
      <w:marBottom w:val="0"/>
      <w:divBdr>
        <w:top w:val="none" w:sz="0" w:space="0" w:color="auto"/>
        <w:left w:val="none" w:sz="0" w:space="0" w:color="auto"/>
        <w:bottom w:val="none" w:sz="0" w:space="0" w:color="auto"/>
        <w:right w:val="none" w:sz="0" w:space="0" w:color="auto"/>
      </w:divBdr>
    </w:div>
    <w:div w:id="796801594">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09192747">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190224027">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1347904836">
      <w:bodyDiv w:val="1"/>
      <w:marLeft w:val="0"/>
      <w:marRight w:val="0"/>
      <w:marTop w:val="0"/>
      <w:marBottom w:val="0"/>
      <w:divBdr>
        <w:top w:val="none" w:sz="0" w:space="0" w:color="auto"/>
        <w:left w:val="none" w:sz="0" w:space="0" w:color="auto"/>
        <w:bottom w:val="none" w:sz="0" w:space="0" w:color="auto"/>
        <w:right w:val="none" w:sz="0" w:space="0" w:color="auto"/>
      </w:divBdr>
    </w:div>
    <w:div w:id="1366640403">
      <w:bodyDiv w:val="1"/>
      <w:marLeft w:val="0"/>
      <w:marRight w:val="0"/>
      <w:marTop w:val="0"/>
      <w:marBottom w:val="0"/>
      <w:divBdr>
        <w:top w:val="none" w:sz="0" w:space="0" w:color="auto"/>
        <w:left w:val="none" w:sz="0" w:space="0" w:color="auto"/>
        <w:bottom w:val="none" w:sz="0" w:space="0" w:color="auto"/>
        <w:right w:val="none" w:sz="0" w:space="0" w:color="auto"/>
      </w:divBdr>
    </w:div>
    <w:div w:id="1489320064">
      <w:bodyDiv w:val="1"/>
      <w:marLeft w:val="0"/>
      <w:marRight w:val="0"/>
      <w:marTop w:val="0"/>
      <w:marBottom w:val="0"/>
      <w:divBdr>
        <w:top w:val="none" w:sz="0" w:space="0" w:color="auto"/>
        <w:left w:val="none" w:sz="0" w:space="0" w:color="auto"/>
        <w:bottom w:val="none" w:sz="0" w:space="0" w:color="auto"/>
        <w:right w:val="none" w:sz="0" w:space="0" w:color="auto"/>
      </w:divBdr>
    </w:div>
    <w:div w:id="1510557553">
      <w:bodyDiv w:val="1"/>
      <w:marLeft w:val="0"/>
      <w:marRight w:val="0"/>
      <w:marTop w:val="0"/>
      <w:marBottom w:val="0"/>
      <w:divBdr>
        <w:top w:val="none" w:sz="0" w:space="0" w:color="auto"/>
        <w:left w:val="none" w:sz="0" w:space="0" w:color="auto"/>
        <w:bottom w:val="none" w:sz="0" w:space="0" w:color="auto"/>
        <w:right w:val="none" w:sz="0" w:space="0" w:color="auto"/>
      </w:divBdr>
    </w:div>
    <w:div w:id="15473745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468">
          <w:marLeft w:val="0"/>
          <w:marRight w:val="0"/>
          <w:marTop w:val="0"/>
          <w:marBottom w:val="0"/>
          <w:divBdr>
            <w:top w:val="none" w:sz="0" w:space="0" w:color="auto"/>
            <w:left w:val="none" w:sz="0" w:space="0" w:color="auto"/>
            <w:bottom w:val="none" w:sz="0" w:space="0" w:color="auto"/>
            <w:right w:val="none" w:sz="0" w:space="0" w:color="auto"/>
          </w:divBdr>
        </w:div>
        <w:div w:id="1768186796">
          <w:marLeft w:val="0"/>
          <w:marRight w:val="0"/>
          <w:marTop w:val="0"/>
          <w:marBottom w:val="0"/>
          <w:divBdr>
            <w:top w:val="none" w:sz="0" w:space="0" w:color="auto"/>
            <w:left w:val="none" w:sz="0" w:space="0" w:color="auto"/>
            <w:bottom w:val="none" w:sz="0" w:space="0" w:color="auto"/>
            <w:right w:val="none" w:sz="0" w:space="0" w:color="auto"/>
          </w:divBdr>
        </w:div>
        <w:div w:id="1446462543">
          <w:marLeft w:val="0"/>
          <w:marRight w:val="0"/>
          <w:marTop w:val="0"/>
          <w:marBottom w:val="0"/>
          <w:divBdr>
            <w:top w:val="none" w:sz="0" w:space="0" w:color="auto"/>
            <w:left w:val="none" w:sz="0" w:space="0" w:color="auto"/>
            <w:bottom w:val="none" w:sz="0" w:space="0" w:color="auto"/>
            <w:right w:val="none" w:sz="0" w:space="0" w:color="auto"/>
          </w:divBdr>
        </w:div>
        <w:div w:id="435104852">
          <w:marLeft w:val="0"/>
          <w:marRight w:val="0"/>
          <w:marTop w:val="0"/>
          <w:marBottom w:val="0"/>
          <w:divBdr>
            <w:top w:val="none" w:sz="0" w:space="0" w:color="auto"/>
            <w:left w:val="none" w:sz="0" w:space="0" w:color="auto"/>
            <w:bottom w:val="none" w:sz="0" w:space="0" w:color="auto"/>
            <w:right w:val="none" w:sz="0" w:space="0" w:color="auto"/>
          </w:divBdr>
        </w:div>
      </w:divsChild>
    </w:div>
    <w:div w:id="1561356230">
      <w:bodyDiv w:val="1"/>
      <w:marLeft w:val="0"/>
      <w:marRight w:val="0"/>
      <w:marTop w:val="0"/>
      <w:marBottom w:val="0"/>
      <w:divBdr>
        <w:top w:val="none" w:sz="0" w:space="0" w:color="auto"/>
        <w:left w:val="none" w:sz="0" w:space="0" w:color="auto"/>
        <w:bottom w:val="none" w:sz="0" w:space="0" w:color="auto"/>
        <w:right w:val="none" w:sz="0" w:space="0" w:color="auto"/>
      </w:divBdr>
    </w:div>
    <w:div w:id="1615212200">
      <w:bodyDiv w:val="1"/>
      <w:marLeft w:val="0"/>
      <w:marRight w:val="0"/>
      <w:marTop w:val="0"/>
      <w:marBottom w:val="0"/>
      <w:divBdr>
        <w:top w:val="none" w:sz="0" w:space="0" w:color="auto"/>
        <w:left w:val="none" w:sz="0" w:space="0" w:color="auto"/>
        <w:bottom w:val="none" w:sz="0" w:space="0" w:color="auto"/>
        <w:right w:val="none" w:sz="0" w:space="0" w:color="auto"/>
      </w:divBdr>
    </w:div>
    <w:div w:id="1641837649">
      <w:bodyDiv w:val="1"/>
      <w:marLeft w:val="0"/>
      <w:marRight w:val="0"/>
      <w:marTop w:val="0"/>
      <w:marBottom w:val="0"/>
      <w:divBdr>
        <w:top w:val="none" w:sz="0" w:space="0" w:color="auto"/>
        <w:left w:val="none" w:sz="0" w:space="0" w:color="auto"/>
        <w:bottom w:val="none" w:sz="0" w:space="0" w:color="auto"/>
        <w:right w:val="none" w:sz="0" w:space="0" w:color="auto"/>
      </w:divBdr>
    </w:div>
    <w:div w:id="1795441665">
      <w:bodyDiv w:val="1"/>
      <w:marLeft w:val="0"/>
      <w:marRight w:val="0"/>
      <w:marTop w:val="0"/>
      <w:marBottom w:val="0"/>
      <w:divBdr>
        <w:top w:val="none" w:sz="0" w:space="0" w:color="auto"/>
        <w:left w:val="none" w:sz="0" w:space="0" w:color="auto"/>
        <w:bottom w:val="none" w:sz="0" w:space="0" w:color="auto"/>
        <w:right w:val="none" w:sz="0" w:space="0" w:color="auto"/>
      </w:divBdr>
    </w:div>
    <w:div w:id="1872380522">
      <w:bodyDiv w:val="1"/>
      <w:marLeft w:val="0"/>
      <w:marRight w:val="0"/>
      <w:marTop w:val="0"/>
      <w:marBottom w:val="0"/>
      <w:divBdr>
        <w:top w:val="none" w:sz="0" w:space="0" w:color="auto"/>
        <w:left w:val="none" w:sz="0" w:space="0" w:color="auto"/>
        <w:bottom w:val="none" w:sz="0" w:space="0" w:color="auto"/>
        <w:right w:val="none" w:sz="0" w:space="0" w:color="auto"/>
      </w:divBdr>
    </w:div>
    <w:div w:id="1906529836">
      <w:bodyDiv w:val="1"/>
      <w:marLeft w:val="0"/>
      <w:marRight w:val="0"/>
      <w:marTop w:val="0"/>
      <w:marBottom w:val="0"/>
      <w:divBdr>
        <w:top w:val="none" w:sz="0" w:space="0" w:color="auto"/>
        <w:left w:val="none" w:sz="0" w:space="0" w:color="auto"/>
        <w:bottom w:val="none" w:sz="0" w:space="0" w:color="auto"/>
        <w:right w:val="none" w:sz="0" w:space="0" w:color="auto"/>
      </w:divBdr>
    </w:div>
    <w:div w:id="2055764218">
      <w:bodyDiv w:val="1"/>
      <w:marLeft w:val="0"/>
      <w:marRight w:val="0"/>
      <w:marTop w:val="0"/>
      <w:marBottom w:val="0"/>
      <w:divBdr>
        <w:top w:val="none" w:sz="0" w:space="0" w:color="auto"/>
        <w:left w:val="none" w:sz="0" w:space="0" w:color="auto"/>
        <w:bottom w:val="none" w:sz="0" w:space="0" w:color="auto"/>
        <w:right w:val="none" w:sz="0" w:space="0" w:color="auto"/>
      </w:divBdr>
    </w:div>
    <w:div w:id="2099934534">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ussh1.wh.admmegion.ru/"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vk.com/wall-1810_74357" TargetMode="External"/><Relationship Id="rId42" Type="http://schemas.openxmlformats.org/officeDocument/2006/relationships/image" Target="media/image22.png"/><Relationship Id="rId47"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1102;&#1085;&#1086;&#1089;&#1090;&#1100;-&#1084;&#1077;&#1075;&#1080;&#1086;&#1085;.&#1088;&#1092;/index.php?copylenco=main" TargetMode="External"/><Relationship Id="rId33" Type="http://schemas.openxmlformats.org/officeDocument/2006/relationships/hyperlink" Target="https://vk.com/wall-91859590_68931"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garantF1://12007402.53044"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vk.com/wall-62289047_1728962"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vk.com/yunostmegion" TargetMode="External"/><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vk.com/wall-141416023_192461" TargetMode="External"/><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vk.cjm/club182217676" TargetMode="External"/><Relationship Id="rId30" Type="http://schemas.openxmlformats.org/officeDocument/2006/relationships/hyperlink" Target="https://vip.1obraz.ru/" TargetMode="External"/><Relationship Id="rId35" Type="http://schemas.openxmlformats.org/officeDocument/2006/relationships/hyperlink" Target="https://vk.com/wall-33294749_1389690" TargetMode="External"/><Relationship Id="rId43" Type="http://schemas.openxmlformats.org/officeDocument/2006/relationships/image" Target="media/image23.png"/><Relationship Id="rId48" Type="http://schemas.microsoft.com/office/2016/09/relationships/commentsIds" Target="commentsIds.xm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AD6D-246B-46F1-B79F-3D6C5C86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51169</Words>
  <Characters>291669</Characters>
  <Application>Microsoft Office Word</Application>
  <DocSecurity>0</DocSecurity>
  <Lines>2430</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Евгения Павловна Гаджибабаева</cp:lastModifiedBy>
  <cp:revision>2</cp:revision>
  <cp:lastPrinted>2023-03-20T06:40:00Z</cp:lastPrinted>
  <dcterms:created xsi:type="dcterms:W3CDTF">2023-11-08T05:09:00Z</dcterms:created>
  <dcterms:modified xsi:type="dcterms:W3CDTF">2023-11-08T05:09:00Z</dcterms:modified>
</cp:coreProperties>
</file>