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26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</w:t>
      </w:r>
      <w:r>
        <w:rPr>
          <w:rFonts w:ascii="XO Thames" w:hAnsi="XO Thames"/>
          <w:i w:val="1"/>
          <w:sz w:val="24"/>
        </w:rPr>
        <w:t>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</w:t>
      </w:r>
      <w:r>
        <w:rPr>
          <w:rFonts w:ascii="Times New Roman" w:hAnsi="Times New Roman"/>
          <w:b w:val="1"/>
          <w:sz w:val="28"/>
        </w:rPr>
        <w:t>правд</w:t>
      </w:r>
      <w:r>
        <w:rPr>
          <w:rFonts w:ascii="Times New Roman" w:hAnsi="Times New Roman"/>
          <w:b w:val="1"/>
          <w:color w:val="000000"/>
          <w:sz w:val="28"/>
        </w:rPr>
        <w:t>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24 июня 2025 год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>3,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</w:t>
      </w:r>
      <w:r>
        <w:rPr>
          <w:rFonts w:ascii="Times New Roman" w:hAnsi="Times New Roman"/>
          <w:sz w:val="28"/>
        </w:rPr>
        <w:t>цате</w:t>
      </w:r>
      <w:r>
        <w:rPr>
          <w:rFonts w:ascii="Times New Roman" w:hAnsi="Times New Roman"/>
          <w:sz w:val="28"/>
        </w:rPr>
        <w:t>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</w:t>
      </w:r>
      <w:r>
        <w:rPr>
          <w:rFonts w:ascii="Times New Roman" w:hAnsi="Times New Roman"/>
          <w:sz w:val="28"/>
        </w:rPr>
        <w:t xml:space="preserve"> ночью +9,+14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, по северной половине местами +1,+6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, днем +21,+26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>, местами по северной половине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+11,+16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что на 3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юго-западный ночью 4-9 м/с, местами порывы до 13 м/с, днем 8-13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</w:t>
      </w:r>
      <w:r>
        <w:rPr>
          <w:rFonts w:ascii="Times New Roman" w:hAnsi="Times New Roman"/>
          <w:sz w:val="28"/>
        </w:rPr>
        <w:t>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днем гроза</w:t>
      </w:r>
      <w:r>
        <w:rPr>
          <w:rFonts w:ascii="Times New Roman" w:hAnsi="Times New Roman"/>
          <w:sz w:val="28"/>
        </w:rPr>
        <w:t>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-6 до +2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-6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-8 до +2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</w:t>
      </w:r>
      <w:r>
        <w:rPr>
          <w:rFonts w:ascii="Times New Roman" w:hAnsi="Times New Roman"/>
          <w:sz w:val="28"/>
        </w:rPr>
        <w:t>еверная Сосьва изменения уровней за сутки от -15 до +2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Большой Салым изменение уровня за сутки </w:t>
      </w:r>
      <w:r>
        <w:rPr>
          <w:rFonts w:ascii="Times New Roman" w:hAnsi="Times New Roman"/>
          <w:sz w:val="28"/>
        </w:rPr>
        <w:t>-4</w:t>
      </w:r>
      <w:r>
        <w:rPr>
          <w:rFonts w:ascii="Times New Roman" w:hAnsi="Times New Roman"/>
          <w:sz w:val="28"/>
        </w:rPr>
        <w:t xml:space="preserve">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Вах изменения уровней за сутки от -6 </w:t>
      </w:r>
      <w:r>
        <w:rPr>
          <w:rFonts w:ascii="Times New Roman" w:hAnsi="Times New Roman"/>
          <w:sz w:val="28"/>
        </w:rPr>
        <w:t>до -5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-22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</w:t>
      </w:r>
      <w:r>
        <w:rPr>
          <w:rFonts w:ascii="Times New Roman" w:hAnsi="Times New Roman"/>
          <w:sz w:val="28"/>
        </w:rPr>
        <w:t>втономного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ОЯ – на водосборе реки Большой Салым при формировании максимума у с. Лемпино с 01 июня достигн</w:t>
      </w:r>
      <w:r>
        <w:rPr>
          <w:rFonts w:ascii="Times New Roman" w:hAnsi="Times New Roman"/>
          <w:sz w:val="28"/>
        </w:rPr>
        <w:t>ута отметка опасного явления «половодье» (ОЯ=71</w:t>
      </w:r>
      <w:r>
        <w:rPr>
          <w:rFonts w:ascii="Times New Roman" w:hAnsi="Times New Roman"/>
          <w:color w:val="000000"/>
          <w:sz w:val="28"/>
        </w:rPr>
        <w:t>0 см). Фактический уровень воды составляет 716 см.</w:t>
      </w:r>
    </w:p>
    <w:p w14:paraId="2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3. Статистическая информация о затопленных территор</w:t>
      </w:r>
      <w:r>
        <w:rPr>
          <w:rFonts w:ascii="Times New Roman" w:hAnsi="Times New Roman"/>
          <w:color w:val="000000"/>
          <w:sz w:val="28"/>
        </w:rPr>
        <w:t>иях за 24.06.2025</w:t>
      </w:r>
    </w:p>
    <w:p w14:paraId="26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Нижневартовск) в г. Ниж</w:t>
      </w:r>
      <w:r>
        <w:rPr>
          <w:rFonts w:ascii="XO Thames" w:hAnsi="XO Thames"/>
          <w:color w:val="000000"/>
          <w:sz w:val="28"/>
        </w:rPr>
        <w:t>невартовск частично затоплен</w:t>
      </w:r>
      <w:r>
        <w:rPr>
          <w:rFonts w:ascii="XO Thames" w:hAnsi="XO Thames"/>
          <w:color w:val="000000"/>
          <w:sz w:val="28"/>
        </w:rPr>
        <w:t>ы</w:t>
      </w:r>
      <w:r>
        <w:rPr>
          <w:rFonts w:ascii="XO Thames" w:hAnsi="XO Thames"/>
          <w:color w:val="000000"/>
          <w:sz w:val="28"/>
        </w:rPr>
        <w:t xml:space="preserve"> 51</w:t>
      </w:r>
      <w:r>
        <w:rPr>
          <w:rFonts w:ascii="XO Thames" w:hAnsi="XO Thames"/>
          <w:color w:val="000000"/>
          <w:sz w:val="28"/>
        </w:rPr>
        <w:t xml:space="preserve"> приусадеб</w:t>
      </w:r>
      <w:r>
        <w:rPr>
          <w:rFonts w:ascii="XO Thames" w:hAnsi="XO Thames"/>
          <w:color w:val="000000"/>
          <w:sz w:val="28"/>
        </w:rPr>
        <w:t>ный участок, 2 дачных дома в 10 СНТ (за сутки освободились 25</w:t>
      </w:r>
      <w:r>
        <w:rPr>
          <w:rFonts w:ascii="XO Thames" w:hAnsi="XO Thames"/>
          <w:color w:val="000000"/>
          <w:sz w:val="28"/>
        </w:rPr>
        <w:t xml:space="preserve"> участков и 5 СНТ) и 2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14:paraId="27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(без г/п) в г. Мегион частично затоплены 13 приусадебных участков в 2 СНТ </w:t>
      </w:r>
      <w:r>
        <w:rPr>
          <w:rFonts w:ascii="XO Thames" w:hAnsi="XO Thames"/>
          <w:color w:val="000000"/>
          <w:sz w:val="28"/>
        </w:rPr>
        <w:t xml:space="preserve">(за сутки освободились </w:t>
      </w:r>
      <w:r>
        <w:rPr>
          <w:rFonts w:ascii="XO Thames" w:hAnsi="XO Thames"/>
          <w:color w:val="000000"/>
          <w:sz w:val="28"/>
        </w:rPr>
        <w:t>3 участка)</w:t>
      </w:r>
      <w:r>
        <w:rPr>
          <w:rFonts w:ascii="XO Thames" w:hAnsi="XO Thames"/>
          <w:color w:val="000000"/>
          <w:sz w:val="28"/>
        </w:rPr>
        <w:t>,</w:t>
      </w:r>
      <w:r>
        <w:rPr>
          <w:rFonts w:ascii="XO Thames" w:hAnsi="XO Thames"/>
          <w:color w:val="000000"/>
          <w:sz w:val="28"/>
        </w:rPr>
        <w:t xml:space="preserve"> 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пр. Лангепас («Дорстройсервис») в г</w:t>
      </w:r>
      <w:r>
        <w:rPr>
          <w:rFonts w:ascii="XO Thames" w:hAnsi="XO Thames"/>
          <w:color w:val="000000"/>
          <w:sz w:val="28"/>
        </w:rPr>
        <w:t>. Лангепас частично затоплены 60 приусадебных участк</w:t>
      </w:r>
      <w:r>
        <w:rPr>
          <w:rFonts w:ascii="XO Thames" w:hAnsi="XO Thames"/>
          <w:color w:val="000000"/>
          <w:sz w:val="28"/>
        </w:rPr>
        <w:t xml:space="preserve">ов в 2 СНТ </w:t>
      </w:r>
      <w:r>
        <w:rPr>
          <w:rFonts w:ascii="XO Thames" w:hAnsi="XO Thames"/>
          <w:color w:val="000000"/>
          <w:sz w:val="28"/>
        </w:rPr>
        <w:t xml:space="preserve"> (за сутки освободились </w:t>
      </w:r>
      <w:r>
        <w:rPr>
          <w:rFonts w:ascii="XO Thames" w:hAnsi="XO Thames"/>
          <w:color w:val="000000"/>
          <w:sz w:val="28"/>
        </w:rPr>
        <w:t>2 участка)</w:t>
      </w:r>
      <w:r>
        <w:rPr>
          <w:rFonts w:ascii="XO Thames" w:hAnsi="XO Thames"/>
          <w:color w:val="000000"/>
          <w:sz w:val="28"/>
        </w:rPr>
        <w:t>, жилые дома не затоплены, без нарушения жизнедеятельности населения.</w:t>
      </w:r>
    </w:p>
    <w:p w14:paraId="29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14:paraId="2A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B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Большой Салым (г/п Лемпино) в н.п. Лемпино (Нефтеюганский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D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E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F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Полноват) в д. Пашторы (Белоярский район) частично затоплены 11 приусадебных участков (за сутки подтоплен 1 участок), жилые дома не затоплены, без нарушения жизнедеятельности населения.</w:t>
      </w:r>
    </w:p>
    <w:p w14:paraId="30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пр. Вогулка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 xml:space="preserve">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31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Северная Сосьва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>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32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Северная Сосьва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>) в с. Деминская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3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Малая Обь (г/п </w:t>
      </w:r>
      <w:r>
        <w:rPr>
          <w:rFonts w:ascii="XO Thames" w:hAnsi="XO Thames"/>
          <w:color w:val="000000"/>
          <w:sz w:val="28"/>
        </w:rPr>
        <w:t>Березово</w:t>
      </w:r>
      <w:r>
        <w:rPr>
          <w:rFonts w:ascii="XO Thames" w:hAnsi="XO Thames"/>
          <w:color w:val="000000"/>
          <w:sz w:val="28"/>
        </w:rPr>
        <w:t xml:space="preserve">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3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</w:t>
      </w:r>
      <w:r>
        <w:rPr>
          <w:rFonts w:ascii="Times New Roman" w:hAnsi="Times New Roman"/>
          <w:sz w:val="28"/>
        </w:rPr>
        <w:t>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</w:t>
      </w:r>
      <w:r>
        <w:rPr>
          <w:rFonts w:ascii="Times New Roman" w:hAnsi="Times New Roman"/>
          <w:sz w:val="28"/>
        </w:rPr>
        <w:t>ий,</w:t>
      </w:r>
      <w:r>
        <w:rPr>
          <w:rFonts w:ascii="Times New Roman" w:hAnsi="Times New Roman"/>
          <w:sz w:val="28"/>
        </w:rPr>
        <w:t xml:space="preserve"> МР Октябрьский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Урай</w:t>
      </w:r>
      <w:r>
        <w:rPr>
          <w:rFonts w:ascii="Times New Roman" w:hAnsi="Times New Roman"/>
          <w:sz w:val="28"/>
        </w:rPr>
        <w:t xml:space="preserve">, МР Нефтеюганский, ГО Пыть-Ях, ГО Нефтеюганск, </w:t>
      </w:r>
      <w:r>
        <w:rPr>
          <w:rFonts w:ascii="Times New Roman" w:hAnsi="Times New Roman"/>
          <w:sz w:val="28"/>
        </w:rPr>
        <w:t xml:space="preserve">МР Нижневартовский, ГО Радужный, ГО Мегион, ГО </w:t>
      </w:r>
      <w:r>
        <w:rPr>
          <w:rFonts w:ascii="Times New Roman" w:hAnsi="Times New Roman"/>
          <w:sz w:val="28"/>
        </w:rPr>
        <w:t>Нижневартовск,  ГО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>качи, ГО Лангепас, МР Ханты – Мансийский, ГО Ханты – Мансийск, МР Сургутский, ГО Сургут, ГО Когалым;</w:t>
      </w:r>
    </w:p>
    <w:p w14:paraId="3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r>
        <w:rPr>
          <w:rFonts w:ascii="Times New Roman" w:hAnsi="Times New Roman"/>
          <w:sz w:val="28"/>
        </w:rPr>
        <w:t xml:space="preserve">класс: </w:t>
      </w:r>
      <w:r>
        <w:rPr>
          <w:rFonts w:ascii="Times New Roman" w:hAnsi="Times New Roman"/>
          <w:sz w:val="28"/>
        </w:rPr>
        <w:t>МР Березовский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Нягань, МР Советс</w:t>
      </w:r>
      <w:r>
        <w:rPr>
          <w:rFonts w:ascii="Times New Roman" w:hAnsi="Times New Roman"/>
          <w:sz w:val="28"/>
        </w:rPr>
        <w:t>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ГО Югорск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Кондинский</w:t>
      </w:r>
      <w:r>
        <w:rPr>
          <w:rFonts w:ascii="Times New Roman" w:hAnsi="Times New Roman"/>
          <w:sz w:val="28"/>
        </w:rPr>
        <w:t>.</w:t>
      </w:r>
    </w:p>
    <w:p w14:paraId="3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</w:t>
      </w:r>
      <w:r>
        <w:rPr>
          <w:rFonts w:ascii="Times New Roman" w:hAnsi="Times New Roman"/>
          <w:sz w:val="28"/>
        </w:rPr>
        <w:t xml:space="preserve">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z w:val="28"/>
        </w:rPr>
        <w:t xml:space="preserve">О-Югры зарегистрировано </w:t>
      </w:r>
      <w:r>
        <w:rPr>
          <w:rFonts w:ascii="Times New Roman" w:hAnsi="Times New Roman"/>
          <w:b w:val="1"/>
          <w:sz w:val="28"/>
        </w:rPr>
        <w:t>71</w:t>
      </w:r>
      <w:r>
        <w:rPr>
          <w:rFonts w:ascii="Times New Roman" w:hAnsi="Times New Roman"/>
          <w:sz w:val="28"/>
        </w:rPr>
        <w:t xml:space="preserve"> очаг ле</w:t>
      </w:r>
      <w:r>
        <w:rPr>
          <w:rFonts w:ascii="Times New Roman" w:hAnsi="Times New Roman"/>
          <w:sz w:val="28"/>
        </w:rPr>
        <w:t>сных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</w:t>
      </w:r>
      <w:r>
        <w:rPr>
          <w:rFonts w:ascii="Times New Roman" w:hAnsi="Times New Roman"/>
          <w:sz w:val="28"/>
        </w:rPr>
        <w:t xml:space="preserve">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56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2252,78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1230</w:t>
      </w:r>
      <w:r>
        <w:rPr>
          <w:rFonts w:ascii="Times New Roman" w:hAnsi="Times New Roman"/>
          <w:b w:val="1"/>
          <w:sz w:val="28"/>
        </w:rPr>
        <w:t>,54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).</w:t>
      </w:r>
    </w:p>
    <w:p w14:paraId="4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Всего с начала пожароопасного пери</w:t>
      </w:r>
      <w:r>
        <w:rPr>
          <w:rFonts w:ascii="Times New Roman" w:hAnsi="Times New Roman"/>
          <w:sz w:val="28"/>
        </w:rPr>
        <w:t xml:space="preserve">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22</w:t>
      </w:r>
      <w:r>
        <w:rPr>
          <w:rFonts w:ascii="Times New Roman" w:hAnsi="Times New Roman"/>
          <w:sz w:val="28"/>
        </w:rPr>
        <w:t xml:space="preserve"> очага ландшафтных пожара </w:t>
      </w:r>
      <w:r>
        <w:rPr>
          <w:rFonts w:ascii="Times New Roman" w:hAnsi="Times New Roman"/>
          <w:sz w:val="28"/>
        </w:rPr>
        <w:t xml:space="preserve">(по сравнению </w:t>
      </w:r>
      <w:r>
        <w:rPr>
          <w:rFonts w:ascii="Times New Roman" w:hAnsi="Times New Roman"/>
          <w:sz w:val="28"/>
        </w:rPr>
        <w:t xml:space="preserve">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81</w:t>
      </w:r>
      <w:r>
        <w:rPr>
          <w:rFonts w:ascii="Times New Roman" w:hAnsi="Times New Roman"/>
          <w:sz w:val="28"/>
        </w:rPr>
        <w:t xml:space="preserve"> очаг)</w:t>
      </w:r>
      <w:r>
        <w:rPr>
          <w:rFonts w:ascii="Times New Roman" w:hAnsi="Times New Roman"/>
          <w:sz w:val="28"/>
        </w:rPr>
        <w:t xml:space="preserve"> на общей </w:t>
      </w:r>
      <w:r>
        <w:rPr>
          <w:rFonts w:ascii="Times New Roman" w:hAnsi="Times New Roman"/>
          <w:sz w:val="28"/>
        </w:rPr>
        <w:t xml:space="preserve">площади </w:t>
      </w:r>
      <w:r>
        <w:rPr>
          <w:rFonts w:ascii="Times New Roman" w:hAnsi="Times New Roman"/>
          <w:b w:val="1"/>
          <w:sz w:val="28"/>
        </w:rPr>
        <w:t>116,1485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</w:t>
      </w:r>
      <w:r>
        <w:rPr>
          <w:rFonts w:ascii="Times New Roman" w:hAnsi="Times New Roman"/>
          <w:sz w:val="28"/>
        </w:rPr>
        <w:t xml:space="preserve">чным периодом прошлого года – </w:t>
      </w:r>
      <w:r>
        <w:rPr>
          <w:rFonts w:ascii="Times New Roman" w:hAnsi="Times New Roman"/>
          <w:b w:val="1"/>
          <w:sz w:val="28"/>
        </w:rPr>
        <w:t>1217,4793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24.06.2025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 xml:space="preserve"> очагов лес</w:t>
      </w:r>
      <w:r>
        <w:rPr>
          <w:rFonts w:ascii="Times New Roman" w:hAnsi="Times New Roman"/>
          <w:color w:themeColor="text1" w:val="000000"/>
          <w:sz w:val="28"/>
        </w:rPr>
        <w:t>ных пожаров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9</w:t>
      </w:r>
      <w:r>
        <w:rPr>
          <w:rFonts w:ascii="Times New Roman" w:hAnsi="Times New Roman"/>
          <w:color w:themeColor="text1" w:val="000000"/>
          <w:sz w:val="28"/>
        </w:rPr>
        <w:t xml:space="preserve"> очагов)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</w:t>
      </w:r>
      <w:r>
        <w:rPr>
          <w:rFonts w:ascii="Times New Roman" w:hAnsi="Times New Roman"/>
          <w:color w:themeColor="text1" w:val="000000"/>
          <w:sz w:val="28"/>
        </w:rPr>
        <w:t xml:space="preserve">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0,00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га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(по сравнению с аналогич</w:t>
      </w:r>
      <w:r>
        <w:rPr>
          <w:rFonts w:ascii="Times New Roman" w:hAnsi="Times New Roman"/>
          <w:color w:themeColor="text1" w:val="000000"/>
          <w:sz w:val="28"/>
        </w:rPr>
        <w:t xml:space="preserve">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246,67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 лесного пожара н</w:t>
      </w:r>
      <w:r>
        <w:rPr>
          <w:rFonts w:ascii="Times New Roman" w:hAnsi="Times New Roman"/>
          <w:sz w:val="28"/>
        </w:rPr>
        <w:t xml:space="preserve">а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b w:val="1"/>
          <w:sz w:val="28"/>
        </w:rPr>
        <w:t xml:space="preserve">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</w:t>
      </w:r>
      <w:r>
        <w:rPr>
          <w:rFonts w:ascii="Times New Roman" w:hAnsi="Times New Roman"/>
          <w:sz w:val="28"/>
        </w:rPr>
        <w:t>пожаров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</w:t>
      </w:r>
      <w:r>
        <w:rPr>
          <w:rFonts w:ascii="Times New Roman" w:hAnsi="Times New Roman"/>
          <w:sz w:val="28"/>
        </w:rPr>
        <w:t xml:space="preserve">нию на 24:00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>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</w:t>
      </w:r>
      <w:r>
        <w:rPr>
          <w:rFonts w:ascii="Times New Roman" w:hAnsi="Times New Roman"/>
          <w:sz w:val="28"/>
        </w:rPr>
        <w:t xml:space="preserve">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</w:t>
      </w:r>
      <w:r>
        <w:rPr>
          <w:rFonts w:ascii="Times New Roman" w:hAnsi="Times New Roman"/>
          <w:sz w:val="28"/>
        </w:rPr>
        <w:t>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</w:t>
      </w:r>
      <w:r>
        <w:rPr>
          <w:rFonts w:ascii="Times New Roman" w:hAnsi="Times New Roman"/>
          <w:color w:themeColor="text1" w:val="000000"/>
          <w:sz w:val="28"/>
        </w:rPr>
        <w:t xml:space="preserve"> с задымлением населенных пунктов от действующих природных пожаров.</w:t>
      </w:r>
    </w:p>
    <w:p w14:paraId="5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 не зарег</w:t>
      </w:r>
      <w:r>
        <w:rPr>
          <w:rFonts w:ascii="Times New Roman" w:hAnsi="Times New Roman"/>
          <w:color w:themeColor="text1" w:val="000000"/>
          <w:sz w:val="28"/>
        </w:rPr>
        <w:t>истрировано.</w:t>
      </w:r>
    </w:p>
    <w:p w14:paraId="5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V. </w:t>
      </w:r>
      <w:r>
        <w:rPr>
          <w:rFonts w:ascii="Times New Roman" w:hAnsi="Times New Roman"/>
          <w:b w:val="1"/>
          <w:color w:themeColor="text1" w:val="000000"/>
          <w:sz w:val="28"/>
        </w:rPr>
        <w:t>Параметры прогноза возможных ЧС на территории Ханты-</w:t>
      </w:r>
      <w:r>
        <w:rPr>
          <w:rFonts w:ascii="Times New Roman" w:hAnsi="Times New Roman"/>
          <w:b w:val="1"/>
          <w:color w:themeColor="text1" w:val="000000"/>
          <w:sz w:val="28"/>
        </w:rPr>
        <w:t>Мансийского автономного округа - Югры на предстоящие сутки:</w:t>
      </w:r>
    </w:p>
    <w:p w14:paraId="55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600000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В ближайшие сутки геомагнитная обстановка будет от возбужденной до  спокойной, возможны слабые магнитные бури.</w:t>
      </w:r>
    </w:p>
    <w:p w14:paraId="5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</w:t>
      </w:r>
      <w:r>
        <w:rPr>
          <w:rFonts w:ascii="Times New Roman" w:hAnsi="Times New Roman"/>
          <w:color w:themeColor="text1" w:val="000000"/>
          <w:sz w:val="28"/>
        </w:rPr>
        <w:t>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</w:rPr>
        <w:t>е весеннего половодья.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падении уровня воды на р. Обь (г/п Ниж</w:t>
      </w:r>
      <w:r>
        <w:rPr>
          <w:rFonts w:ascii="Times New Roman" w:hAnsi="Times New Roman"/>
          <w:color w:val="000000"/>
          <w:sz w:val="28"/>
        </w:rPr>
        <w:t>невартовск) в г. Нижневартовск воз</w:t>
      </w:r>
      <w:r>
        <w:rPr>
          <w:rFonts w:ascii="Times New Roman" w:hAnsi="Times New Roman"/>
          <w:color w:val="000000"/>
          <w:sz w:val="28"/>
        </w:rPr>
        <w:t>можно освобождение от воды до 2</w:t>
      </w:r>
      <w:r>
        <w:rPr>
          <w:rFonts w:ascii="Times New Roman" w:hAnsi="Times New Roman"/>
          <w:color w:val="000000"/>
          <w:sz w:val="28"/>
        </w:rPr>
        <w:t>2 приусадебных участков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6 СНТ</w:t>
      </w:r>
      <w:r>
        <w:rPr>
          <w:rFonts w:ascii="XO Thames" w:hAnsi="XO Thames"/>
          <w:color w:val="000000"/>
          <w:sz w:val="28"/>
        </w:rPr>
        <w:t>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падении</w:t>
      </w:r>
      <w:bookmarkStart w:id="2" w:name="_GoBack"/>
      <w:bookmarkEnd w:id="2"/>
      <w:r>
        <w:rPr>
          <w:rFonts w:ascii="Times New Roman" w:hAnsi="Times New Roman"/>
          <w:color w:val="000000"/>
          <w:sz w:val="28"/>
        </w:rPr>
        <w:t xml:space="preserve"> уровня воды на р. Обь </w:t>
      </w:r>
      <w:r>
        <w:rPr>
          <w:rFonts w:ascii="XO Thames" w:hAnsi="XO Thames"/>
          <w:color w:val="000000"/>
          <w:sz w:val="28"/>
        </w:rPr>
        <w:t>(без г/п) в г. Мегион</w:t>
      </w:r>
      <w:r>
        <w:rPr>
          <w:rFonts w:ascii="Times New Roman" w:hAnsi="Times New Roman"/>
          <w:color w:val="000000"/>
          <w:sz w:val="28"/>
        </w:rPr>
        <w:t xml:space="preserve"> возможно освобождение от воды до </w:t>
      </w:r>
      <w:r>
        <w:rPr>
          <w:rFonts w:ascii="Times New Roman" w:hAnsi="Times New Roman"/>
          <w:color w:val="000000"/>
          <w:sz w:val="28"/>
        </w:rPr>
        <w:t>2 приусадебных участков в 1</w:t>
      </w:r>
      <w:r>
        <w:rPr>
          <w:rFonts w:ascii="Times New Roman" w:hAnsi="Times New Roman"/>
          <w:color w:val="000000"/>
          <w:sz w:val="28"/>
        </w:rPr>
        <w:t xml:space="preserve"> СНТ</w:t>
      </w:r>
      <w:r>
        <w:rPr>
          <w:rFonts w:ascii="XO Thames" w:hAnsi="XO Thames"/>
          <w:color w:val="000000"/>
          <w:sz w:val="28"/>
        </w:rPr>
        <w:t>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 дальнейшем падении уровня воды на </w:t>
      </w:r>
      <w:r>
        <w:rPr>
          <w:rFonts w:ascii="XO Thames" w:hAnsi="XO Thames"/>
          <w:color w:val="000000"/>
          <w:sz w:val="28"/>
        </w:rPr>
        <w:t xml:space="preserve">пр. Лангепас </w:t>
      </w:r>
      <w:r>
        <w:rPr>
          <w:rFonts w:ascii="XO Thames" w:hAnsi="XO Thames"/>
          <w:color w:val="000000"/>
          <w:sz w:val="28"/>
        </w:rPr>
        <w:t>(«</w:t>
      </w:r>
      <w:r>
        <w:rPr>
          <w:rFonts w:ascii="XO Thames" w:hAnsi="XO Thames"/>
          <w:color w:val="000000"/>
          <w:sz w:val="28"/>
        </w:rPr>
        <w:t>Дорстройсервис</w:t>
      </w:r>
      <w:r>
        <w:rPr>
          <w:rFonts w:ascii="XO Thames" w:hAnsi="XO Thames"/>
          <w:color w:val="000000"/>
          <w:sz w:val="28"/>
        </w:rPr>
        <w:t xml:space="preserve">») в г. Лангепас </w:t>
      </w:r>
      <w:r>
        <w:rPr>
          <w:rFonts w:ascii="Times New Roman" w:hAnsi="Times New Roman"/>
          <w:color w:val="000000"/>
          <w:sz w:val="28"/>
        </w:rPr>
        <w:t xml:space="preserve">возможно освобождение от воды до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приу</w:t>
      </w:r>
      <w:r>
        <w:rPr>
          <w:rFonts w:ascii="Times New Roman" w:hAnsi="Times New Roman"/>
          <w:color w:val="000000"/>
          <w:sz w:val="28"/>
        </w:rPr>
        <w:t>садебных участков в 1 СНТ</w:t>
      </w:r>
      <w:r>
        <w:rPr>
          <w:rFonts w:ascii="XO Thames" w:hAnsi="XO Thames"/>
          <w:color w:val="000000"/>
          <w:sz w:val="28"/>
        </w:rPr>
        <w:t>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</w:t>
      </w:r>
      <w:r>
        <w:rPr>
          <w:rFonts w:ascii="Times New Roman" w:hAnsi="Times New Roman"/>
          <w:color w:themeColor="text1" w:val="000000"/>
          <w:sz w:val="28"/>
        </w:rPr>
        <w:t>шествий, связанных с затопл</w:t>
      </w:r>
      <w:r>
        <w:rPr>
          <w:rFonts w:ascii="Times New Roman" w:hAnsi="Times New Roman"/>
          <w:color w:themeColor="text1" w:val="000000"/>
          <w:sz w:val="28"/>
        </w:rPr>
        <w:t xml:space="preserve">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F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Согласно Приказу </w:t>
      </w:r>
      <w:r>
        <w:rPr>
          <w:rFonts w:ascii="Times New Roman" w:hAnsi="Times New Roman"/>
          <w:color w:themeColor="text1" w:val="000000"/>
          <w:sz w:val="28"/>
        </w:rPr>
        <w:t>№ 7-нп от 17.03.2025 Департамента недропользования и природных ресурсов Ханты-Мансийского автономного округ</w:t>
      </w:r>
      <w:r>
        <w:rPr>
          <w:rFonts w:ascii="Times New Roman" w:hAnsi="Times New Roman"/>
          <w:color w:themeColor="text1" w:val="000000"/>
          <w:sz w:val="28"/>
        </w:rPr>
        <w:t>а-Югры установлен пожароопасный сезон с 26.04.2025 г.</w:t>
      </w:r>
    </w:p>
    <w:p w14:paraId="64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</w:t>
      </w:r>
      <w:r>
        <w:rPr>
          <w:rFonts w:ascii="Times New Roman" w:hAnsi="Times New Roman"/>
          <w:sz w:val="28"/>
        </w:rPr>
        <w:t>ИСДМ – Рослесхоз) на тер</w:t>
      </w:r>
      <w:r>
        <w:rPr>
          <w:rFonts w:ascii="Times New Roman" w:hAnsi="Times New Roman"/>
          <w:sz w:val="28"/>
        </w:rPr>
        <w:t>ритор</w:t>
      </w:r>
      <w:r>
        <w:rPr>
          <w:rFonts w:ascii="Times New Roman" w:hAnsi="Times New Roman"/>
          <w:sz w:val="28"/>
        </w:rPr>
        <w:t>ии ХМАО-Югры по условиям погоды, прогнозируется:</w:t>
      </w:r>
    </w:p>
    <w:p w14:paraId="6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Березовски</w:t>
      </w:r>
      <w:r>
        <w:rPr>
          <w:rFonts w:ascii="Times New Roman" w:hAnsi="Times New Roman"/>
          <w:sz w:val="28"/>
        </w:rPr>
        <w:t>й,</w:t>
      </w:r>
      <w:r>
        <w:rPr>
          <w:rFonts w:ascii="Times New Roman" w:hAnsi="Times New Roman"/>
          <w:sz w:val="28"/>
        </w:rPr>
        <w:t xml:space="preserve"> МР Октябрьский, </w:t>
      </w:r>
      <w:r>
        <w:rPr>
          <w:rFonts w:ascii="Times New Roman" w:hAnsi="Times New Roman"/>
          <w:sz w:val="28"/>
        </w:rPr>
        <w:t>ГО Няга</w:t>
      </w:r>
      <w:r>
        <w:rPr>
          <w:rFonts w:ascii="Times New Roman" w:hAnsi="Times New Roman"/>
          <w:sz w:val="28"/>
        </w:rPr>
        <w:t>нь,</w:t>
      </w:r>
      <w:r>
        <w:rPr>
          <w:rFonts w:ascii="Times New Roman" w:hAnsi="Times New Roman"/>
          <w:sz w:val="28"/>
        </w:rPr>
        <w:t xml:space="preserve"> МР Нижневартовский, ГО Радужный,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Покачи, ГО Лангепа</w:t>
      </w:r>
      <w:r>
        <w:rPr>
          <w:rFonts w:ascii="Times New Roman" w:hAnsi="Times New Roman"/>
          <w:sz w:val="28"/>
        </w:rPr>
        <w:t>с,</w:t>
      </w:r>
      <w:r>
        <w:rPr>
          <w:rFonts w:ascii="Times New Roman" w:hAnsi="Times New Roman"/>
          <w:sz w:val="28"/>
        </w:rPr>
        <w:t xml:space="preserve"> МР Сургутский, ГО Сургут, ГО Когалым;</w:t>
      </w:r>
    </w:p>
    <w:p w14:paraId="6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Советский, ГО Югорск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Кондинский, ГО Урай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Нефтеюганский, ГО Пыть-Ях, ГО Нефтеюганск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sz w:val="28"/>
        </w:rPr>
        <w:t xml:space="preserve">он, ГО Нижневартовск,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.</w:t>
      </w:r>
    </w:p>
    <w:p w14:paraId="6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Прогнозируемые классы пожарной опасности по МО</w:t>
      </w:r>
      <w:r>
        <w:rPr>
          <w:rFonts w:ascii="Times New Roman" w:hAnsi="Times New Roman"/>
          <w:sz w:val="28"/>
        </w:rPr>
        <w:t xml:space="preserve"> </w:t>
      </w:r>
    </w:p>
    <w:p w14:paraId="68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</w:t>
      </w:r>
      <w:r>
        <w:rPr>
          <w:rFonts w:ascii="Times New Roman" w:hAnsi="Times New Roman"/>
          <w:sz w:val="28"/>
        </w:rPr>
        <w:t>опасности прогноз</w:t>
      </w:r>
      <w:r>
        <w:rPr>
          <w:rFonts w:ascii="Times New Roman" w:hAnsi="Times New Roman"/>
          <w:sz w:val="28"/>
        </w:rPr>
        <w:t xml:space="preserve">ируется </w:t>
      </w:r>
      <w:r>
        <w:rPr>
          <w:rFonts w:ascii="Times New Roman" w:hAnsi="Times New Roman"/>
          <w:sz w:val="28"/>
        </w:rPr>
        <w:t>ГО Урай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МР Нефтеюганский, ГО Пыть-Ях, ГО Нефтеюганск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sz w:val="28"/>
        </w:rPr>
        <w:t xml:space="preserve">он, ГО Нижневартовск,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 xml:space="preserve"> до второго. 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Прогноз возникновения природных пожаров, в том числе палов </w:t>
      </w:r>
      <w:r>
        <w:rPr>
          <w:rFonts w:ascii="Times New Roman" w:hAnsi="Times New Roman"/>
          <w:sz w:val="28"/>
        </w:rPr>
        <w:t>сухой растительности и единичных очагов торфяных пожаров.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очагов природных пожаров, в том числе палов сухой растительности, вероятность низкая.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</w:t>
      </w:r>
      <w:r>
        <w:rPr>
          <w:rFonts w:ascii="Times New Roman" w:hAnsi="Times New Roman"/>
          <w:sz w:val="28"/>
        </w:rPr>
        <w:t>роисшествий, обусловленных ухудшением экологической обстановки и задымления населенных пунктов из-за д</w:t>
      </w:r>
      <w:r>
        <w:rPr>
          <w:rFonts w:ascii="Times New Roman" w:hAnsi="Times New Roman"/>
          <w:sz w:val="28"/>
        </w:rPr>
        <w:t>ымовых шлейфов от действующих природных пожаров.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</w:t>
      </w:r>
      <w:r>
        <w:rPr>
          <w:rFonts w:ascii="Times New Roman" w:hAnsi="Times New Roman"/>
          <w:sz w:val="28"/>
        </w:rPr>
        <w:t xml:space="preserve"> обусловленных переходом природных пожаров через границу с сопредельными областями.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</w:t>
      </w:r>
      <w:r>
        <w:rPr>
          <w:rFonts w:ascii="Times New Roman" w:hAnsi="Times New Roman"/>
          <w:color w:themeColor="text1" w:val="000000"/>
          <w:sz w:val="28"/>
        </w:rPr>
        <w:t>и на электроэнергетических системах, ЛЭП.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</w:t>
      </w:r>
      <w:r>
        <w:rPr>
          <w:rFonts w:ascii="Times New Roman" w:hAnsi="Times New Roman"/>
          <w:color w:themeColor="text1" w:val="000000"/>
          <w:sz w:val="28"/>
        </w:rPr>
        <w:t>можно возникновение 1 происшествия, связанного с отключением электроэнергии. Вероятность – повышенная.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</w:t>
      </w:r>
      <w:r>
        <w:rPr>
          <w:rFonts w:ascii="Times New Roman" w:hAnsi="Times New Roman"/>
          <w:sz w:val="28"/>
        </w:rPr>
        <w:t>ариями на коммунальных системах жизнеобеспечения.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</w:t>
      </w:r>
      <w:r>
        <w:rPr>
          <w:rFonts w:ascii="Times New Roman" w:hAnsi="Times New Roman"/>
          <w:sz w:val="28"/>
        </w:rPr>
        <w:t>руется.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6 пожаров, в</w:t>
      </w:r>
      <w:r>
        <w:rPr>
          <w:rFonts w:ascii="Times New Roman" w:hAnsi="Times New Roman"/>
          <w:color w:themeColor="text1" w:val="000000"/>
          <w:sz w:val="28"/>
        </w:rPr>
        <w:t>ероятность – высокая.</w:t>
      </w:r>
    </w:p>
    <w:p w14:paraId="8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Autospacing="on"/>
              <w:ind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5. Прогноз рисков затруднения в движении транспорта и ув</w:t>
      </w:r>
      <w:r>
        <w:rPr>
          <w:rFonts w:ascii="Times New Roman" w:hAnsi="Times New Roman"/>
          <w:color w:themeColor="text1" w:val="000000"/>
          <w:sz w:val="28"/>
        </w:rPr>
        <w:t>еличения количества ДТП и происшествий на дорогах федерального, регионального и местного значения.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Муниципальные </w:t>
      </w:r>
      <w:r>
        <w:rPr>
          <w:rFonts w:ascii="Times New Roman" w:hAnsi="Times New Roman"/>
          <w:sz w:val="28"/>
        </w:rPr>
        <w:t>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</w:t>
      </w:r>
      <w:r>
        <w:rPr>
          <w:rFonts w:ascii="Times New Roman" w:hAnsi="Times New Roman"/>
          <w:color w:themeColor="text1" w:val="000000"/>
          <w:sz w:val="28"/>
        </w:rPr>
        <w:t>е прогнозируется.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>увеличение количества ДТП в утренние и вечерние часы, вероятность – высокая.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</w:t>
      </w:r>
      <w:r>
        <w:rPr>
          <w:rFonts w:ascii="Times New Roman" w:hAnsi="Times New Roman"/>
          <w:color w:themeColor="text1" w:val="000000"/>
          <w:sz w:val="28"/>
        </w:rPr>
        <w:t>авар</w:t>
      </w:r>
      <w:r>
        <w:rPr>
          <w:rFonts w:ascii="Times New Roman" w:hAnsi="Times New Roman"/>
          <w:color w:themeColor="text1" w:val="000000"/>
          <w:sz w:val="28"/>
        </w:rPr>
        <w:t xml:space="preserve">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2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</w:t>
      </w:r>
      <w:r>
        <w:rPr>
          <w:rFonts w:ascii="Times New Roman" w:hAnsi="Times New Roman"/>
          <w:color w:themeColor="text1" w:val="000000"/>
          <w:sz w:val="28"/>
        </w:rPr>
        <w:t>йных ситуаций рекомендуется проведение следующих превентивных мероприятий: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</w:t>
      </w:r>
      <w:r>
        <w:rPr>
          <w:rFonts w:ascii="Times New Roman" w:hAnsi="Times New Roman"/>
          <w:color w:themeColor="text1" w:val="000000"/>
          <w:sz w:val="28"/>
        </w:rPr>
        <w:t>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</w:t>
      </w:r>
      <w:r>
        <w:rPr>
          <w:rFonts w:ascii="Times New Roman" w:hAnsi="Times New Roman"/>
          <w:color w:themeColor="text1" w:val="000000"/>
          <w:sz w:val="28"/>
        </w:rPr>
        <w:t>ованных организаций и предприятий в пределах своей компетенции: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</w:t>
      </w:r>
      <w:r>
        <w:rPr>
          <w:rFonts w:ascii="Times New Roman" w:hAnsi="Times New Roman"/>
          <w:color w:themeColor="text1" w:val="000000"/>
          <w:sz w:val="28"/>
        </w:rPr>
        <w:t xml:space="preserve">ции ЧС» и «Методическими рекомендациями МЧС РФ по организации реагирования на прогнозы ЧС»; 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</w:t>
      </w:r>
      <w:r>
        <w:rPr>
          <w:rFonts w:ascii="Times New Roman" w:hAnsi="Times New Roman"/>
          <w:color w:themeColor="text1" w:val="000000"/>
          <w:sz w:val="28"/>
        </w:rPr>
        <w:t>я в зоне влияния негативных природных факторов.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Уточнить планы и схемы оповещения органов управления, сил и </w:t>
      </w:r>
      <w:r>
        <w:rPr>
          <w:rFonts w:ascii="Times New Roman" w:hAnsi="Times New Roman"/>
          <w:color w:themeColor="text1" w:val="000000"/>
          <w:sz w:val="28"/>
        </w:rPr>
        <w:t>средст</w:t>
      </w:r>
      <w:r>
        <w:rPr>
          <w:rFonts w:ascii="Times New Roman" w:hAnsi="Times New Roman"/>
          <w:color w:themeColor="text1" w:val="000000"/>
          <w:sz w:val="28"/>
        </w:rPr>
        <w:t>в, привлекаемых к ликвидации возможных ЧС.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</w:t>
      </w:r>
      <w:r>
        <w:rPr>
          <w:rFonts w:ascii="Times New Roman" w:hAnsi="Times New Roman"/>
          <w:color w:themeColor="text1" w:val="000000"/>
          <w:sz w:val="28"/>
        </w:rPr>
        <w:t>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</w:t>
      </w:r>
      <w:r>
        <w:rPr>
          <w:rFonts w:ascii="Times New Roman" w:hAnsi="Times New Roman"/>
          <w:color w:themeColor="text1" w:val="000000"/>
          <w:sz w:val="28"/>
        </w:rPr>
        <w:t xml:space="preserve">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</w:t>
      </w:r>
      <w:r>
        <w:rPr>
          <w:rFonts w:ascii="Times New Roman" w:hAnsi="Times New Roman"/>
          <w:color w:themeColor="text1" w:val="000000"/>
          <w:sz w:val="28"/>
        </w:rPr>
        <w:t>ономных источников электропитания.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</w:t>
      </w:r>
      <w:r>
        <w:rPr>
          <w:rFonts w:ascii="Times New Roman" w:hAnsi="Times New Roman"/>
          <w:color w:themeColor="text1" w:val="000000"/>
          <w:sz w:val="28"/>
        </w:rPr>
        <w:t>тем жизнеобеспечения населения.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</w:t>
      </w:r>
      <w:r>
        <w:rPr>
          <w:rFonts w:ascii="Times New Roman" w:hAnsi="Times New Roman"/>
          <w:color w:themeColor="text1" w:val="000000"/>
          <w:sz w:val="28"/>
        </w:rPr>
        <w:t>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подтопления (затопления)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территорий и локальных объектов на территории муниципального образования: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</w:t>
      </w:r>
      <w:r>
        <w:rPr>
          <w:rFonts w:ascii="Times New Roman" w:hAnsi="Times New Roman"/>
          <w:color w:themeColor="text1" w:val="000000"/>
          <w:sz w:val="28"/>
        </w:rPr>
        <w:t>х пропуска воды под автодорогами.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</w:t>
      </w:r>
      <w:r>
        <w:rPr>
          <w:rFonts w:ascii="Times New Roman" w:hAnsi="Times New Roman"/>
          <w:color w:themeColor="text1" w:val="000000"/>
          <w:sz w:val="28"/>
        </w:rPr>
        <w:t xml:space="preserve">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</w:t>
      </w:r>
      <w:r>
        <w:rPr>
          <w:rFonts w:ascii="Times New Roman" w:hAnsi="Times New Roman"/>
          <w:color w:themeColor="text1" w:val="000000"/>
          <w:sz w:val="28"/>
        </w:rPr>
        <w:t xml:space="preserve">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</w:t>
      </w:r>
      <w:r>
        <w:rPr>
          <w:rFonts w:ascii="Times New Roman" w:hAnsi="Times New Roman"/>
          <w:color w:themeColor="text1" w:val="000000"/>
          <w:sz w:val="28"/>
        </w:rPr>
        <w:t xml:space="preserve">пления), на случай </w:t>
      </w:r>
      <w:r>
        <w:rPr>
          <w:rFonts w:ascii="Times New Roman" w:hAnsi="Times New Roman"/>
          <w:color w:themeColor="text1" w:val="000000"/>
          <w:sz w:val="28"/>
        </w:rPr>
        <w:t>экстренной эвакуации. Обеспечить готовность пунктов временного размещения.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</w:t>
      </w:r>
      <w:r>
        <w:rPr>
          <w:rFonts w:ascii="Times New Roman" w:hAnsi="Times New Roman"/>
          <w:color w:themeColor="text1" w:val="000000"/>
          <w:sz w:val="28"/>
        </w:rPr>
        <w:t>опления) паводковыми водами и (или) с которыми нарушается автотранспортное сообщение.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</w:t>
      </w:r>
      <w:r>
        <w:rPr>
          <w:rFonts w:ascii="Times New Roman" w:hAnsi="Times New Roman"/>
          <w:color w:themeColor="text1" w:val="000000"/>
          <w:sz w:val="28"/>
        </w:rPr>
        <w:t>одтопления.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</w:t>
      </w:r>
      <w:r>
        <w:rPr>
          <w:rFonts w:ascii="Times New Roman" w:hAnsi="Times New Roman"/>
          <w:color w:themeColor="text1" w:val="000000"/>
          <w:sz w:val="28"/>
        </w:rPr>
        <w:t>пасы материальных средств, используемых для ликвидации последствий ЧС.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Главам муниципальных образований, руководителям органов госуд</w:t>
      </w:r>
      <w:r>
        <w:rPr>
          <w:rFonts w:ascii="Times New Roman" w:hAnsi="Times New Roman"/>
          <w:color w:themeColor="text1" w:val="000000"/>
          <w:sz w:val="28"/>
        </w:rPr>
        <w:t xml:space="preserve">арственной власти, учреждений и организаций рекомендуется: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</w:t>
      </w:r>
      <w:r>
        <w:rPr>
          <w:rFonts w:ascii="Times New Roman" w:hAnsi="Times New Roman"/>
          <w:color w:themeColor="text1" w:val="000000"/>
          <w:sz w:val="28"/>
        </w:rPr>
        <w:t>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</w:t>
      </w:r>
      <w:r>
        <w:rPr>
          <w:rFonts w:ascii="Times New Roman" w:hAnsi="Times New Roman"/>
          <w:color w:themeColor="text1" w:val="000000"/>
          <w:sz w:val="28"/>
        </w:rPr>
        <w:t xml:space="preserve">ти, очагов возгораний и ликвидации мелких природных пожаров;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</w:t>
      </w:r>
      <w:r>
        <w:rPr>
          <w:rFonts w:ascii="Times New Roman" w:hAnsi="Times New Roman"/>
          <w:color w:themeColor="text1" w:val="000000"/>
          <w:sz w:val="28"/>
        </w:rPr>
        <w:t xml:space="preserve">еста (полигоны твердых бытовых отходов);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</w:t>
      </w:r>
      <w:r>
        <w:rPr>
          <w:rFonts w:ascii="Times New Roman" w:hAnsi="Times New Roman"/>
          <w:color w:themeColor="text1" w:val="000000"/>
          <w:sz w:val="28"/>
        </w:rPr>
        <w:t>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</w:t>
      </w:r>
      <w:r>
        <w:rPr>
          <w:rFonts w:ascii="Times New Roman" w:hAnsi="Times New Roman"/>
          <w:color w:themeColor="text1" w:val="000000"/>
          <w:sz w:val="28"/>
        </w:rPr>
        <w:t>й и бесед с населением на противопожарную тематику в ходе рейдов.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и проводить межведомственные рейды по местам </w:t>
      </w:r>
      <w:r>
        <w:rPr>
          <w:rFonts w:ascii="Times New Roman" w:hAnsi="Times New Roman"/>
          <w:color w:themeColor="text1" w:val="000000"/>
          <w:sz w:val="28"/>
        </w:rPr>
        <w:t>проживания социально незащищенных групп населения и многодетных семей, состоящих на социальном обслуживании.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</w:t>
      </w:r>
      <w:r>
        <w:rPr>
          <w:rFonts w:ascii="Times New Roman" w:hAnsi="Times New Roman"/>
          <w:color w:themeColor="text1" w:val="000000"/>
          <w:sz w:val="28"/>
        </w:rPr>
        <w:t xml:space="preserve">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</w:t>
      </w:r>
      <w:r>
        <w:rPr>
          <w:rFonts w:ascii="Times New Roman" w:hAnsi="Times New Roman"/>
          <w:color w:themeColor="text1" w:val="000000"/>
          <w:sz w:val="28"/>
        </w:rPr>
        <w:t>емей, инвалидов и предупреждению использования не сертифицированных электроприборов, бытовых газовых устройств.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</w:t>
      </w:r>
      <w:r>
        <w:rPr>
          <w:rFonts w:ascii="Times New Roman" w:hAnsi="Times New Roman"/>
          <w:color w:themeColor="text1" w:val="000000"/>
          <w:sz w:val="28"/>
        </w:rPr>
        <w:t>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</w:t>
      </w:r>
      <w:r>
        <w:rPr>
          <w:rFonts w:ascii="Times New Roman" w:hAnsi="Times New Roman"/>
          <w:color w:themeColor="text1" w:val="000000"/>
          <w:sz w:val="28"/>
        </w:rPr>
        <w:t>ожарного состояния частного жилого сектора.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</w:t>
      </w:r>
      <w:r>
        <w:rPr>
          <w:rFonts w:ascii="Times New Roman" w:hAnsi="Times New Roman"/>
          <w:color w:themeColor="text1" w:val="000000"/>
          <w:sz w:val="28"/>
        </w:rPr>
        <w:t>за.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</w:t>
      </w:r>
      <w:r>
        <w:rPr>
          <w:rFonts w:ascii="Times New Roman" w:hAnsi="Times New Roman"/>
          <w:color w:themeColor="text1" w:val="000000"/>
          <w:sz w:val="28"/>
        </w:rPr>
        <w:t>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</w:t>
      </w:r>
      <w:r>
        <w:rPr>
          <w:rFonts w:ascii="Times New Roman" w:hAnsi="Times New Roman"/>
          <w:color w:themeColor="text1" w:val="000000"/>
          <w:sz w:val="28"/>
        </w:rPr>
        <w:t>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</w:t>
      </w:r>
      <w:r>
        <w:rPr>
          <w:rFonts w:ascii="Times New Roman" w:hAnsi="Times New Roman"/>
          <w:color w:themeColor="text1" w:val="000000"/>
          <w:sz w:val="28"/>
        </w:rPr>
        <w:t>го движения, а также контролировать техническое состояние транспортных средств (своевременное техническое обслуживание).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</w:t>
      </w:r>
      <w:r>
        <w:rPr>
          <w:rFonts w:ascii="Times New Roman" w:hAnsi="Times New Roman"/>
          <w:color w:themeColor="text1" w:val="000000"/>
          <w:sz w:val="28"/>
        </w:rPr>
        <w:t>вала при управлении автомобилем, не допущения резких ускорений, торможений и перестроений.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</w:t>
      </w:r>
      <w:r>
        <w:rPr>
          <w:rFonts w:ascii="Times New Roman" w:hAnsi="Times New Roman"/>
          <w:color w:themeColor="text1" w:val="000000"/>
          <w:sz w:val="28"/>
        </w:rPr>
        <w:t xml:space="preserve">анспорта, используемого для перевозки опасных грузов (АХОВ, нефтепродуктов), предрейсовой подготовки водителей. 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</w:t>
      </w:r>
      <w:r>
        <w:rPr>
          <w:rFonts w:ascii="Times New Roman" w:hAnsi="Times New Roman"/>
          <w:color w:themeColor="text1" w:val="000000"/>
          <w:sz w:val="28"/>
        </w:rPr>
        <w:t xml:space="preserve"> и дорожной обстановке до населения.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</w:t>
      </w:r>
      <w:r>
        <w:rPr>
          <w:rFonts w:ascii="Times New Roman" w:hAnsi="Times New Roman"/>
          <w:color w:themeColor="text1" w:val="000000"/>
          <w:sz w:val="28"/>
        </w:rPr>
        <w:t>ть места питания и размещения водителей и пассажиров в случае необходимости;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осуществлять информирование населения через СМИ о сложившейся обстановке, </w:t>
      </w:r>
      <w:r>
        <w:rPr>
          <w:rFonts w:ascii="Times New Roman" w:hAnsi="Times New Roman"/>
          <w:color w:themeColor="text1" w:val="000000"/>
          <w:sz w:val="28"/>
        </w:rPr>
        <w:t>а также маршрутов объездных автодорог;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</w:t>
      </w:r>
      <w:r>
        <w:rPr>
          <w:rFonts w:ascii="Times New Roman" w:hAnsi="Times New Roman"/>
          <w:color w:themeColor="text1" w:val="000000"/>
          <w:sz w:val="28"/>
        </w:rPr>
        <w:t>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</w:t>
      </w:r>
      <w:r>
        <w:rPr>
          <w:rFonts w:ascii="Times New Roman" w:hAnsi="Times New Roman"/>
          <w:color w:themeColor="text1" w:val="000000"/>
          <w:sz w:val="28"/>
        </w:rPr>
        <w:t>а воде и оказанию первой медицинской помощи пострадавшим.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разъяснительную работу среди населения и любителей рыбной </w:t>
      </w:r>
      <w:r>
        <w:rPr>
          <w:rFonts w:ascii="Times New Roman" w:hAnsi="Times New Roman"/>
          <w:color w:themeColor="text1" w:val="000000"/>
          <w:sz w:val="28"/>
        </w:rPr>
        <w:t>ловли по безопасному поведению людей на водных объектах.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подполковник внутренней службы           </w:t>
      </w:r>
      <w:r>
        <w:rPr>
          <w:rStyle w:val="Style_6_ch"/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3161982</wp:posOffset>
            </wp:positionH>
            <wp:positionV relativeFrom="page">
              <wp:posOffset>7473933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Style w:val="Style_6_ch"/>
          <w:rFonts w:ascii="Times New Roman" w:hAnsi="Times New Roman"/>
          <w:sz w:val="28"/>
        </w:rPr>
        <w:t xml:space="preserve">     </w:t>
      </w:r>
      <w:r>
        <w:rPr>
          <w:rStyle w:val="Style_6_ch"/>
          <w:rFonts w:ascii="Times New Roman" w:hAnsi="Times New Roman"/>
          <w:sz w:val="28"/>
        </w:rPr>
        <w:t>И.Г. Романенко</w:t>
      </w:r>
      <w:r>
        <w:rPr>
          <w:sz w:val="28"/>
        </w:rPr>
        <w:t xml:space="preserve"> 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Щибров</w:t>
      </w:r>
      <w:r>
        <w:rPr>
          <w:rFonts w:ascii="Times New Roman" w:hAnsi="Times New Roman"/>
          <w:sz w:val="20"/>
        </w:rPr>
        <w:t xml:space="preserve"> Д.Н.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9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 Text Char"/>
    <w:link w:val="Style_7_ch"/>
    <w:rPr>
      <w:sz w:val="18"/>
    </w:rPr>
  </w:style>
  <w:style w:styleId="Style_7_ch" w:type="character">
    <w:name w:val="Footnote Text Char"/>
    <w:link w:val="Style_7"/>
    <w:rPr>
      <w:sz w:val="18"/>
    </w:rPr>
  </w:style>
  <w:style w:styleId="Style_8" w:type="paragraph">
    <w:name w:val="Footnote"/>
    <w:basedOn w:val="Style_6"/>
    <w:link w:val="Style_8_ch"/>
    <w:pPr>
      <w:spacing w:after="40" w:line="240" w:lineRule="auto"/>
      <w:ind/>
    </w:pPr>
    <w:rPr>
      <w:sz w:val="18"/>
    </w:rPr>
  </w:style>
  <w:style w:styleId="Style_8_ch" w:type="character">
    <w:name w:val="Footnote"/>
    <w:basedOn w:val="Style_6_ch"/>
    <w:link w:val="Style_8"/>
    <w:rPr>
      <w:sz w:val="18"/>
    </w:rPr>
  </w:style>
  <w:style w:styleId="Style_9" w:type="paragraph">
    <w:name w:val="Текст9"/>
    <w:link w:val="Style_9_ch"/>
    <w:pPr>
      <w:spacing w:after="0" w:line="240" w:lineRule="auto"/>
      <w:ind/>
    </w:pPr>
    <w:rPr>
      <w:rFonts w:ascii="Consolas" w:hAnsi="Consolas"/>
      <w:sz w:val="21"/>
    </w:rPr>
  </w:style>
  <w:style w:styleId="Style_9_ch" w:type="character">
    <w:name w:val="Текст9"/>
    <w:link w:val="Style_9"/>
    <w:rPr>
      <w:rFonts w:ascii="Consolas" w:hAnsi="Consolas"/>
      <w:sz w:val="21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2"/>
    <w:next w:val="Style_6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Текст7"/>
    <w:link w:val="Style_12_ch"/>
    <w:pPr>
      <w:spacing w:after="0" w:line="240" w:lineRule="auto"/>
      <w:ind/>
    </w:pPr>
    <w:rPr>
      <w:rFonts w:ascii="Consolas" w:hAnsi="Consolas"/>
      <w:sz w:val="21"/>
    </w:rPr>
  </w:style>
  <w:style w:styleId="Style_12_ch" w:type="character">
    <w:name w:val="Текст7"/>
    <w:link w:val="Style_12"/>
    <w:rPr>
      <w:rFonts w:ascii="Consolas" w:hAnsi="Consolas"/>
      <w:sz w:val="21"/>
    </w:rPr>
  </w:style>
  <w:style w:styleId="Style_13" w:type="paragraph">
    <w:name w:val="Основной шрифт абзаца8"/>
    <w:link w:val="Style_13_ch"/>
  </w:style>
  <w:style w:styleId="Style_13_ch" w:type="character">
    <w:name w:val="Основной шрифт абзаца8"/>
    <w:link w:val="Style_13"/>
  </w:style>
  <w:style w:styleId="Style_14" w:type="paragraph">
    <w:name w:val="Основной шрифт абзаца5"/>
    <w:link w:val="Style_14_ch"/>
  </w:style>
  <w:style w:styleId="Style_14_ch" w:type="character">
    <w:name w:val="Основной шрифт абзаца5"/>
    <w:link w:val="Style_14"/>
  </w:style>
  <w:style w:styleId="Style_15" w:type="paragraph">
    <w:name w:val="Footnote"/>
    <w:basedOn w:val="Style_6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basedOn w:val="Style_6_ch"/>
    <w:link w:val="Style_15"/>
    <w:rPr>
      <w:sz w:val="18"/>
    </w:rPr>
  </w:style>
  <w:style w:styleId="Style_16" w:type="paragraph">
    <w:name w:val="Footer Char"/>
    <w:basedOn w:val="Style_17"/>
    <w:link w:val="Style_16_ch"/>
  </w:style>
  <w:style w:styleId="Style_16_ch" w:type="character">
    <w:name w:val="Footer Char"/>
    <w:basedOn w:val="Style_17_ch"/>
    <w:link w:val="Style_16"/>
  </w:style>
  <w:style w:styleId="Style_18" w:type="paragraph">
    <w:name w:val="Гиперссылка1"/>
    <w:basedOn w:val="Style_19"/>
    <w:link w:val="Style_18_ch"/>
    <w:rPr>
      <w:color w:themeColor="hyperlink" w:val="0563C1"/>
      <w:u w:val="single"/>
    </w:rPr>
  </w:style>
  <w:style w:styleId="Style_18_ch" w:type="character">
    <w:name w:val="Гиперссылка1"/>
    <w:basedOn w:val="Style_19_ch"/>
    <w:link w:val="Style_18"/>
    <w:rPr>
      <w:color w:themeColor="hyperlink" w:val="0563C1"/>
      <w:u w:val="single"/>
    </w:rPr>
  </w:style>
  <w:style w:styleId="Style_20" w:type="paragraph">
    <w:name w:val="toc 4"/>
    <w:next w:val="Style_6"/>
    <w:link w:val="Style_20_ch"/>
    <w:uiPriority w:val="39"/>
    <w:pPr>
      <w:ind w:firstLine="0" w:left="600"/>
    </w:pPr>
  </w:style>
  <w:style w:styleId="Style_20_ch" w:type="character">
    <w:name w:val="toc 4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heading 7"/>
    <w:basedOn w:val="Style_6"/>
    <w:next w:val="Style_6"/>
    <w:link w:val="Style_2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2_ch" w:type="character">
    <w:name w:val="heading 7"/>
    <w:basedOn w:val="Style_6_ch"/>
    <w:link w:val="Style_22"/>
    <w:rPr>
      <w:rFonts w:ascii="Arial" w:hAnsi="Arial"/>
      <w:b w:val="1"/>
      <w:i w:val="1"/>
    </w:rPr>
  </w:style>
  <w:style w:styleId="Style_23" w:type="paragraph">
    <w:name w:val="Текст5"/>
    <w:link w:val="Style_23_ch"/>
    <w:pPr>
      <w:spacing w:after="0" w:line="240" w:lineRule="auto"/>
      <w:ind/>
    </w:pPr>
    <w:rPr>
      <w:rFonts w:ascii="Consolas" w:hAnsi="Consolas"/>
      <w:sz w:val="21"/>
    </w:rPr>
  </w:style>
  <w:style w:styleId="Style_23_ch" w:type="character">
    <w:name w:val="Текст5"/>
    <w:link w:val="Style_23"/>
    <w:rPr>
      <w:rFonts w:ascii="Consolas" w:hAnsi="Consolas"/>
      <w:sz w:val="21"/>
    </w:rPr>
  </w:style>
  <w:style w:styleId="Style_24" w:type="paragraph">
    <w:name w:val="endnote reference"/>
    <w:basedOn w:val="Style_25"/>
    <w:link w:val="Style_24_ch"/>
    <w:rPr>
      <w:vertAlign w:val="superscript"/>
    </w:rPr>
  </w:style>
  <w:style w:styleId="Style_24_ch" w:type="character">
    <w:name w:val="endnote reference"/>
    <w:basedOn w:val="Style_25_ch"/>
    <w:link w:val="Style_24"/>
    <w:rPr>
      <w:vertAlign w:val="superscript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toc 6"/>
    <w:next w:val="Style_6"/>
    <w:link w:val="Style_28_ch"/>
    <w:uiPriority w:val="39"/>
    <w:pPr>
      <w:ind w:firstLine="0" w:left="1000"/>
    </w:pPr>
  </w:style>
  <w:style w:styleId="Style_28_ch" w:type="character">
    <w:name w:val="toc 6"/>
    <w:link w:val="Style_28"/>
  </w:style>
  <w:style w:styleId="Style_29" w:type="paragraph">
    <w:name w:val="Знак сноски2"/>
    <w:basedOn w:val="Style_30"/>
    <w:link w:val="Style_29_ch"/>
    <w:rPr>
      <w:vertAlign w:val="superscript"/>
    </w:rPr>
  </w:style>
  <w:style w:styleId="Style_29_ch" w:type="character">
    <w:name w:val="Знак сноски2"/>
    <w:basedOn w:val="Style_30_ch"/>
    <w:link w:val="Style_29"/>
    <w:rPr>
      <w:vertAlign w:val="superscript"/>
    </w:rPr>
  </w:style>
  <w:style w:styleId="Style_31" w:type="paragraph">
    <w:name w:val="table of figures"/>
    <w:basedOn w:val="Style_6"/>
    <w:next w:val="Style_6"/>
    <w:link w:val="Style_31_ch"/>
    <w:pPr>
      <w:spacing w:after="0"/>
      <w:ind/>
    </w:pPr>
  </w:style>
  <w:style w:styleId="Style_31_ch" w:type="character">
    <w:name w:val="table of figures"/>
    <w:basedOn w:val="Style_6_ch"/>
    <w:link w:val="Style_31"/>
  </w:style>
  <w:style w:styleId="Style_32" w:type="paragraph">
    <w:name w:val="Знак концевой сноски5"/>
    <w:basedOn w:val="Style_33"/>
    <w:link w:val="Style_32_ch"/>
    <w:rPr>
      <w:vertAlign w:val="superscript"/>
    </w:rPr>
  </w:style>
  <w:style w:styleId="Style_32_ch" w:type="character">
    <w:name w:val="Знак концевой сноски5"/>
    <w:basedOn w:val="Style_33_ch"/>
    <w:link w:val="Style_32"/>
    <w:rPr>
      <w:vertAlign w:val="superscript"/>
    </w:rPr>
  </w:style>
  <w:style w:styleId="Style_34" w:type="paragraph">
    <w:name w:val="toc 7"/>
    <w:next w:val="Style_6"/>
    <w:link w:val="Style_34_ch"/>
    <w:uiPriority w:val="39"/>
    <w:pPr>
      <w:ind w:firstLine="0" w:left="1200"/>
    </w:pPr>
  </w:style>
  <w:style w:styleId="Style_34_ch" w:type="character">
    <w:name w:val="toc 7"/>
    <w:link w:val="Style_34"/>
  </w:style>
  <w:style w:styleId="Style_35" w:type="paragraph">
    <w:name w:val="Текст1"/>
    <w:link w:val="Style_35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5_ch" w:type="character">
    <w:name w:val="Текст1"/>
    <w:link w:val="Style_35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6" w:type="paragraph">
    <w:name w:val="Intense Quote Char"/>
    <w:link w:val="Style_36_ch"/>
    <w:rPr>
      <w:i w:val="1"/>
    </w:rPr>
  </w:style>
  <w:style w:styleId="Style_36_ch" w:type="character">
    <w:name w:val="Intense Quote Char"/>
    <w:link w:val="Style_36"/>
    <w:rPr>
      <w:i w:val="1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Текст1"/>
    <w:link w:val="Style_38_ch"/>
    <w:rPr>
      <w:rFonts w:ascii="Consolas" w:hAnsi="Consolas"/>
      <w:sz w:val="21"/>
    </w:rPr>
  </w:style>
  <w:style w:styleId="Style_38_ch" w:type="character">
    <w:name w:val="Текст1"/>
    <w:link w:val="Style_38"/>
    <w:rPr>
      <w:rFonts w:ascii="Consolas" w:hAnsi="Consolas"/>
      <w:sz w:val="21"/>
    </w:rPr>
  </w:style>
  <w:style w:styleId="Style_39" w:type="paragraph">
    <w:name w:val="Текст3"/>
    <w:link w:val="Style_39_ch"/>
    <w:rPr>
      <w:rFonts w:ascii="Consolas" w:hAnsi="Consolas"/>
      <w:sz w:val="21"/>
    </w:rPr>
  </w:style>
  <w:style w:styleId="Style_39_ch" w:type="character">
    <w:name w:val="Текст3"/>
    <w:link w:val="Style_39"/>
    <w:rPr>
      <w:rFonts w:ascii="Consolas" w:hAnsi="Consolas"/>
      <w:sz w:val="21"/>
    </w:rPr>
  </w:style>
  <w:style w:styleId="Style_40" w:type="paragraph">
    <w:name w:val="endnote text"/>
    <w:basedOn w:val="Style_6"/>
    <w:link w:val="Style_40_ch"/>
    <w:pPr>
      <w:spacing w:after="0" w:line="240" w:lineRule="auto"/>
      <w:ind/>
    </w:pPr>
    <w:rPr>
      <w:sz w:val="20"/>
    </w:rPr>
  </w:style>
  <w:style w:styleId="Style_40_ch" w:type="character">
    <w:name w:val="endnote text"/>
    <w:basedOn w:val="Style_6_ch"/>
    <w:link w:val="Style_40"/>
    <w:rPr>
      <w:sz w:val="20"/>
    </w:rPr>
  </w:style>
  <w:style w:styleId="Style_41" w:type="paragraph">
    <w:name w:val="Гиперссылка3"/>
    <w:link w:val="Style_41_ch"/>
    <w:rPr>
      <w:color w:val="0000FF"/>
      <w:u w:val="single"/>
    </w:rPr>
  </w:style>
  <w:style w:styleId="Style_41_ch" w:type="character">
    <w:name w:val="Гиперссылка3"/>
    <w:link w:val="Style_41"/>
    <w:rPr>
      <w:color w:val="0000FF"/>
      <w:u w:val="single"/>
    </w:rPr>
  </w:style>
  <w:style w:styleId="Style_42" w:type="paragraph">
    <w:name w:val="Quote"/>
    <w:basedOn w:val="Style_6"/>
    <w:next w:val="Style_6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6_ch"/>
    <w:link w:val="Style_42"/>
    <w:rPr>
      <w:i w:val="1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43" w:type="paragraph">
    <w:name w:val="Текст1"/>
    <w:link w:val="Style_43_ch"/>
    <w:rPr>
      <w:rFonts w:ascii="Consolas" w:hAnsi="Consolas"/>
      <w:sz w:val="21"/>
    </w:rPr>
  </w:style>
  <w:style w:styleId="Style_43_ch" w:type="character">
    <w:name w:val="Текст1"/>
    <w:link w:val="Style_43"/>
    <w:rPr>
      <w:rFonts w:ascii="Consolas" w:hAnsi="Consolas"/>
      <w:sz w:val="21"/>
    </w:rPr>
  </w:style>
  <w:style w:styleId="Style_44" w:type="paragraph">
    <w:name w:val="Heading 5 Char"/>
    <w:basedOn w:val="Style_17"/>
    <w:link w:val="Style_44_ch"/>
    <w:rPr>
      <w:rFonts w:ascii="Arial" w:hAnsi="Arial"/>
      <w:b w:val="1"/>
      <w:sz w:val="24"/>
    </w:rPr>
  </w:style>
  <w:style w:styleId="Style_44_ch" w:type="character">
    <w:name w:val="Heading 5 Char"/>
    <w:basedOn w:val="Style_17_ch"/>
    <w:link w:val="Style_44"/>
    <w:rPr>
      <w:rFonts w:ascii="Arial" w:hAnsi="Arial"/>
      <w:b w:val="1"/>
      <w:sz w:val="24"/>
    </w:rPr>
  </w:style>
  <w:style w:styleId="Style_45" w:type="paragraph">
    <w:name w:val="Основной шрифт абзаца4"/>
    <w:link w:val="Style_45_ch"/>
  </w:style>
  <w:style w:styleId="Style_45_ch" w:type="character">
    <w:name w:val="Основной шрифт абзаца4"/>
    <w:link w:val="Style_45"/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heading 3"/>
    <w:next w:val="Style_6"/>
    <w:link w:val="Style_4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7_ch" w:type="character">
    <w:name w:val="heading 3"/>
    <w:link w:val="Style_47"/>
    <w:rPr>
      <w:rFonts w:ascii="XO Thames" w:hAnsi="XO Thames"/>
      <w:b w:val="1"/>
      <w:i w:val="1"/>
    </w:rPr>
  </w:style>
  <w:style w:styleId="Style_48" w:type="paragraph">
    <w:name w:val="Footnote"/>
    <w:basedOn w:val="Style_6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6_ch"/>
    <w:link w:val="Style_48"/>
    <w:rPr>
      <w:sz w:val="18"/>
    </w:rPr>
  </w:style>
  <w:style w:styleId="Style_49" w:type="paragraph">
    <w:name w:val="Гиперссылка1"/>
    <w:link w:val="Style_49_ch"/>
    <w:rPr>
      <w:color w:val="0000FF"/>
      <w:u w:val="single"/>
    </w:rPr>
  </w:style>
  <w:style w:styleId="Style_49_ch" w:type="character">
    <w:name w:val="Гиперссылка1"/>
    <w:link w:val="Style_49"/>
    <w:rPr>
      <w:color w:val="0000FF"/>
      <w:u w:val="single"/>
    </w:rPr>
  </w:style>
  <w:style w:styleId="Style_50" w:type="paragraph">
    <w:name w:val="Гиперссылка8"/>
    <w:link w:val="Style_50_ch"/>
    <w:rPr>
      <w:color w:val="0000FF"/>
      <w:u w:val="single"/>
    </w:rPr>
  </w:style>
  <w:style w:styleId="Style_50_ch" w:type="character">
    <w:name w:val="Гиперссылка8"/>
    <w:link w:val="Style_50"/>
    <w:rPr>
      <w:color w:val="0000FF"/>
      <w:u w:val="single"/>
    </w:rPr>
  </w:style>
  <w:style w:styleId="Style_51" w:type="paragraph">
    <w:name w:val="Основной шрифт абзаца6"/>
    <w:link w:val="Style_51_ch"/>
  </w:style>
  <w:style w:styleId="Style_51_ch" w:type="character">
    <w:name w:val="Основной шрифт абзаца6"/>
    <w:link w:val="Style_51"/>
  </w:style>
  <w:style w:styleId="Style_52" w:type="paragraph">
    <w:name w:val="Текст"/>
    <w:link w:val="Style_5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52_ch" w:type="character">
    <w:name w:val="Текст"/>
    <w:link w:val="Style_52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53" w:type="paragraph">
    <w:name w:val="Текст2"/>
    <w:link w:val="Style_53_ch"/>
    <w:pPr>
      <w:spacing w:after="0" w:line="240" w:lineRule="auto"/>
      <w:ind/>
    </w:pPr>
    <w:rPr>
      <w:rFonts w:ascii="Consolas" w:hAnsi="Consolas"/>
      <w:sz w:val="21"/>
    </w:rPr>
  </w:style>
  <w:style w:styleId="Style_53_ch" w:type="character">
    <w:name w:val="Текст2"/>
    <w:link w:val="Style_53"/>
    <w:rPr>
      <w:rFonts w:ascii="Consolas" w:hAnsi="Consolas"/>
      <w:sz w:val="21"/>
    </w:rPr>
  </w:style>
  <w:style w:styleId="Style_54" w:type="paragraph">
    <w:name w:val="Текст4"/>
    <w:basedOn w:val="Style_55"/>
    <w:link w:val="Style_54_ch"/>
    <w:rPr>
      <w:rFonts w:ascii="Consolas" w:hAnsi="Consolas"/>
      <w:sz w:val="21"/>
    </w:rPr>
  </w:style>
  <w:style w:styleId="Style_54_ch" w:type="character">
    <w:name w:val="Текст4"/>
    <w:basedOn w:val="Style_55_ch"/>
    <w:link w:val="Style_54"/>
    <w:rPr>
      <w:rFonts w:ascii="Consolas" w:hAnsi="Consolas"/>
      <w:sz w:val="21"/>
    </w:rPr>
  </w:style>
  <w:style w:styleId="Style_56" w:type="paragraph">
    <w:name w:val="Footnote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link w:val="Style_56"/>
    <w:rPr>
      <w:sz w:val="18"/>
    </w:rPr>
  </w:style>
  <w:style w:styleId="Style_57" w:type="paragraph">
    <w:name w:val="Caption"/>
    <w:basedOn w:val="Style_6"/>
    <w:next w:val="Style_6"/>
    <w:link w:val="Style_57_ch"/>
    <w:pPr>
      <w:spacing w:line="276" w:lineRule="auto"/>
      <w:ind/>
    </w:pPr>
    <w:rPr>
      <w:b w:val="1"/>
      <w:color w:themeColor="accent1" w:val="5B9BD5"/>
      <w:sz w:val="18"/>
    </w:rPr>
  </w:style>
  <w:style w:styleId="Style_57_ch" w:type="character">
    <w:name w:val="Caption"/>
    <w:basedOn w:val="Style_6_ch"/>
    <w:link w:val="Style_57"/>
    <w:rPr>
      <w:b w:val="1"/>
      <w:color w:themeColor="accent1" w:val="5B9BD5"/>
      <w:sz w:val="18"/>
    </w:rPr>
  </w:style>
  <w:style w:styleId="Style_58" w:type="paragraph">
    <w:name w:val="Знак концевой сноски4"/>
    <w:basedOn w:val="Style_13"/>
    <w:link w:val="Style_58_ch"/>
    <w:rPr>
      <w:vertAlign w:val="superscript"/>
    </w:rPr>
  </w:style>
  <w:style w:styleId="Style_58_ch" w:type="character">
    <w:name w:val="Знак концевой сноски4"/>
    <w:basedOn w:val="Style_13_ch"/>
    <w:link w:val="Style_58"/>
    <w:rPr>
      <w:vertAlign w:val="superscript"/>
    </w:rPr>
  </w:style>
  <w:style w:styleId="Style_59" w:type="paragraph">
    <w:name w:val="Гиперссылка5"/>
    <w:link w:val="Style_59_ch"/>
    <w:rPr>
      <w:color w:val="0000FF"/>
      <w:u w:val="single"/>
    </w:rPr>
  </w:style>
  <w:style w:styleId="Style_59_ch" w:type="character">
    <w:name w:val="Гиперссылка5"/>
    <w:link w:val="Style_59"/>
    <w:rPr>
      <w:color w:val="0000FF"/>
      <w:u w:val="single"/>
    </w:rPr>
  </w:style>
  <w:style w:styleId="Style_60" w:type="paragraph">
    <w:name w:val="Гиперссылка6"/>
    <w:link w:val="Style_60_ch"/>
    <w:rPr>
      <w:color w:val="0000FF"/>
      <w:u w:val="single"/>
    </w:rPr>
  </w:style>
  <w:style w:styleId="Style_60_ch" w:type="character">
    <w:name w:val="Гиперссылка6"/>
    <w:link w:val="Style_60"/>
    <w:rPr>
      <w:color w:val="0000FF"/>
      <w:u w:val="single"/>
    </w:rPr>
  </w:style>
  <w:style w:styleId="Style_61" w:type="paragraph">
    <w:name w:val="Знак сноски1"/>
    <w:basedOn w:val="Style_62"/>
    <w:link w:val="Style_61_ch"/>
    <w:rPr>
      <w:vertAlign w:val="superscript"/>
    </w:rPr>
  </w:style>
  <w:style w:styleId="Style_61_ch" w:type="character">
    <w:name w:val="Знак сноски1"/>
    <w:basedOn w:val="Style_62_ch"/>
    <w:link w:val="Style_61"/>
    <w:rPr>
      <w:vertAlign w:val="superscript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Footnote"/>
    <w:basedOn w:val="Style_6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6_ch"/>
    <w:link w:val="Style_64"/>
    <w:rPr>
      <w:sz w:val="18"/>
    </w:rPr>
  </w:style>
  <w:style w:styleId="Style_65" w:type="paragraph">
    <w:name w:val="Header"/>
    <w:basedOn w:val="Style_6"/>
    <w:link w:val="Style_6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5_ch" w:type="character">
    <w:name w:val="Header"/>
    <w:basedOn w:val="Style_6_ch"/>
    <w:link w:val="Style_65"/>
  </w:style>
  <w:style w:styleId="Style_66" w:type="paragraph">
    <w:name w:val="Гиперссылка5"/>
    <w:link w:val="Style_6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66_ch" w:type="character">
    <w:name w:val="Гиперссылка5"/>
    <w:link w:val="Style_66"/>
    <w:rPr>
      <w:rFonts w:ascii="XO Thames" w:hAnsi="XO Thames"/>
      <w:color w:val="0000FF"/>
      <w:sz w:val="24"/>
      <w:u w:val="single"/>
    </w:rPr>
  </w:style>
  <w:style w:styleId="Style_67" w:type="paragraph">
    <w:name w:val="Subtitle Char"/>
    <w:basedOn w:val="Style_17"/>
    <w:link w:val="Style_67_ch"/>
    <w:rPr>
      <w:sz w:val="24"/>
    </w:rPr>
  </w:style>
  <w:style w:styleId="Style_67_ch" w:type="character">
    <w:name w:val="Subtitle Char"/>
    <w:basedOn w:val="Style_17_ch"/>
    <w:link w:val="Style_67"/>
    <w:rPr>
      <w:sz w:val="24"/>
    </w:rPr>
  </w:style>
  <w:style w:styleId="Style_68" w:type="paragraph">
    <w:name w:val="Header Char"/>
    <w:basedOn w:val="Style_69"/>
    <w:link w:val="Style_68_ch"/>
  </w:style>
  <w:style w:styleId="Style_68_ch" w:type="character">
    <w:name w:val="Header Char"/>
    <w:basedOn w:val="Style_69_ch"/>
    <w:link w:val="Style_68"/>
  </w:style>
  <w:style w:styleId="Style_70" w:type="paragraph">
    <w:name w:val="Текст2"/>
    <w:link w:val="Style_70_ch"/>
    <w:rPr>
      <w:rFonts w:ascii="Consolas" w:hAnsi="Consolas"/>
      <w:sz w:val="21"/>
    </w:rPr>
  </w:style>
  <w:style w:styleId="Style_70_ch" w:type="character">
    <w:name w:val="Текст2"/>
    <w:link w:val="Style_70"/>
    <w:rPr>
      <w:rFonts w:ascii="Consolas" w:hAnsi="Consolas"/>
      <w:sz w:val="21"/>
    </w:rPr>
  </w:style>
  <w:style w:styleId="Style_69" w:type="paragraph">
    <w:name w:val="Основной шрифт абзаца2"/>
    <w:link w:val="Style_69_ch"/>
  </w:style>
  <w:style w:styleId="Style_69_ch" w:type="character">
    <w:name w:val="Основной шрифт абзаца2"/>
    <w:link w:val="Style_69"/>
  </w:style>
  <w:style w:styleId="Style_71" w:type="paragraph">
    <w:name w:val="Footnote"/>
    <w:basedOn w:val="Style_6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6_ch"/>
    <w:link w:val="Style_71"/>
    <w:rPr>
      <w:sz w:val="18"/>
    </w:rPr>
  </w:style>
  <w:style w:styleId="Style_72" w:type="paragraph">
    <w:name w:val="Heading 3 Char"/>
    <w:basedOn w:val="Style_17"/>
    <w:link w:val="Style_72_ch"/>
    <w:rPr>
      <w:rFonts w:ascii="Arial" w:hAnsi="Arial"/>
      <w:sz w:val="30"/>
    </w:rPr>
  </w:style>
  <w:style w:styleId="Style_72_ch" w:type="character">
    <w:name w:val="Heading 3 Char"/>
    <w:basedOn w:val="Style_17_ch"/>
    <w:link w:val="Style_72"/>
    <w:rPr>
      <w:rFonts w:ascii="Arial" w:hAnsi="Arial"/>
      <w:sz w:val="30"/>
    </w:rPr>
  </w:style>
  <w:style w:styleId="Style_73" w:type="paragraph">
    <w:name w:val="Знак концевой сноски2"/>
    <w:basedOn w:val="Style_74"/>
    <w:link w:val="Style_73_ch"/>
    <w:rPr>
      <w:vertAlign w:val="superscript"/>
    </w:rPr>
  </w:style>
  <w:style w:styleId="Style_73_ch" w:type="character">
    <w:name w:val="Знак концевой сноски2"/>
    <w:basedOn w:val="Style_74_ch"/>
    <w:link w:val="Style_73"/>
    <w:rPr>
      <w:vertAlign w:val="superscript"/>
    </w:rPr>
  </w:style>
  <w:style w:styleId="Style_75" w:type="paragraph">
    <w:name w:val="heading 9"/>
    <w:basedOn w:val="Style_6"/>
    <w:next w:val="Style_6"/>
    <w:link w:val="Style_7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75_ch" w:type="character">
    <w:name w:val="heading 9"/>
    <w:basedOn w:val="Style_6_ch"/>
    <w:link w:val="Style_75"/>
    <w:rPr>
      <w:rFonts w:ascii="Arial" w:hAnsi="Arial"/>
      <w:i w:val="1"/>
      <w:sz w:val="21"/>
    </w:rPr>
  </w:style>
  <w:style w:styleId="Style_76" w:type="paragraph">
    <w:name w:val="Heading 9 Char"/>
    <w:basedOn w:val="Style_69"/>
    <w:link w:val="Style_76_ch"/>
    <w:rPr>
      <w:rFonts w:ascii="Arial" w:hAnsi="Arial"/>
      <w:i w:val="1"/>
      <w:sz w:val="21"/>
    </w:rPr>
  </w:style>
  <w:style w:styleId="Style_76_ch" w:type="character">
    <w:name w:val="Heading 9 Char"/>
    <w:basedOn w:val="Style_69_ch"/>
    <w:link w:val="Style_76"/>
    <w:rPr>
      <w:rFonts w:ascii="Arial" w:hAnsi="Arial"/>
      <w:i w:val="1"/>
      <w:sz w:val="21"/>
    </w:rPr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4" w:type="paragraph">
    <w:name w:val="Основной шрифт абзаца3"/>
    <w:link w:val="Style_74_ch"/>
  </w:style>
  <w:style w:styleId="Style_74_ch" w:type="character">
    <w:name w:val="Основной шрифт абзаца3"/>
    <w:link w:val="Style_74"/>
  </w:style>
  <w:style w:styleId="Style_78" w:type="paragraph">
    <w:name w:val="Footnote"/>
    <w:basedOn w:val="Style_6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basedOn w:val="Style_6_ch"/>
    <w:link w:val="Style_78"/>
    <w:rPr>
      <w:sz w:val="18"/>
    </w:rPr>
  </w:style>
  <w:style w:styleId="Style_30" w:type="paragraph">
    <w:name w:val="Основной шрифт абзаца7"/>
    <w:link w:val="Style_30_ch"/>
  </w:style>
  <w:style w:styleId="Style_30_ch" w:type="character">
    <w:name w:val="Основной шрифт абзаца7"/>
    <w:link w:val="Style_30"/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79" w:type="paragraph">
    <w:name w:val="Гиперссылка1"/>
    <w:link w:val="Style_79_ch"/>
    <w:rPr>
      <w:color w:val="0000FF"/>
      <w:u w:val="single"/>
    </w:rPr>
  </w:style>
  <w:style w:styleId="Style_79_ch" w:type="character">
    <w:name w:val="Гиперссылка1"/>
    <w:link w:val="Style_79"/>
    <w:rPr>
      <w:color w:val="0000FF"/>
      <w:u w:val="single"/>
    </w:rPr>
  </w:style>
  <w:style w:styleId="Style_80" w:type="paragraph">
    <w:name w:val="Знак концевой сноски1"/>
    <w:basedOn w:val="Style_81"/>
    <w:link w:val="Style_80_ch"/>
    <w:rPr>
      <w:vertAlign w:val="superscript"/>
    </w:rPr>
  </w:style>
  <w:style w:styleId="Style_80_ch" w:type="character">
    <w:name w:val="Знак концевой сноски1"/>
    <w:basedOn w:val="Style_81_ch"/>
    <w:link w:val="Style_80"/>
    <w:rPr>
      <w:vertAlign w:val="superscript"/>
    </w:rPr>
  </w:style>
  <w:style w:styleId="Style_82" w:type="paragraph">
    <w:name w:val="Знак сноски4"/>
    <w:basedOn w:val="Style_74"/>
    <w:link w:val="Style_82_ch"/>
    <w:rPr>
      <w:vertAlign w:val="superscript"/>
    </w:rPr>
  </w:style>
  <w:style w:styleId="Style_82_ch" w:type="character">
    <w:name w:val="Знак сноски4"/>
    <w:basedOn w:val="Style_74_ch"/>
    <w:link w:val="Style_82"/>
    <w:rPr>
      <w:vertAlign w:val="superscript"/>
    </w:rPr>
  </w:style>
  <w:style w:styleId="Style_83" w:type="paragraph">
    <w:name w:val="Знак концевой сноски1"/>
    <w:basedOn w:val="Style_84"/>
    <w:link w:val="Style_83_ch"/>
    <w:rPr>
      <w:vertAlign w:val="superscript"/>
    </w:rPr>
  </w:style>
  <w:style w:styleId="Style_83_ch" w:type="character">
    <w:name w:val="Знак концевой сноски1"/>
    <w:basedOn w:val="Style_84_ch"/>
    <w:link w:val="Style_83"/>
    <w:rPr>
      <w:vertAlign w:val="superscript"/>
    </w:rPr>
  </w:style>
  <w:style w:styleId="Style_85" w:type="paragraph">
    <w:name w:val="Гиперссылка9"/>
    <w:link w:val="Style_85_ch"/>
    <w:rPr>
      <w:color w:val="0000FF"/>
      <w:u w:val="single"/>
    </w:rPr>
  </w:style>
  <w:style w:styleId="Style_85_ch" w:type="character">
    <w:name w:val="Гиперссылка9"/>
    <w:link w:val="Style_85"/>
    <w:rPr>
      <w:color w:val="0000FF"/>
      <w:u w:val="single"/>
    </w:rPr>
  </w:style>
  <w:style w:styleId="Style_86" w:type="paragraph">
    <w:name w:val="Знак концевой сноски1"/>
    <w:basedOn w:val="Style_17"/>
    <w:link w:val="Style_86_ch"/>
    <w:rPr>
      <w:vertAlign w:val="superscript"/>
    </w:rPr>
  </w:style>
  <w:style w:styleId="Style_86_ch" w:type="character">
    <w:name w:val="Знак концевой сноски1"/>
    <w:basedOn w:val="Style_17_ch"/>
    <w:link w:val="Style_86"/>
    <w:rPr>
      <w:vertAlign w:val="superscript"/>
    </w:rPr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Гиперссылка6"/>
    <w:link w:val="Style_89_ch"/>
    <w:rPr>
      <w:color w:val="0000FF"/>
      <w:u w:val="single"/>
    </w:rPr>
  </w:style>
  <w:style w:styleId="Style_89_ch" w:type="character">
    <w:name w:val="Гиперссылка6"/>
    <w:link w:val="Style_89"/>
    <w:rPr>
      <w:color w:val="0000FF"/>
      <w:u w:val="single"/>
    </w:rPr>
  </w:style>
  <w:style w:styleId="Style_90" w:type="paragraph">
    <w:name w:val="Основной шрифт абзаца1"/>
    <w:link w:val="Style_90_ch"/>
  </w:style>
  <w:style w:styleId="Style_90_ch" w:type="character">
    <w:name w:val="Основной шрифт абзаца1"/>
    <w:link w:val="Style_90"/>
  </w:style>
  <w:style w:styleId="Style_91" w:type="paragraph">
    <w:name w:val="Знак сноски3"/>
    <w:basedOn w:val="Style_14"/>
    <w:link w:val="Style_91_ch"/>
    <w:rPr>
      <w:vertAlign w:val="superscript"/>
    </w:rPr>
  </w:style>
  <w:style w:styleId="Style_91_ch" w:type="character">
    <w:name w:val="Знак сноски3"/>
    <w:basedOn w:val="Style_14_ch"/>
    <w:link w:val="Style_91"/>
    <w:rPr>
      <w:vertAlign w:val="superscript"/>
    </w:rPr>
  </w:style>
  <w:style w:styleId="Style_92" w:type="paragraph">
    <w:name w:val="Heading 2 Char"/>
    <w:basedOn w:val="Style_17"/>
    <w:link w:val="Style_92_ch"/>
    <w:rPr>
      <w:rFonts w:ascii="Arial" w:hAnsi="Arial"/>
      <w:sz w:val="34"/>
    </w:rPr>
  </w:style>
  <w:style w:styleId="Style_92_ch" w:type="character">
    <w:name w:val="Heading 2 Char"/>
    <w:basedOn w:val="Style_17_ch"/>
    <w:link w:val="Style_92"/>
    <w:rPr>
      <w:rFonts w:ascii="Arial" w:hAnsi="Arial"/>
      <w:sz w:val="34"/>
    </w:rPr>
  </w:style>
  <w:style w:styleId="Style_93" w:type="paragraph">
    <w:name w:val="Основной шрифт абзаца2"/>
    <w:link w:val="Style_93_ch"/>
  </w:style>
  <w:style w:styleId="Style_93_ch" w:type="character">
    <w:name w:val="Основной шрифт абзаца2"/>
    <w:link w:val="Style_93"/>
  </w:style>
  <w:style w:styleId="Style_94" w:type="paragraph">
    <w:name w:val="Основной шрифт абзаца2"/>
    <w:link w:val="Style_94_ch"/>
  </w:style>
  <w:style w:styleId="Style_94_ch" w:type="character">
    <w:name w:val="Основной шрифт абзаца2"/>
    <w:link w:val="Style_94"/>
  </w:style>
  <w:style w:styleId="Style_95" w:type="paragraph">
    <w:name w:val="Гиперссылка8"/>
    <w:link w:val="Style_95_ch"/>
    <w:rPr>
      <w:color w:val="0000FF"/>
      <w:u w:val="single"/>
    </w:rPr>
  </w:style>
  <w:style w:styleId="Style_95_ch" w:type="character">
    <w:name w:val="Гиперссылка8"/>
    <w:link w:val="Style_95"/>
    <w:rPr>
      <w:color w:val="0000FF"/>
      <w:u w:val="single"/>
    </w:rPr>
  </w:style>
  <w:style w:styleId="Style_96" w:type="paragraph">
    <w:name w:val="Гиперссылка6"/>
    <w:link w:val="Style_96_ch"/>
    <w:rPr>
      <w:color w:val="0000FF"/>
      <w:u w:val="single"/>
    </w:rPr>
  </w:style>
  <w:style w:styleId="Style_96_ch" w:type="character">
    <w:name w:val="Гиперссылка6"/>
    <w:link w:val="Style_96"/>
    <w:rPr>
      <w:color w:val="0000FF"/>
      <w:u w:val="single"/>
    </w:rPr>
  </w:style>
  <w:style w:styleId="Style_97" w:type="paragraph">
    <w:name w:val="Основной шрифт абзаца4"/>
    <w:link w:val="Style_97_ch"/>
  </w:style>
  <w:style w:styleId="Style_97_ch" w:type="character">
    <w:name w:val="Основной шрифт абзаца4"/>
    <w:link w:val="Style_97"/>
  </w:style>
  <w:style w:styleId="Style_98" w:type="paragraph">
    <w:name w:val="Для оглавления"/>
    <w:basedOn w:val="Style_99"/>
    <w:link w:val="Style_98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98_ch" w:type="character">
    <w:name w:val="Для оглавления"/>
    <w:basedOn w:val="Style_99_ch"/>
    <w:link w:val="Style_98"/>
    <w:rPr>
      <w:rFonts w:ascii="Times New Roman" w:hAnsi="Times New Roman"/>
      <w:b w:val="1"/>
      <w:color w:val="000000"/>
      <w:sz w:val="28"/>
    </w:rPr>
  </w:style>
  <w:style w:styleId="Style_100" w:type="paragraph">
    <w:name w:val="Гиперссылка3"/>
    <w:link w:val="Style_100_ch"/>
    <w:rPr>
      <w:color w:val="0000FF"/>
      <w:u w:val="single"/>
    </w:rPr>
  </w:style>
  <w:style w:styleId="Style_100_ch" w:type="character">
    <w:name w:val="Гиперссылка3"/>
    <w:link w:val="Style_100"/>
    <w:rPr>
      <w:color w:val="0000FF"/>
      <w:u w:val="single"/>
    </w:rPr>
  </w:style>
  <w:style w:styleId="Style_101" w:type="paragraph">
    <w:name w:val="Основной шрифт абзаца1"/>
    <w:link w:val="Style_101_ch"/>
  </w:style>
  <w:style w:styleId="Style_101_ch" w:type="character">
    <w:name w:val="Основной шрифт абзаца1"/>
    <w:link w:val="Style_101"/>
  </w:style>
  <w:style w:styleId="Style_102" w:type="paragraph">
    <w:name w:val="Текст3"/>
    <w:link w:val="Style_102_ch"/>
    <w:pPr>
      <w:spacing w:after="0" w:line="240" w:lineRule="auto"/>
      <w:ind/>
    </w:pPr>
    <w:rPr>
      <w:rFonts w:ascii="Consolas" w:hAnsi="Consolas"/>
      <w:sz w:val="21"/>
    </w:rPr>
  </w:style>
  <w:style w:styleId="Style_102_ch" w:type="character">
    <w:name w:val="Текст3"/>
    <w:link w:val="Style_102"/>
    <w:rPr>
      <w:rFonts w:ascii="Consolas" w:hAnsi="Consolas"/>
      <w:sz w:val="21"/>
    </w:rPr>
  </w:style>
  <w:style w:styleId="Style_103" w:type="paragraph">
    <w:name w:val="Гиперссылка5"/>
    <w:link w:val="Style_103_ch"/>
    <w:rPr>
      <w:color w:val="0000FF"/>
      <w:u w:val="single"/>
    </w:rPr>
  </w:style>
  <w:style w:styleId="Style_103_ch" w:type="character">
    <w:name w:val="Гиперссылка5"/>
    <w:link w:val="Style_103"/>
    <w:rPr>
      <w:color w:val="0000FF"/>
      <w:u w:val="single"/>
    </w:rPr>
  </w:style>
  <w:style w:styleId="Style_104" w:type="paragraph">
    <w:name w:val="toc 3"/>
    <w:next w:val="Style_6"/>
    <w:link w:val="Style_104_ch"/>
    <w:uiPriority w:val="39"/>
    <w:pPr>
      <w:ind w:firstLine="0" w:left="400"/>
    </w:pPr>
  </w:style>
  <w:style w:styleId="Style_104_ch" w:type="character">
    <w:name w:val="toc 3"/>
    <w:link w:val="Style_104"/>
  </w:style>
  <w:style w:styleId="Style_105" w:type="paragraph">
    <w:name w:val="Текст8"/>
    <w:link w:val="Style_105_ch"/>
    <w:pPr>
      <w:spacing w:after="0" w:line="240" w:lineRule="auto"/>
      <w:ind/>
    </w:pPr>
    <w:rPr>
      <w:rFonts w:ascii="Consolas" w:hAnsi="Consolas"/>
      <w:sz w:val="21"/>
    </w:rPr>
  </w:style>
  <w:style w:styleId="Style_105_ch" w:type="character">
    <w:name w:val="Текст8"/>
    <w:link w:val="Style_105"/>
    <w:rPr>
      <w:rFonts w:ascii="Consolas" w:hAnsi="Consolas"/>
      <w:sz w:val="21"/>
    </w:rPr>
  </w:style>
  <w:style w:styleId="Style_106" w:type="paragraph">
    <w:name w:val="Основной шрифт абзаца3"/>
    <w:link w:val="Style_106_ch"/>
  </w:style>
  <w:style w:styleId="Style_106_ch" w:type="character">
    <w:name w:val="Основной шрифт абзаца3"/>
    <w:link w:val="Style_106"/>
  </w:style>
  <w:style w:styleId="Style_107" w:type="paragraph">
    <w:name w:val="Endnote Text Char"/>
    <w:link w:val="Style_107_ch"/>
    <w:rPr>
      <w:sz w:val="20"/>
    </w:rPr>
  </w:style>
  <w:style w:styleId="Style_107_ch" w:type="character">
    <w:name w:val="Endnote Text Char"/>
    <w:link w:val="Style_107"/>
    <w:rPr>
      <w:sz w:val="20"/>
    </w:rPr>
  </w:style>
  <w:style w:styleId="Style_108" w:type="paragraph">
    <w:name w:val="Гиперссылка7"/>
    <w:link w:val="Style_108_ch"/>
    <w:rPr>
      <w:color w:val="0000FF"/>
      <w:u w:val="single"/>
    </w:rPr>
  </w:style>
  <w:style w:styleId="Style_108_ch" w:type="character">
    <w:name w:val="Гиперссылка7"/>
    <w:link w:val="Style_108"/>
    <w:rPr>
      <w:color w:val="0000FF"/>
      <w:u w:val="single"/>
    </w:rPr>
  </w:style>
  <w:style w:styleId="Style_109" w:type="paragraph">
    <w:name w:val="2337"/>
    <w:basedOn w:val="Style_6"/>
    <w:link w:val="Style_10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9_ch" w:type="character">
    <w:name w:val="2337"/>
    <w:basedOn w:val="Style_6_ch"/>
    <w:link w:val="Style_109"/>
    <w:rPr>
      <w:rFonts w:ascii="Times New Roman" w:hAnsi="Times New Roman"/>
      <w:sz w:val="24"/>
    </w:rPr>
  </w:style>
  <w:style w:styleId="Style_110" w:type="paragraph">
    <w:name w:val="Знак сноски5"/>
    <w:basedOn w:val="Style_111"/>
    <w:link w:val="Style_110_ch"/>
    <w:rPr>
      <w:vertAlign w:val="superscript"/>
    </w:rPr>
  </w:style>
  <w:style w:styleId="Style_110_ch" w:type="character">
    <w:name w:val="Знак сноски5"/>
    <w:basedOn w:val="Style_111_ch"/>
    <w:link w:val="Style_110"/>
    <w:rPr>
      <w:vertAlign w:val="superscript"/>
    </w:rPr>
  </w:style>
  <w:style w:styleId="Style_112" w:type="paragraph">
    <w:name w:val="Знак сноски3"/>
    <w:basedOn w:val="Style_13"/>
    <w:link w:val="Style_112_ch"/>
    <w:rPr>
      <w:vertAlign w:val="superscript"/>
    </w:rPr>
  </w:style>
  <w:style w:styleId="Style_112_ch" w:type="character">
    <w:name w:val="Знак сноски3"/>
    <w:basedOn w:val="Style_13_ch"/>
    <w:link w:val="Style_112"/>
    <w:rPr>
      <w:vertAlign w:val="superscript"/>
    </w:rPr>
  </w:style>
  <w:style w:styleId="Style_113" w:type="paragraph">
    <w:name w:val="Footnote"/>
    <w:basedOn w:val="Style_6"/>
    <w:link w:val="Style_113_ch"/>
    <w:pPr>
      <w:spacing w:after="40" w:line="240" w:lineRule="auto"/>
      <w:ind/>
    </w:pPr>
    <w:rPr>
      <w:sz w:val="18"/>
    </w:rPr>
  </w:style>
  <w:style w:styleId="Style_113_ch" w:type="character">
    <w:name w:val="Footnote"/>
    <w:basedOn w:val="Style_6_ch"/>
    <w:link w:val="Style_113"/>
    <w:rPr>
      <w:sz w:val="18"/>
    </w:rPr>
  </w:style>
  <w:style w:styleId="Style_114" w:type="paragraph">
    <w:name w:val="Текст6"/>
    <w:link w:val="Style_114_ch"/>
    <w:rPr>
      <w:rFonts w:ascii="Consolas" w:hAnsi="Consolas"/>
      <w:sz w:val="21"/>
    </w:rPr>
  </w:style>
  <w:style w:styleId="Style_114_ch" w:type="character">
    <w:name w:val="Текст6"/>
    <w:link w:val="Style_114"/>
    <w:rPr>
      <w:rFonts w:ascii="Consolas" w:hAnsi="Consolas"/>
      <w:sz w:val="21"/>
    </w:rPr>
  </w:style>
  <w:style w:styleId="Style_115" w:type="paragraph">
    <w:name w:val="Гиперссылка2"/>
    <w:link w:val="Style_115_ch"/>
    <w:rPr>
      <w:color w:val="0000FF"/>
      <w:u w:val="single"/>
    </w:rPr>
  </w:style>
  <w:style w:styleId="Style_115_ch" w:type="character">
    <w:name w:val="Гиперссылка2"/>
    <w:link w:val="Style_115"/>
    <w:rPr>
      <w:color w:val="0000FF"/>
      <w:u w:val="single"/>
    </w:rPr>
  </w:style>
  <w:style w:styleId="Style_116" w:type="paragraph">
    <w:name w:val="Текст1"/>
    <w:link w:val="Style_116_ch"/>
    <w:pPr>
      <w:spacing w:after="0" w:line="240" w:lineRule="auto"/>
      <w:ind/>
    </w:pPr>
    <w:rPr>
      <w:rFonts w:ascii="Consolas" w:hAnsi="Consolas"/>
      <w:sz w:val="21"/>
    </w:rPr>
  </w:style>
  <w:style w:styleId="Style_116_ch" w:type="character">
    <w:name w:val="Текст1"/>
    <w:link w:val="Style_116"/>
    <w:rPr>
      <w:rFonts w:ascii="Consolas" w:hAnsi="Consolas"/>
      <w:sz w:val="21"/>
    </w:rPr>
  </w:style>
  <w:style w:styleId="Style_117" w:type="paragraph">
    <w:name w:val="footnote reference"/>
    <w:basedOn w:val="Style_25"/>
    <w:link w:val="Style_117_ch"/>
    <w:rPr>
      <w:vertAlign w:val="superscript"/>
    </w:rPr>
  </w:style>
  <w:style w:styleId="Style_117_ch" w:type="character">
    <w:name w:val="footnote reference"/>
    <w:basedOn w:val="Style_25_ch"/>
    <w:link w:val="Style_117"/>
    <w:rPr>
      <w:vertAlign w:val="superscript"/>
    </w:rPr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heading 5"/>
    <w:next w:val="Style_6"/>
    <w:link w:val="Style_119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19_ch" w:type="character">
    <w:name w:val="heading 5"/>
    <w:link w:val="Style_119"/>
    <w:rPr>
      <w:rFonts w:ascii="XO Thames" w:hAnsi="XO Thames"/>
      <w:b w:val="1"/>
    </w:rPr>
  </w:style>
  <w:style w:styleId="Style_120" w:type="paragraph">
    <w:name w:val="Heading 4 Char"/>
    <w:basedOn w:val="Style_17"/>
    <w:link w:val="Style_120_ch"/>
    <w:rPr>
      <w:rFonts w:ascii="Arial" w:hAnsi="Arial"/>
      <w:b w:val="1"/>
      <w:sz w:val="26"/>
    </w:rPr>
  </w:style>
  <w:style w:styleId="Style_120_ch" w:type="character">
    <w:name w:val="Heading 4 Char"/>
    <w:basedOn w:val="Style_17_ch"/>
    <w:link w:val="Style_120"/>
    <w:rPr>
      <w:rFonts w:ascii="Arial" w:hAnsi="Arial"/>
      <w:b w:val="1"/>
      <w:sz w:val="26"/>
    </w:rPr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Основной шрифт абзаца6"/>
    <w:link w:val="Style_122_ch"/>
  </w:style>
  <w:style w:styleId="Style_122_ch" w:type="character">
    <w:name w:val="Основной шрифт абзаца6"/>
    <w:link w:val="Style_122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23" w:type="paragraph">
    <w:name w:val="Обычный1"/>
    <w:link w:val="Style_123_ch"/>
  </w:style>
  <w:style w:styleId="Style_123_ch" w:type="character">
    <w:name w:val="Обычный1"/>
    <w:link w:val="Style_123"/>
  </w:style>
  <w:style w:styleId="Style_99" w:type="paragraph">
    <w:name w:val="heading 1"/>
    <w:basedOn w:val="Style_6"/>
    <w:next w:val="Style_6"/>
    <w:link w:val="Style_9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99_ch" w:type="character">
    <w:name w:val="heading 1"/>
    <w:basedOn w:val="Style_6_ch"/>
    <w:link w:val="Style_99"/>
    <w:rPr>
      <w:rFonts w:asciiTheme="majorAscii" w:hAnsiTheme="majorHAnsi"/>
      <w:color w:themeColor="accent1" w:themeShade="BF" w:val="2E75B5"/>
      <w:sz w:val="32"/>
    </w:rPr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Гиперссылка1"/>
    <w:link w:val="Style_125_ch"/>
    <w:rPr>
      <w:color w:val="0000FF"/>
      <w:u w:val="single"/>
    </w:rPr>
  </w:style>
  <w:style w:styleId="Style_125_ch" w:type="character">
    <w:name w:val="Гиперссылка1"/>
    <w:link w:val="Style_125"/>
    <w:rPr>
      <w:color w:val="0000FF"/>
      <w:u w:val="single"/>
    </w:rPr>
  </w:style>
  <w:style w:styleId="Style_126" w:type="paragraph">
    <w:name w:val="Plain Text"/>
    <w:next w:val="Style_14"/>
    <w:link w:val="Style_126_ch"/>
    <w:pPr>
      <w:spacing w:after="0" w:line="240" w:lineRule="auto"/>
      <w:ind/>
    </w:pPr>
    <w:rPr>
      <w:rFonts w:ascii="Consolas" w:hAnsi="Consolas"/>
      <w:sz w:val="21"/>
    </w:rPr>
  </w:style>
  <w:style w:styleId="Style_126_ch" w:type="character">
    <w:name w:val="Plain Text"/>
    <w:link w:val="Style_126"/>
    <w:rPr>
      <w:rFonts w:ascii="Consolas" w:hAnsi="Consolas"/>
      <w:sz w:val="21"/>
    </w:rPr>
  </w:style>
  <w:style w:styleId="Style_127" w:type="paragraph">
    <w:name w:val="Caption Char"/>
    <w:link w:val="Style_127_ch"/>
  </w:style>
  <w:style w:styleId="Style_127_ch" w:type="character">
    <w:name w:val="Caption Char"/>
    <w:link w:val="Style_127"/>
  </w:style>
  <w:style w:styleId="Style_128" w:type="paragraph">
    <w:name w:val="Знак концевой сноски3"/>
    <w:basedOn w:val="Style_62"/>
    <w:link w:val="Style_128_ch"/>
    <w:rPr>
      <w:vertAlign w:val="superscript"/>
    </w:rPr>
  </w:style>
  <w:style w:styleId="Style_128_ch" w:type="character">
    <w:name w:val="Знак концевой сноски3"/>
    <w:basedOn w:val="Style_62_ch"/>
    <w:link w:val="Style_128"/>
    <w:rPr>
      <w:vertAlign w:val="superscript"/>
    </w:rPr>
  </w:style>
  <w:style w:styleId="Style_129" w:type="paragraph">
    <w:name w:val="Footnote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link w:val="Style_129"/>
    <w:rPr>
      <w:sz w:val="18"/>
    </w:rPr>
  </w:style>
  <w:style w:styleId="Style_130" w:type="paragraph">
    <w:name w:val="Hyperlink"/>
    <w:link w:val="Style_130_ch"/>
    <w:rPr>
      <w:color w:val="0000FF"/>
      <w:u w:val="single"/>
    </w:rPr>
  </w:style>
  <w:style w:styleId="Style_130_ch" w:type="character">
    <w:name w:val="Hyperlink"/>
    <w:link w:val="Style_130"/>
    <w:rPr>
      <w:color w:val="0000FF"/>
      <w:u w:val="single"/>
    </w:rPr>
  </w:style>
  <w:style w:styleId="Style_131" w:type="paragraph">
    <w:name w:val="Footnote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link w:val="Style_131"/>
    <w:rPr>
      <w:sz w:val="18"/>
    </w:rPr>
  </w:style>
  <w:style w:styleId="Style_132" w:type="paragraph">
    <w:name w:val="heading 8"/>
    <w:basedOn w:val="Style_6"/>
    <w:next w:val="Style_6"/>
    <w:link w:val="Style_1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32_ch" w:type="character">
    <w:name w:val="heading 8"/>
    <w:basedOn w:val="Style_6_ch"/>
    <w:link w:val="Style_132"/>
    <w:rPr>
      <w:rFonts w:ascii="Arial" w:hAnsi="Arial"/>
      <w:i w:val="1"/>
    </w:rPr>
  </w:style>
  <w:style w:styleId="Style_133" w:type="paragraph">
    <w:name w:val="Гиперссылка2"/>
    <w:link w:val="Style_133_ch"/>
    <w:rPr>
      <w:color w:val="0000FF"/>
      <w:u w:val="single"/>
    </w:rPr>
  </w:style>
  <w:style w:styleId="Style_133_ch" w:type="character">
    <w:name w:val="Гиперссылка2"/>
    <w:link w:val="Style_133"/>
    <w:rPr>
      <w:color w:val="0000FF"/>
      <w:u w:val="single"/>
    </w:rPr>
  </w:style>
  <w:style w:styleId="Style_134" w:type="paragraph">
    <w:name w:val="toc 1"/>
    <w:next w:val="Style_6"/>
    <w:link w:val="Style_134_ch"/>
    <w:uiPriority w:val="39"/>
    <w:rPr>
      <w:rFonts w:ascii="XO Thames" w:hAnsi="XO Thames"/>
      <w:b w:val="1"/>
    </w:rPr>
  </w:style>
  <w:style w:styleId="Style_134_ch" w:type="character">
    <w:name w:val="toc 1"/>
    <w:link w:val="Style_134"/>
    <w:rPr>
      <w:rFonts w:ascii="XO Thames" w:hAnsi="XO Thames"/>
      <w:b w:val="1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Знак сноски4"/>
    <w:basedOn w:val="Style_33"/>
    <w:link w:val="Style_137_ch"/>
    <w:rPr>
      <w:vertAlign w:val="superscript"/>
    </w:rPr>
  </w:style>
  <w:style w:styleId="Style_137_ch" w:type="character">
    <w:name w:val="Знак сноски4"/>
    <w:basedOn w:val="Style_33_ch"/>
    <w:link w:val="Style_137"/>
    <w:rPr>
      <w:vertAlign w:val="superscript"/>
    </w:rPr>
  </w:style>
  <w:style w:styleId="Style_138" w:type="paragraph">
    <w:name w:val="Гиперссылка4"/>
    <w:link w:val="Style_138_ch"/>
    <w:rPr>
      <w:color w:val="0000FF"/>
      <w:u w:val="single"/>
    </w:rPr>
  </w:style>
  <w:style w:styleId="Style_138_ch" w:type="character">
    <w:name w:val="Гиперссылка4"/>
    <w:link w:val="Style_138"/>
    <w:rPr>
      <w:color w:val="0000FF"/>
      <w:u w:val="single"/>
    </w:rPr>
  </w:style>
  <w:style w:styleId="Style_139" w:type="paragraph">
    <w:name w:val="Header and Footer"/>
    <w:link w:val="Style_139_ch"/>
    <w:pPr>
      <w:spacing w:line="360" w:lineRule="auto"/>
      <w:ind/>
    </w:pPr>
    <w:rPr>
      <w:rFonts w:ascii="XO Thames" w:hAnsi="XO Thames"/>
      <w:sz w:val="20"/>
    </w:rPr>
  </w:style>
  <w:style w:styleId="Style_139_ch" w:type="character">
    <w:name w:val="Header and Footer"/>
    <w:link w:val="Style_139"/>
    <w:rPr>
      <w:rFonts w:ascii="XO Thames" w:hAnsi="XO Thames"/>
      <w:sz w:val="20"/>
    </w:rPr>
  </w:style>
  <w:style w:styleId="Style_140" w:type="paragraph">
    <w:name w:val="Гиперссылка5"/>
    <w:link w:val="Style_140_ch"/>
    <w:rPr>
      <w:color w:val="0000FF"/>
      <w:u w:val="single"/>
    </w:rPr>
  </w:style>
  <w:style w:styleId="Style_140_ch" w:type="character">
    <w:name w:val="Гиперссылка5"/>
    <w:link w:val="Style_140"/>
    <w:rPr>
      <w:color w:val="0000FF"/>
      <w:u w:val="single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42" w:type="paragraph">
    <w:name w:val="Знак сноски1"/>
    <w:basedOn w:val="Style_97"/>
    <w:link w:val="Style_142_ch"/>
    <w:rPr>
      <w:vertAlign w:val="superscript"/>
    </w:rPr>
  </w:style>
  <w:style w:styleId="Style_142_ch" w:type="character">
    <w:name w:val="Знак сноски1"/>
    <w:basedOn w:val="Style_97_ch"/>
    <w:link w:val="Style_142"/>
    <w:rPr>
      <w:vertAlign w:val="superscript"/>
    </w:rPr>
  </w:style>
  <w:style w:styleId="Style_143" w:type="paragraph">
    <w:name w:val="Текст4"/>
    <w:link w:val="Style_143_ch"/>
    <w:rPr>
      <w:rFonts w:ascii="Consolas" w:hAnsi="Consolas"/>
      <w:sz w:val="21"/>
    </w:rPr>
  </w:style>
  <w:style w:styleId="Style_143_ch" w:type="character">
    <w:name w:val="Текст4"/>
    <w:link w:val="Style_143"/>
    <w:rPr>
      <w:rFonts w:ascii="Consolas" w:hAnsi="Consolas"/>
      <w:sz w:val="21"/>
    </w:rPr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Обычный1"/>
    <w:link w:val="Style_145_ch"/>
  </w:style>
  <w:style w:styleId="Style_145_ch" w:type="character">
    <w:name w:val="Обычный1"/>
    <w:link w:val="Style_145"/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Quote Char"/>
    <w:link w:val="Style_147_ch"/>
    <w:rPr>
      <w:i w:val="1"/>
    </w:rPr>
  </w:style>
  <w:style w:styleId="Style_147_ch" w:type="character">
    <w:name w:val="Quote Char"/>
    <w:link w:val="Style_147"/>
    <w:rPr>
      <w:i w:val="1"/>
    </w:rPr>
  </w:style>
  <w:style w:styleId="Style_148" w:type="paragraph">
    <w:name w:val="toc 9"/>
    <w:next w:val="Style_6"/>
    <w:link w:val="Style_148_ch"/>
    <w:uiPriority w:val="39"/>
    <w:pPr>
      <w:ind w:firstLine="0" w:left="1600"/>
    </w:pPr>
  </w:style>
  <w:style w:styleId="Style_148_ch" w:type="character">
    <w:name w:val="toc 9"/>
    <w:link w:val="Style_148"/>
  </w:style>
  <w:style w:styleId="Style_149" w:type="paragraph">
    <w:name w:val="Гиперссылка10"/>
    <w:link w:val="Style_149_ch"/>
    <w:rPr>
      <w:color w:val="0000FF"/>
      <w:u w:val="single"/>
    </w:rPr>
  </w:style>
  <w:style w:styleId="Style_149_ch" w:type="character">
    <w:name w:val="Гиперссылка10"/>
    <w:link w:val="Style_149"/>
    <w:rPr>
      <w:color w:val="0000FF"/>
      <w:u w:val="single"/>
    </w:rPr>
  </w:style>
  <w:style w:styleId="Style_111" w:type="paragraph">
    <w:name w:val="Основной шрифт абзаца5"/>
    <w:link w:val="Style_111_ch"/>
  </w:style>
  <w:style w:styleId="Style_111_ch" w:type="character">
    <w:name w:val="Основной шрифт абзаца5"/>
    <w:link w:val="Style_111"/>
  </w:style>
  <w:style w:styleId="Style_150" w:type="paragraph">
    <w:name w:val="No Spacing"/>
    <w:link w:val="Style_150_ch"/>
    <w:pPr>
      <w:spacing w:after="0" w:line="240" w:lineRule="auto"/>
      <w:ind/>
    </w:pPr>
  </w:style>
  <w:style w:styleId="Style_150_ch" w:type="character">
    <w:name w:val="No Spacing"/>
    <w:link w:val="Style_150"/>
  </w:style>
  <w:style w:styleId="Style_151" w:type="paragraph">
    <w:name w:val="Balloon Text"/>
    <w:basedOn w:val="Style_6"/>
    <w:link w:val="Style_151_ch"/>
    <w:pPr>
      <w:spacing w:after="0" w:line="240" w:lineRule="auto"/>
      <w:ind/>
    </w:pPr>
    <w:rPr>
      <w:rFonts w:ascii="Tahoma" w:hAnsi="Tahoma"/>
      <w:sz w:val="16"/>
    </w:rPr>
  </w:style>
  <w:style w:styleId="Style_151_ch" w:type="character">
    <w:name w:val="Balloon Text"/>
    <w:basedOn w:val="Style_6_ch"/>
    <w:link w:val="Style_151"/>
    <w:rPr>
      <w:rFonts w:ascii="Tahoma" w:hAnsi="Tahoma"/>
      <w:sz w:val="16"/>
    </w:rPr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Гиперссылка3"/>
    <w:link w:val="Style_154_ch"/>
    <w:rPr>
      <w:color w:val="0000FF"/>
      <w:u w:val="single"/>
    </w:rPr>
  </w:style>
  <w:style w:styleId="Style_154_ch" w:type="character">
    <w:name w:val="Гиперссылка3"/>
    <w:link w:val="Style_154"/>
    <w:rPr>
      <w:color w:val="0000FF"/>
      <w:u w:val="single"/>
    </w:rPr>
  </w:style>
  <w:style w:styleId="Style_155" w:type="paragraph">
    <w:name w:val="Гиперссылка7"/>
    <w:link w:val="Style_155_ch"/>
    <w:rPr>
      <w:color w:val="0000FF"/>
      <w:u w:val="single"/>
    </w:rPr>
  </w:style>
  <w:style w:styleId="Style_155_ch" w:type="character">
    <w:name w:val="Гиперссылка7"/>
    <w:link w:val="Style_155"/>
    <w:rPr>
      <w:color w:val="0000FF"/>
      <w:u w:val="single"/>
    </w:rPr>
  </w:style>
  <w:style w:styleId="Style_156" w:type="paragraph">
    <w:name w:val="Знак концевой сноски1"/>
    <w:basedOn w:val="Style_122"/>
    <w:link w:val="Style_156_ch"/>
    <w:rPr>
      <w:vertAlign w:val="superscript"/>
    </w:rPr>
  </w:style>
  <w:style w:styleId="Style_156_ch" w:type="character">
    <w:name w:val="Знак концевой сноски1"/>
    <w:basedOn w:val="Style_122_ch"/>
    <w:link w:val="Style_156"/>
    <w:rPr>
      <w:vertAlign w:val="superscript"/>
    </w:rPr>
  </w:style>
  <w:style w:styleId="Style_33" w:type="paragraph">
    <w:name w:val="Основной шрифт абзаца11"/>
    <w:link w:val="Style_33_ch"/>
  </w:style>
  <w:style w:styleId="Style_33_ch" w:type="character">
    <w:name w:val="Основной шрифт абзаца11"/>
    <w:link w:val="Style_33"/>
  </w:style>
  <w:style w:styleId="Style_157" w:type="paragraph">
    <w:name w:val="Гиперссылка8"/>
    <w:link w:val="Style_157_ch"/>
    <w:rPr>
      <w:color w:val="0000FF"/>
      <w:u w:val="single"/>
    </w:rPr>
  </w:style>
  <w:style w:styleId="Style_157_ch" w:type="character">
    <w:name w:val="Гиперссылка8"/>
    <w:link w:val="Style_157"/>
    <w:rPr>
      <w:color w:val="0000FF"/>
      <w:u w:val="single"/>
    </w:rPr>
  </w:style>
  <w:style w:styleId="Style_158" w:type="paragraph">
    <w:name w:val="Intense Quote"/>
    <w:basedOn w:val="Style_6"/>
    <w:next w:val="Style_6"/>
    <w:link w:val="Style_158_ch"/>
    <w:pPr>
      <w:ind w:firstLine="0" w:left="720" w:right="720"/>
    </w:pPr>
    <w:rPr>
      <w:i w:val="1"/>
    </w:rPr>
  </w:style>
  <w:style w:styleId="Style_158_ch" w:type="character">
    <w:name w:val="Intense Quote"/>
    <w:basedOn w:val="Style_6_ch"/>
    <w:link w:val="Style_158"/>
    <w:rPr>
      <w:i w:val="1"/>
    </w:rPr>
  </w:style>
  <w:style w:styleId="Style_159" w:type="paragraph">
    <w:name w:val="Гиперссылка6"/>
    <w:link w:val="Style_159_ch"/>
    <w:rPr>
      <w:color w:val="0000FF"/>
      <w:u w:val="single"/>
    </w:rPr>
  </w:style>
  <w:style w:styleId="Style_159_ch" w:type="character">
    <w:name w:val="Гиперссылка6"/>
    <w:link w:val="Style_159"/>
    <w:rPr>
      <w:color w:val="0000FF"/>
      <w:u w:val="single"/>
    </w:rPr>
  </w:style>
  <w:style w:styleId="Style_160" w:type="paragraph">
    <w:name w:val="Обычный1"/>
    <w:link w:val="Style_160_ch"/>
  </w:style>
  <w:style w:styleId="Style_160_ch" w:type="character">
    <w:name w:val="Обычный1"/>
    <w:link w:val="Style_160"/>
  </w:style>
  <w:style w:styleId="Style_161" w:type="paragraph">
    <w:name w:val="Footnote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link w:val="Style_161"/>
    <w:rPr>
      <w:sz w:val="18"/>
    </w:rPr>
  </w:style>
  <w:style w:styleId="Style_162" w:type="paragraph">
    <w:name w:val="Знак концевой сноски5"/>
    <w:basedOn w:val="Style_30"/>
    <w:link w:val="Style_162_ch"/>
    <w:rPr>
      <w:vertAlign w:val="superscript"/>
    </w:rPr>
  </w:style>
  <w:style w:styleId="Style_162_ch" w:type="character">
    <w:name w:val="Знак концевой сноски5"/>
    <w:basedOn w:val="Style_30_ch"/>
    <w:link w:val="Style_162"/>
    <w:rPr>
      <w:vertAlign w:val="superscript"/>
    </w:rPr>
  </w:style>
  <w:style w:styleId="Style_163" w:type="paragraph">
    <w:name w:val="toc 8"/>
    <w:next w:val="Style_6"/>
    <w:link w:val="Style_163_ch"/>
    <w:uiPriority w:val="39"/>
    <w:pPr>
      <w:ind w:firstLine="0" w:left="1400"/>
    </w:pPr>
  </w:style>
  <w:style w:styleId="Style_163_ch" w:type="character">
    <w:name w:val="toc 8"/>
    <w:link w:val="Style_163"/>
  </w:style>
  <w:style w:styleId="Style_164" w:type="paragraph">
    <w:name w:val="Обычный1"/>
    <w:link w:val="Style_164_ch"/>
  </w:style>
  <w:style w:styleId="Style_164_ch" w:type="character">
    <w:name w:val="Обычный1"/>
    <w:link w:val="Style_164"/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Знак концевой сноски1"/>
    <w:basedOn w:val="Style_111"/>
    <w:link w:val="Style_166_ch"/>
    <w:rPr>
      <w:vertAlign w:val="superscript"/>
    </w:rPr>
  </w:style>
  <w:style w:styleId="Style_166_ch" w:type="character">
    <w:name w:val="Знак концевой сноски1"/>
    <w:basedOn w:val="Style_111_ch"/>
    <w:link w:val="Style_166"/>
    <w:rPr>
      <w:vertAlign w:val="superscript"/>
    </w:rPr>
  </w:style>
  <w:style w:styleId="Style_167" w:type="paragraph">
    <w:name w:val="Гиперссылка4"/>
    <w:link w:val="Style_167_ch"/>
    <w:rPr>
      <w:color w:val="0000FF"/>
      <w:u w:val="single"/>
    </w:rPr>
  </w:style>
  <w:style w:styleId="Style_167_ch" w:type="character">
    <w:name w:val="Гиперссылка4"/>
    <w:link w:val="Style_167"/>
    <w:rPr>
      <w:color w:val="0000FF"/>
      <w:u w:val="single"/>
    </w:rPr>
  </w:style>
  <w:style w:styleId="Style_168" w:type="paragraph">
    <w:name w:val="docdata"/>
    <w:basedOn w:val="Style_17"/>
    <w:link w:val="Style_168_ch"/>
  </w:style>
  <w:style w:styleId="Style_168_ch" w:type="character">
    <w:name w:val="docdata"/>
    <w:basedOn w:val="Style_17_ch"/>
    <w:link w:val="Style_168"/>
  </w:style>
  <w:style w:styleId="Style_169" w:type="paragraph">
    <w:name w:val="Текст6"/>
    <w:link w:val="Style_169_ch"/>
    <w:pPr>
      <w:spacing w:after="0" w:line="240" w:lineRule="auto"/>
      <w:ind/>
    </w:pPr>
    <w:rPr>
      <w:rFonts w:ascii="Consolas" w:hAnsi="Consolas"/>
      <w:sz w:val="21"/>
    </w:rPr>
  </w:style>
  <w:style w:styleId="Style_169_ch" w:type="character">
    <w:name w:val="Текст6"/>
    <w:link w:val="Style_169"/>
    <w:rPr>
      <w:rFonts w:ascii="Consolas" w:hAnsi="Consolas"/>
      <w:sz w:val="21"/>
    </w:rPr>
  </w:style>
  <w:style w:styleId="Style_170" w:type="paragraph">
    <w:name w:val="Heading 7 Char"/>
    <w:basedOn w:val="Style_69"/>
    <w:link w:val="Style_170_ch"/>
    <w:rPr>
      <w:rFonts w:ascii="Arial" w:hAnsi="Arial"/>
      <w:b w:val="1"/>
      <w:i w:val="1"/>
    </w:rPr>
  </w:style>
  <w:style w:styleId="Style_170_ch" w:type="character">
    <w:name w:val="Heading 7 Char"/>
    <w:basedOn w:val="Style_69_ch"/>
    <w:link w:val="Style_170"/>
    <w:rPr>
      <w:rFonts w:ascii="Arial" w:hAnsi="Arial"/>
      <w:b w:val="1"/>
      <w:i w:val="1"/>
    </w:rPr>
  </w:style>
  <w:style w:styleId="Style_171" w:type="paragraph">
    <w:name w:val="Основной шрифт абзаца1"/>
    <w:link w:val="Style_171_ch"/>
  </w:style>
  <w:style w:styleId="Style_171_ch" w:type="character">
    <w:name w:val="Основной шрифт абзаца1"/>
    <w:link w:val="Style_171"/>
  </w:style>
  <w:style w:styleId="Style_172" w:type="paragraph">
    <w:name w:val="Знак сноски1"/>
    <w:basedOn w:val="Style_17"/>
    <w:link w:val="Style_172_ch"/>
    <w:rPr>
      <w:vertAlign w:val="superscript"/>
    </w:rPr>
  </w:style>
  <w:style w:styleId="Style_172_ch" w:type="character">
    <w:name w:val="Знак сноски1"/>
    <w:basedOn w:val="Style_17_ch"/>
    <w:link w:val="Style_172"/>
    <w:rPr>
      <w:vertAlign w:val="superscript"/>
    </w:rPr>
  </w:style>
  <w:style w:styleId="Style_173" w:type="paragraph">
    <w:name w:val="Обычный1"/>
    <w:link w:val="Style_173_ch"/>
  </w:style>
  <w:style w:styleId="Style_173_ch" w:type="character">
    <w:name w:val="Обычный1"/>
    <w:link w:val="Style_173"/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175" w:type="paragraph">
    <w:name w:val="Гиперссылка3"/>
    <w:link w:val="Style_175_ch"/>
    <w:rPr>
      <w:color w:val="0000FF"/>
      <w:u w:val="single"/>
    </w:rPr>
  </w:style>
  <w:style w:styleId="Style_175_ch" w:type="character">
    <w:name w:val="Гиперссылка3"/>
    <w:link w:val="Style_175"/>
    <w:rPr>
      <w:color w:val="0000FF"/>
      <w:u w:val="single"/>
    </w:rPr>
  </w:style>
  <w:style w:styleId="Style_176" w:type="paragraph">
    <w:name w:val="Footnote"/>
    <w:link w:val="Style_176_ch"/>
    <w:rPr>
      <w:rFonts w:ascii="XO Thames" w:hAnsi="XO Thames"/>
    </w:rPr>
  </w:style>
  <w:style w:styleId="Style_176_ch" w:type="character">
    <w:name w:val="Footnote"/>
    <w:link w:val="Style_176"/>
    <w:rPr>
      <w:rFonts w:ascii="XO Thames" w:hAnsi="XO Thames"/>
    </w:rPr>
  </w:style>
  <w:style w:styleId="Style_177" w:type="paragraph">
    <w:name w:val="Обычный1"/>
    <w:link w:val="Style_177_ch"/>
  </w:style>
  <w:style w:styleId="Style_177_ch" w:type="character">
    <w:name w:val="Обычный1"/>
    <w:link w:val="Style_177"/>
  </w:style>
  <w:style w:styleId="Style_178" w:type="paragraph">
    <w:name w:val="Основной шрифт абзаца7"/>
    <w:link w:val="Style_178_ch"/>
  </w:style>
  <w:style w:styleId="Style_178_ch" w:type="character">
    <w:name w:val="Основной шрифт абзаца7"/>
    <w:link w:val="Style_178"/>
  </w:style>
  <w:style w:styleId="Style_179" w:type="paragraph">
    <w:name w:val="Знак концевой сноски2"/>
    <w:basedOn w:val="Style_14"/>
    <w:link w:val="Style_179_ch"/>
    <w:rPr>
      <w:vertAlign w:val="superscript"/>
    </w:rPr>
  </w:style>
  <w:style w:styleId="Style_179_ch" w:type="character">
    <w:name w:val="Знак концевой сноски2"/>
    <w:basedOn w:val="Style_14_ch"/>
    <w:link w:val="Style_179"/>
    <w:rPr>
      <w:vertAlign w:val="superscript"/>
    </w:rPr>
  </w:style>
  <w:style w:styleId="Style_180" w:type="paragraph">
    <w:name w:val="Footnote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link w:val="Style_180"/>
    <w:rPr>
      <w:sz w:val="18"/>
    </w:rPr>
  </w:style>
  <w:style w:styleId="Style_181" w:type="paragraph">
    <w:name w:val="Основной шрифт абзаца9"/>
    <w:link w:val="Style_181_ch"/>
  </w:style>
  <w:style w:styleId="Style_181_ch" w:type="character">
    <w:name w:val="Основной шрифт абзаца9"/>
    <w:link w:val="Style_181"/>
  </w:style>
  <w:style w:styleId="Style_84" w:type="paragraph">
    <w:name w:val="Основной шрифт абзаца8"/>
    <w:link w:val="Style_84_ch"/>
  </w:style>
  <w:style w:styleId="Style_84_ch" w:type="character">
    <w:name w:val="Основной шрифт абзаца8"/>
    <w:link w:val="Style_84"/>
  </w:style>
  <w:style w:styleId="Style_182" w:type="paragraph">
    <w:name w:val="Обычный1"/>
    <w:link w:val="Style_182_ch"/>
  </w:style>
  <w:style w:styleId="Style_182_ch" w:type="character">
    <w:name w:val="Обычный1"/>
    <w:link w:val="Style_182"/>
  </w:style>
  <w:style w:styleId="Style_183" w:type="paragraph">
    <w:name w:val="toc 5"/>
    <w:next w:val="Style_6"/>
    <w:link w:val="Style_183_ch"/>
    <w:uiPriority w:val="39"/>
    <w:pPr>
      <w:ind w:firstLine="0" w:left="800"/>
    </w:pPr>
  </w:style>
  <w:style w:styleId="Style_183_ch" w:type="character">
    <w:name w:val="toc 5"/>
    <w:link w:val="Style_183"/>
  </w:style>
  <w:style w:styleId="Style_184" w:type="paragraph">
    <w:name w:val="Знак сноски6"/>
    <w:basedOn w:val="Style_181"/>
    <w:link w:val="Style_184_ch"/>
    <w:rPr>
      <w:vertAlign w:val="superscript"/>
    </w:rPr>
  </w:style>
  <w:style w:styleId="Style_184_ch" w:type="character">
    <w:name w:val="Знак сноски6"/>
    <w:basedOn w:val="Style_181_ch"/>
    <w:link w:val="Style_184"/>
    <w:rPr>
      <w:vertAlign w:val="superscript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81" w:type="paragraph">
    <w:name w:val="Основной шрифт абзаца4"/>
    <w:link w:val="Style_81_ch"/>
  </w:style>
  <w:style w:styleId="Style_81_ch" w:type="character">
    <w:name w:val="Основной шрифт абзаца4"/>
    <w:link w:val="Style_81"/>
  </w:style>
  <w:style w:styleId="Style_185" w:type="paragraph">
    <w:name w:val="Текст1"/>
    <w:link w:val="Style_185_ch"/>
    <w:rPr>
      <w:rFonts w:ascii="Consolas" w:hAnsi="Consolas"/>
      <w:sz w:val="21"/>
    </w:rPr>
  </w:style>
  <w:style w:styleId="Style_185_ch" w:type="character">
    <w:name w:val="Текст1"/>
    <w:link w:val="Style_185"/>
    <w:rPr>
      <w:rFonts w:ascii="Consolas" w:hAnsi="Consolas"/>
      <w:sz w:val="21"/>
    </w:rPr>
  </w:style>
  <w:style w:styleId="Style_186" w:type="paragraph">
    <w:name w:val="Знак концевой сноски5"/>
    <w:basedOn w:val="Style_97"/>
    <w:link w:val="Style_186_ch"/>
    <w:rPr>
      <w:vertAlign w:val="superscript"/>
    </w:rPr>
  </w:style>
  <w:style w:styleId="Style_186_ch" w:type="character">
    <w:name w:val="Знак концевой сноски5"/>
    <w:basedOn w:val="Style_97_ch"/>
    <w:link w:val="Style_186"/>
    <w:rPr>
      <w:vertAlign w:val="superscript"/>
    </w:rPr>
  </w:style>
  <w:style w:styleId="Style_187" w:type="paragraph">
    <w:name w:val="Для оглавления2"/>
    <w:basedOn w:val="Style_188"/>
    <w:link w:val="Style_18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87_ch" w:type="character">
    <w:name w:val="Для оглавления2"/>
    <w:basedOn w:val="Style_188_ch"/>
    <w:link w:val="Style_187"/>
    <w:rPr>
      <w:rFonts w:ascii="Times New Roman" w:hAnsi="Times New Roman"/>
      <w:b w:val="1"/>
      <w:sz w:val="28"/>
    </w:rPr>
  </w:style>
  <w:style w:styleId="Style_189" w:type="paragraph">
    <w:name w:val="Обычный1"/>
    <w:link w:val="Style_189_ch"/>
  </w:style>
  <w:style w:styleId="Style_189_ch" w:type="character">
    <w:name w:val="Обычный1"/>
    <w:link w:val="Style_189"/>
  </w:style>
  <w:style w:styleId="Style_190" w:type="paragraph">
    <w:name w:val="Heading 1 Char"/>
    <w:basedOn w:val="Style_17"/>
    <w:link w:val="Style_190_ch"/>
    <w:rPr>
      <w:rFonts w:ascii="Arial" w:hAnsi="Arial"/>
      <w:sz w:val="40"/>
    </w:rPr>
  </w:style>
  <w:style w:styleId="Style_190_ch" w:type="character">
    <w:name w:val="Heading 1 Char"/>
    <w:basedOn w:val="Style_17_ch"/>
    <w:link w:val="Style_190"/>
    <w:rPr>
      <w:rFonts w:ascii="Arial" w:hAnsi="Arial"/>
      <w:sz w:val="40"/>
    </w:rPr>
  </w:style>
  <w:style w:styleId="Style_191" w:type="paragraph">
    <w:name w:val="Heading 6 Char"/>
    <w:basedOn w:val="Style_69"/>
    <w:link w:val="Style_191_ch"/>
    <w:rPr>
      <w:rFonts w:ascii="Arial" w:hAnsi="Arial"/>
      <w:b w:val="1"/>
    </w:rPr>
  </w:style>
  <w:style w:styleId="Style_191_ch" w:type="character">
    <w:name w:val="Heading 6 Char"/>
    <w:basedOn w:val="Style_69_ch"/>
    <w:link w:val="Style_191"/>
    <w:rPr>
      <w:rFonts w:ascii="Arial" w:hAnsi="Arial"/>
      <w:b w:val="1"/>
    </w:rPr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Обычный1"/>
    <w:link w:val="Style_193_ch"/>
  </w:style>
  <w:style w:styleId="Style_193_ch" w:type="character">
    <w:name w:val="Обычный1"/>
    <w:link w:val="Style_193"/>
  </w:style>
  <w:style w:styleId="Style_194" w:type="paragraph">
    <w:name w:val="Знак сноски2"/>
    <w:basedOn w:val="Style_81"/>
    <w:link w:val="Style_194_ch"/>
    <w:rPr>
      <w:vertAlign w:val="superscript"/>
    </w:rPr>
  </w:style>
  <w:style w:styleId="Style_194_ch" w:type="character">
    <w:name w:val="Знак сноски2"/>
    <w:basedOn w:val="Style_81_ch"/>
    <w:link w:val="Style_194"/>
    <w:rPr>
      <w:vertAlign w:val="superscript"/>
    </w:rPr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196" w:type="paragraph">
    <w:name w:val="Знак концевой сноски1"/>
    <w:basedOn w:val="Style_181"/>
    <w:link w:val="Style_196_ch"/>
    <w:rPr>
      <w:vertAlign w:val="superscript"/>
    </w:rPr>
  </w:style>
  <w:style w:styleId="Style_196_ch" w:type="character">
    <w:name w:val="Знак концевой сноски1"/>
    <w:basedOn w:val="Style_181_ch"/>
    <w:link w:val="Style_196"/>
    <w:rPr>
      <w:vertAlign w:val="superscript"/>
    </w:rPr>
  </w:style>
  <w:style w:styleId="Style_197" w:type="paragraph">
    <w:name w:val="Footnote"/>
    <w:basedOn w:val="Style_6"/>
    <w:link w:val="Style_197_ch"/>
    <w:pPr>
      <w:spacing w:after="40" w:line="240" w:lineRule="auto"/>
      <w:ind/>
    </w:pPr>
    <w:rPr>
      <w:sz w:val="18"/>
    </w:rPr>
  </w:style>
  <w:style w:styleId="Style_197_ch" w:type="character">
    <w:name w:val="Footnote"/>
    <w:basedOn w:val="Style_6_ch"/>
    <w:link w:val="Style_197"/>
    <w:rPr>
      <w:sz w:val="18"/>
    </w:rPr>
  </w:style>
  <w:style w:styleId="Style_17" w:type="paragraph">
    <w:name w:val="Основной шрифт абзаца3"/>
    <w:link w:val="Style_17_ch"/>
  </w:style>
  <w:style w:styleId="Style_17_ch" w:type="character">
    <w:name w:val="Основной шрифт абзаца3"/>
    <w:link w:val="Style_17"/>
  </w:style>
  <w:style w:styleId="Style_198" w:type="paragraph">
    <w:name w:val="Основной шрифт абзаца3"/>
    <w:link w:val="Style_198_ch"/>
  </w:style>
  <w:style w:styleId="Style_198_ch" w:type="character">
    <w:name w:val="Основной шрифт абзаца3"/>
    <w:link w:val="Style_198"/>
  </w:style>
  <w:style w:styleId="Style_199" w:type="paragraph">
    <w:name w:val="Гиперссылка2"/>
    <w:link w:val="Style_199_ch"/>
    <w:rPr>
      <w:color w:val="0000FF"/>
      <w:u w:val="single"/>
    </w:rPr>
  </w:style>
  <w:style w:styleId="Style_199_ch" w:type="character">
    <w:name w:val="Гиперссылка2"/>
    <w:link w:val="Style_199"/>
    <w:rPr>
      <w:color w:val="0000FF"/>
      <w:u w:val="single"/>
    </w:rPr>
  </w:style>
  <w:style w:styleId="Style_200" w:type="paragraph">
    <w:name w:val="Обычный1"/>
    <w:link w:val="Style_200_ch"/>
  </w:style>
  <w:style w:styleId="Style_200_ch" w:type="character">
    <w:name w:val="Обычный1"/>
    <w:link w:val="Style_200"/>
  </w:style>
  <w:style w:styleId="Style_201" w:type="paragraph">
    <w:name w:val="Обычный1"/>
    <w:link w:val="Style_201_ch"/>
  </w:style>
  <w:style w:styleId="Style_201_ch" w:type="character">
    <w:name w:val="Обычный1"/>
    <w:link w:val="Style_201"/>
  </w:style>
  <w:style w:styleId="Style_188" w:type="paragraph">
    <w:name w:val="Subtitle"/>
    <w:basedOn w:val="Style_6"/>
    <w:next w:val="Style_6"/>
    <w:link w:val="Style_18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88_ch" w:type="character">
    <w:name w:val="Subtitle"/>
    <w:basedOn w:val="Style_6_ch"/>
    <w:link w:val="Style_188"/>
    <w:rPr>
      <w:color w:themeColor="text1" w:themeTint="A5" w:val="595959"/>
      <w:spacing w:val="15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02" w:type="paragraph">
    <w:name w:val="Основной шрифт абзаца10"/>
    <w:link w:val="Style_202_ch"/>
  </w:style>
  <w:style w:styleId="Style_202_ch" w:type="character">
    <w:name w:val="Основной шрифт абзаца10"/>
    <w:link w:val="Style_202"/>
  </w:style>
  <w:style w:styleId="Style_203" w:type="paragraph">
    <w:name w:val="Гиперссылка3"/>
    <w:link w:val="Style_203_ch"/>
    <w:rPr>
      <w:color w:val="0000FF"/>
      <w:u w:val="single"/>
    </w:rPr>
  </w:style>
  <w:style w:styleId="Style_203_ch" w:type="character">
    <w:name w:val="Гиперссылка3"/>
    <w:link w:val="Style_203"/>
    <w:rPr>
      <w:color w:val="0000FF"/>
      <w:u w:val="single"/>
    </w:rPr>
  </w:style>
  <w:style w:styleId="Style_204" w:type="paragraph">
    <w:name w:val="Обычный1"/>
    <w:link w:val="Style_204_ch"/>
  </w:style>
  <w:style w:styleId="Style_204_ch" w:type="character">
    <w:name w:val="Обычный1"/>
    <w:link w:val="Style_204"/>
  </w:style>
  <w:style w:styleId="Style_205" w:type="paragraph">
    <w:name w:val="toc 10"/>
    <w:next w:val="Style_6"/>
    <w:link w:val="Style_205_ch"/>
    <w:uiPriority w:val="39"/>
    <w:pPr>
      <w:ind w:firstLine="0" w:left="1800"/>
    </w:pPr>
  </w:style>
  <w:style w:styleId="Style_205_ch" w:type="character">
    <w:name w:val="toc 10"/>
    <w:link w:val="Style_205"/>
  </w:style>
  <w:style w:styleId="Style_206" w:type="paragraph">
    <w:name w:val="TOC Heading"/>
    <w:link w:val="Style_206_ch"/>
  </w:style>
  <w:style w:styleId="Style_206_ch" w:type="character">
    <w:name w:val="TOC Heading"/>
    <w:link w:val="Style_206"/>
  </w:style>
  <w:style w:styleId="Style_207" w:type="paragraph">
    <w:name w:val="Footnote"/>
    <w:basedOn w:val="Style_6"/>
    <w:link w:val="Style_207_ch"/>
    <w:pPr>
      <w:spacing w:after="40" w:line="240" w:lineRule="auto"/>
      <w:ind/>
    </w:pPr>
    <w:rPr>
      <w:sz w:val="18"/>
    </w:rPr>
  </w:style>
  <w:style w:styleId="Style_207_ch" w:type="character">
    <w:name w:val="Footnote"/>
    <w:basedOn w:val="Style_6_ch"/>
    <w:link w:val="Style_207"/>
    <w:rPr>
      <w:sz w:val="18"/>
    </w:rPr>
  </w:style>
  <w:style w:styleId="Style_208" w:type="paragraph">
    <w:name w:val="Heading 8 Char"/>
    <w:basedOn w:val="Style_69"/>
    <w:link w:val="Style_208_ch"/>
    <w:rPr>
      <w:rFonts w:ascii="Arial" w:hAnsi="Arial"/>
      <w:i w:val="1"/>
    </w:rPr>
  </w:style>
  <w:style w:styleId="Style_208_ch" w:type="character">
    <w:name w:val="Heading 8 Char"/>
    <w:basedOn w:val="Style_69_ch"/>
    <w:link w:val="Style_208"/>
    <w:rPr>
      <w:rFonts w:ascii="Arial" w:hAnsi="Arial"/>
      <w:i w:val="1"/>
    </w:rPr>
  </w:style>
  <w:style w:styleId="Style_209" w:type="paragraph">
    <w:name w:val="Title"/>
    <w:next w:val="Style_6"/>
    <w:link w:val="Style_209_ch"/>
    <w:uiPriority w:val="10"/>
    <w:qFormat/>
    <w:rPr>
      <w:rFonts w:ascii="XO Thames" w:hAnsi="XO Thames"/>
      <w:b w:val="1"/>
      <w:sz w:val="52"/>
    </w:rPr>
  </w:style>
  <w:style w:styleId="Style_209_ch" w:type="character">
    <w:name w:val="Title"/>
    <w:link w:val="Style_209"/>
    <w:rPr>
      <w:rFonts w:ascii="XO Thames" w:hAnsi="XO Thames"/>
      <w:b w:val="1"/>
      <w:sz w:val="52"/>
    </w:rPr>
  </w:style>
  <w:style w:styleId="Style_62" w:type="paragraph">
    <w:name w:val="Основной шрифт абзаца2"/>
    <w:link w:val="Style_62_ch"/>
  </w:style>
  <w:style w:styleId="Style_62_ch" w:type="character">
    <w:name w:val="Основной шрифт абзаца2"/>
    <w:link w:val="Style_62"/>
  </w:style>
  <w:style w:styleId="Style_210" w:type="paragraph">
    <w:name w:val="heading 4"/>
    <w:next w:val="Style_6"/>
    <w:link w:val="Style_21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0_ch" w:type="character">
    <w:name w:val="heading 4"/>
    <w:link w:val="Style_210"/>
    <w:rPr>
      <w:rFonts w:ascii="XO Thames" w:hAnsi="XO Thames"/>
      <w:b w:val="1"/>
      <w:color w:val="595959"/>
      <w:sz w:val="26"/>
    </w:rPr>
  </w:style>
  <w:style w:styleId="Style_211" w:type="paragraph">
    <w:name w:val="Гиперссылка5"/>
    <w:link w:val="Style_211_ch"/>
    <w:rPr>
      <w:color w:val="0000FF"/>
      <w:u w:val="single"/>
    </w:rPr>
  </w:style>
  <w:style w:styleId="Style_211_ch" w:type="character">
    <w:name w:val="Гиперссылка5"/>
    <w:link w:val="Style_211"/>
    <w:rPr>
      <w:color w:val="0000FF"/>
      <w:u w:val="single"/>
    </w:rPr>
  </w:style>
  <w:style w:styleId="Style_212" w:type="paragraph">
    <w:name w:val="Знак сноски1"/>
    <w:basedOn w:val="Style_122"/>
    <w:link w:val="Style_212_ch"/>
    <w:rPr>
      <w:vertAlign w:val="superscript"/>
    </w:rPr>
  </w:style>
  <w:style w:styleId="Style_212_ch" w:type="character">
    <w:name w:val="Знак сноски1"/>
    <w:basedOn w:val="Style_122_ch"/>
    <w:link w:val="Style_212"/>
    <w:rPr>
      <w:vertAlign w:val="superscript"/>
    </w:rPr>
  </w:style>
  <w:style w:styleId="Style_213" w:type="paragraph">
    <w:name w:val="Обычный1"/>
    <w:link w:val="Style_213_ch"/>
  </w:style>
  <w:style w:styleId="Style_213_ch" w:type="character">
    <w:name w:val="Обычный1"/>
    <w:link w:val="Style_213"/>
  </w:style>
  <w:style w:styleId="Style_214" w:type="paragraph">
    <w:name w:val="Обычный1"/>
    <w:link w:val="Style_214_ch"/>
  </w:style>
  <w:style w:styleId="Style_214_ch" w:type="character">
    <w:name w:val="Обычный1"/>
    <w:link w:val="Style_214"/>
  </w:style>
  <w:style w:styleId="Style_215" w:type="paragraph">
    <w:name w:val="Основной шрифт абзаца1"/>
    <w:link w:val="Style_215_ch"/>
  </w:style>
  <w:style w:styleId="Style_215_ch" w:type="character">
    <w:name w:val="Основной шрифт абзаца1"/>
    <w:link w:val="Style_215"/>
  </w:style>
  <w:style w:styleId="Style_216" w:type="paragraph">
    <w:name w:val="Title Char"/>
    <w:basedOn w:val="Style_17"/>
    <w:link w:val="Style_216_ch"/>
    <w:rPr>
      <w:sz w:val="48"/>
    </w:rPr>
  </w:style>
  <w:style w:styleId="Style_216_ch" w:type="character">
    <w:name w:val="Title Char"/>
    <w:basedOn w:val="Style_17_ch"/>
    <w:link w:val="Style_216"/>
    <w:rPr>
      <w:sz w:val="48"/>
    </w:rPr>
  </w:style>
  <w:style w:styleId="Style_217" w:type="paragraph">
    <w:name w:val="heading 2"/>
    <w:next w:val="Style_6"/>
    <w:link w:val="Style_21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7_ch" w:type="character">
    <w:name w:val="heading 2"/>
    <w:link w:val="Style_217"/>
    <w:rPr>
      <w:rFonts w:ascii="XO Thames" w:hAnsi="XO Thames"/>
      <w:b w:val="1"/>
      <w:color w:val="00A0FF"/>
      <w:sz w:val="26"/>
    </w:rPr>
  </w:style>
  <w:style w:styleId="Style_218" w:type="paragraph">
    <w:name w:val="Основной шрифт абзаца1"/>
    <w:link w:val="Style_218_ch"/>
  </w:style>
  <w:style w:styleId="Style_218_ch" w:type="character">
    <w:name w:val="Основной шрифт абзаца1"/>
    <w:link w:val="Style_218"/>
  </w:style>
  <w:style w:styleId="Style_219" w:type="paragraph">
    <w:name w:val="Знак сноски4"/>
    <w:basedOn w:val="Style_84"/>
    <w:link w:val="Style_219_ch"/>
    <w:rPr>
      <w:vertAlign w:val="superscript"/>
    </w:rPr>
  </w:style>
  <w:style w:styleId="Style_219_ch" w:type="character">
    <w:name w:val="Знак сноски4"/>
    <w:basedOn w:val="Style_84_ch"/>
    <w:link w:val="Style_219"/>
    <w:rPr>
      <w:vertAlign w:val="superscript"/>
    </w:rPr>
  </w:style>
  <w:style w:styleId="Style_220" w:type="paragraph">
    <w:name w:val="Основной шрифт абзаца4"/>
    <w:link w:val="Style_220_ch"/>
  </w:style>
  <w:style w:styleId="Style_220_ch" w:type="character">
    <w:name w:val="Основной шрифт абзаца4"/>
    <w:link w:val="Style_220"/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Footnote"/>
    <w:basedOn w:val="Style_6"/>
    <w:link w:val="Style_222_ch"/>
    <w:pPr>
      <w:spacing w:after="40" w:line="240" w:lineRule="auto"/>
      <w:ind/>
    </w:pPr>
    <w:rPr>
      <w:sz w:val="18"/>
    </w:rPr>
  </w:style>
  <w:style w:styleId="Style_222_ch" w:type="character">
    <w:name w:val="Footnote"/>
    <w:basedOn w:val="Style_6_ch"/>
    <w:link w:val="Style_222"/>
    <w:rPr>
      <w:sz w:val="18"/>
    </w:rPr>
  </w:style>
  <w:style w:styleId="Style_223" w:type="paragraph">
    <w:name w:val="Основной шрифт абзаца7"/>
    <w:link w:val="Style_223_ch"/>
  </w:style>
  <w:style w:styleId="Style_223_ch" w:type="character">
    <w:name w:val="Основной шрифт абзаца7"/>
    <w:link w:val="Style_223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24" w:type="paragraph">
    <w:name w:val="heading 6"/>
    <w:basedOn w:val="Style_6"/>
    <w:next w:val="Style_6"/>
    <w:link w:val="Style_22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24_ch" w:type="character">
    <w:name w:val="heading 6"/>
    <w:basedOn w:val="Style_6_ch"/>
    <w:link w:val="Style_224"/>
    <w:rPr>
      <w:rFonts w:ascii="Arial" w:hAnsi="Arial"/>
      <w:b w:val="1"/>
    </w:rPr>
  </w:style>
  <w:style w:styleId="Style_225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26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27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28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29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30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3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32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3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34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35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6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37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38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39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40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41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42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243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4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45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46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247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48" w:type="table">
    <w:name w:val="List Table 1 Light - Accent 5"/>
    <w:basedOn w:val="Style_4"/>
    <w:pPr>
      <w:spacing w:after="0" w:line="240" w:lineRule="auto"/>
      <w:ind/>
    </w:pPr>
  </w:style>
  <w:style w:styleId="Style_249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50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51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52" w:type="table">
    <w:name w:val="Plain Table 3"/>
    <w:basedOn w:val="Style_4"/>
    <w:pPr>
      <w:spacing w:after="0" w:line="240" w:lineRule="auto"/>
      <w:ind/>
    </w:pPr>
  </w:style>
  <w:style w:styleId="Style_253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5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55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56" w:type="table">
    <w:name w:val="List Table 1 Light - Accent 2"/>
    <w:basedOn w:val="Style_4"/>
    <w:pPr>
      <w:spacing w:after="0" w:line="240" w:lineRule="auto"/>
      <w:ind/>
    </w:pPr>
  </w:style>
  <w:style w:styleId="Style_257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58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59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60" w:type="table">
    <w:name w:val="List Table 1 Light - Accent 1"/>
    <w:basedOn w:val="Style_4"/>
    <w:pPr>
      <w:spacing w:after="0" w:line="240" w:lineRule="auto"/>
      <w:ind/>
    </w:pPr>
  </w:style>
  <w:style w:styleId="Style_26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62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63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64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65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66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67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8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6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0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1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72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73" w:type="table">
    <w:name w:val="List Table 1 Light - Accent 3"/>
    <w:basedOn w:val="Style_4"/>
    <w:pPr>
      <w:spacing w:after="0" w:line="240" w:lineRule="auto"/>
      <w:ind/>
    </w:pPr>
  </w:style>
  <w:style w:styleId="Style_274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5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276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7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78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79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0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281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82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8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84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5" w:type="table">
    <w:name w:val="List Table 1 Light - Accent 4"/>
    <w:basedOn w:val="Style_4"/>
    <w:pPr>
      <w:spacing w:after="0" w:line="240" w:lineRule="auto"/>
      <w:ind/>
    </w:pPr>
  </w:style>
  <w:style w:styleId="Style_286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87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88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89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90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91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292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93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94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295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96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97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98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99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0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01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02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03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4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05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06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07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08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09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10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11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12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13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14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15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6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17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18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19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20" w:type="table">
    <w:name w:val="List Table 1 Light"/>
    <w:basedOn w:val="Style_4"/>
    <w:pPr>
      <w:spacing w:after="0" w:line="240" w:lineRule="auto"/>
      <w:ind/>
    </w:pPr>
  </w:style>
  <w:style w:styleId="Style_321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22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2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24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26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27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28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9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30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31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32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33" w:type="table">
    <w:name w:val="List Table 1 Light - Accent 6"/>
    <w:basedOn w:val="Style_4"/>
    <w:pPr>
      <w:spacing w:after="0" w:line="240" w:lineRule="auto"/>
      <w:ind/>
    </w:pPr>
  </w:style>
  <w:style w:styleId="Style_33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35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36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37" w:type="table">
    <w:name w:val="Plain Table 5"/>
    <w:basedOn w:val="Style_4"/>
    <w:pPr>
      <w:spacing w:after="0" w:line="240" w:lineRule="auto"/>
      <w:ind/>
    </w:pPr>
  </w:style>
  <w:style w:styleId="Style_338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39" w:type="table">
    <w:name w:val="Plain Table 4"/>
    <w:basedOn w:val="Style_4"/>
    <w:pPr>
      <w:spacing w:after="0" w:line="240" w:lineRule="auto"/>
      <w:ind/>
    </w:pPr>
  </w:style>
  <w:style w:styleId="Style_340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41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42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3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44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5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46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47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48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49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50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2025-06-25T08:27:52Z</dcterms:modified>
</cp:coreProperties>
</file>