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62" w:rsidRDefault="00975ADE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002262" w:rsidRDefault="00975ADE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02262" w:rsidRDefault="00975ADE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02262" w:rsidRDefault="00975ADE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01 мая 2025 год.</w:t>
      </w:r>
    </w:p>
    <w:p w:rsidR="00002262" w:rsidRDefault="00975ADE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/>
          <w:sz w:val="24"/>
        </w:rPr>
        <w:t>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02262" w:rsidRPr="00AF286E" w:rsidRDefault="00975AD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 xml:space="preserve"> Оправдываемость оперативного ежедневного прогно</w:t>
      </w:r>
      <w:r w:rsidRPr="00AF286E">
        <w:rPr>
          <w:rFonts w:ascii="Times New Roman" w:hAnsi="Times New Roman"/>
          <w:sz w:val="28"/>
          <w:szCs w:val="28"/>
        </w:rPr>
        <w:t xml:space="preserve">за за 29 апреля 2025 года </w:t>
      </w:r>
      <w:r w:rsidR="00AF286E" w:rsidRPr="00AF286E">
        <w:rPr>
          <w:rFonts w:ascii="Times New Roman" w:hAnsi="Times New Roman"/>
          <w:color w:val="auto"/>
          <w:sz w:val="28"/>
          <w:szCs w:val="28"/>
        </w:rPr>
        <w:t>91,3</w:t>
      </w:r>
      <w:r w:rsidRPr="00AF286E">
        <w:rPr>
          <w:rFonts w:ascii="Times New Roman" w:hAnsi="Times New Roman"/>
          <w:color w:val="auto"/>
          <w:sz w:val="28"/>
          <w:szCs w:val="28"/>
        </w:rPr>
        <w:t>%.</w:t>
      </w:r>
    </w:p>
    <w:p w:rsidR="00002262" w:rsidRPr="00AF286E" w:rsidRDefault="00975AD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AF286E" w:rsidRPr="00AF286E" w:rsidRDefault="00975ADE" w:rsidP="00AF286E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F286E" w:rsidRPr="00AF286E">
        <w:rPr>
          <w:rFonts w:ascii="Times New Roman" w:hAnsi="Times New Roman"/>
          <w:sz w:val="28"/>
          <w:szCs w:val="28"/>
        </w:rPr>
        <w:t>Температурные отклонения от нормы, в том числе наибольшие отрицательные/положительные отклонения.</w:t>
      </w:r>
    </w:p>
    <w:p w:rsidR="00002262" w:rsidRDefault="00AF286E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воздуха</w:t>
      </w:r>
      <w:r w:rsidR="00975ADE">
        <w:rPr>
          <w:rFonts w:ascii="Times New Roman" w:hAnsi="Times New Roman"/>
          <w:position w:val="-1"/>
          <w:sz w:val="28"/>
          <w:szCs w:val="28"/>
        </w:rPr>
        <w:t xml:space="preserve"> ночью</w:t>
      </w:r>
      <w:r w:rsidR="00975ADE">
        <w:rPr>
          <w:rFonts w:ascii="Times New Roman" w:hAnsi="Times New Roman"/>
          <w:sz w:val="28"/>
          <w:szCs w:val="28"/>
        </w:rPr>
        <w:t xml:space="preserve"> +1,+6 </w:t>
      </w:r>
      <w:r w:rsidR="00975ADE">
        <w:rPr>
          <w:rFonts w:ascii="Times New Roman" w:hAnsi="Times New Roman"/>
          <w:sz w:val="28"/>
          <w:szCs w:val="28"/>
        </w:rPr>
        <w:t>°С</w:t>
      </w:r>
      <w:r w:rsidR="00975ADE">
        <w:rPr>
          <w:rFonts w:ascii="Times New Roman" w:hAnsi="Times New Roman"/>
          <w:sz w:val="28"/>
          <w:szCs w:val="28"/>
        </w:rPr>
        <w:t xml:space="preserve">, при прояснении до -4 </w:t>
      </w:r>
      <w:r w:rsidR="00975ADE">
        <w:rPr>
          <w:rFonts w:ascii="Times New Roman" w:hAnsi="Times New Roman"/>
          <w:sz w:val="28"/>
          <w:szCs w:val="28"/>
        </w:rPr>
        <w:t>°С</w:t>
      </w:r>
      <w:r w:rsidR="00975ADE">
        <w:rPr>
          <w:rFonts w:ascii="Times New Roman" w:hAnsi="Times New Roman"/>
          <w:sz w:val="28"/>
          <w:szCs w:val="28"/>
        </w:rPr>
        <w:t xml:space="preserve">, днем +7,+12 </w:t>
      </w:r>
      <w:r w:rsidR="00975ADE">
        <w:rPr>
          <w:rFonts w:ascii="Times New Roman" w:hAnsi="Times New Roman"/>
          <w:sz w:val="28"/>
          <w:szCs w:val="28"/>
        </w:rPr>
        <w:t>°С</w:t>
      </w:r>
      <w:r w:rsidR="00975ADE">
        <w:rPr>
          <w:rFonts w:ascii="Times New Roman" w:hAnsi="Times New Roman"/>
          <w:sz w:val="28"/>
          <w:szCs w:val="28"/>
        </w:rPr>
        <w:t xml:space="preserve">, в северо-западных районах +2,+7 </w:t>
      </w:r>
      <w:r w:rsidR="00975ADE">
        <w:rPr>
          <w:rFonts w:ascii="Times New Roman" w:hAnsi="Times New Roman"/>
          <w:sz w:val="28"/>
          <w:szCs w:val="28"/>
        </w:rPr>
        <w:t>°С</w:t>
      </w:r>
      <w:r w:rsidR="00975ADE">
        <w:rPr>
          <w:rFonts w:ascii="Times New Roman" w:hAnsi="Times New Roman"/>
          <w:position w:val="-1"/>
          <w:sz w:val="28"/>
          <w:szCs w:val="28"/>
        </w:rPr>
        <w:t xml:space="preserve">, </w:t>
      </w:r>
      <w:r w:rsidR="00975ADE">
        <w:rPr>
          <w:rFonts w:ascii="Times New Roman" w:hAnsi="Times New Roman"/>
          <w:sz w:val="28"/>
          <w:szCs w:val="28"/>
        </w:rPr>
        <w:t xml:space="preserve">что на 4 °С </w:t>
      </w:r>
      <w:r w:rsidR="00975ADE">
        <w:rPr>
          <w:rFonts w:ascii="Times New Roman" w:hAnsi="Times New Roman"/>
          <w:sz w:val="28"/>
          <w:szCs w:val="28"/>
        </w:rPr>
        <w:t>выше нормы.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Прогноз сильного ветра.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прогнозируется.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юго-западный 7-12 м/с, местами порывы до 15 м/с.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осадки не прогнозируются.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Небольшие, местами умеренные осадки (дождь, мокрый снег). В отдельн</w:t>
      </w:r>
      <w:r>
        <w:rPr>
          <w:rFonts w:ascii="Times New Roman" w:hAnsi="Times New Roman"/>
          <w:sz w:val="28"/>
          <w:szCs w:val="28"/>
        </w:rPr>
        <w:t>ых районах гололедные явления</w:t>
      </w:r>
      <w:r w:rsidR="00AF286E">
        <w:rPr>
          <w:rFonts w:ascii="Times New Roman" w:hAnsi="Times New Roman"/>
          <w:sz w:val="28"/>
          <w:szCs w:val="28"/>
        </w:rPr>
        <w:t>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Неблагоприятные явления погоды не прогнозируются. </w:t>
      </w:r>
    </w:p>
    <w:p w:rsidR="00002262" w:rsidRDefault="000022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62" w:rsidRPr="00AF286E" w:rsidRDefault="00975AD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 xml:space="preserve"> Гидрологическая обстановка на территории Ханты-Мансийского автономного округа - Югры:</w:t>
      </w:r>
    </w:p>
    <w:p w:rsidR="00002262" w:rsidRPr="00AF286E" w:rsidRDefault="00975ADE" w:rsidP="00AF286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1. Вскрытие рек.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реках Большой Юган, Большой Салым, Обь, Конда местами ледоход.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реке Конда, Иртыш, Большой Юган, местами чисто, Вандрас - чисто.  </w:t>
      </w:r>
    </w:p>
    <w:p w:rsidR="00AF286E" w:rsidRPr="00AF286E" w:rsidRDefault="00AF286E" w:rsidP="00AF286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color w:val="auto"/>
          <w:sz w:val="28"/>
        </w:rPr>
      </w:pPr>
      <w:r w:rsidRPr="00AF286E">
        <w:rPr>
          <w:rFonts w:ascii="Times New Roman" w:hAnsi="Times New Roman"/>
          <w:color w:val="auto"/>
          <w:sz w:val="28"/>
        </w:rPr>
        <w:t>р. Обь -  голова ледохода находится в районе н.п. Кедровый Ханты-Мансийского района (динамика за сутки 62 км, протяженность ледохода 22 км). Хвост чуть выше н.п. Елизарово Ханты-Мансийского района. До границы с ЯНАО 510 км.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F286E">
        <w:rPr>
          <w:rFonts w:ascii="Times New Roman" w:hAnsi="Times New Roman"/>
          <w:color w:val="auto"/>
          <w:sz w:val="28"/>
          <w:szCs w:val="28"/>
          <w:u w:val="single"/>
        </w:rPr>
        <w:t>Т</w:t>
      </w:r>
      <w:r w:rsidRPr="00AF286E">
        <w:rPr>
          <w:rFonts w:ascii="Times New Roman" w:hAnsi="Times New Roman"/>
          <w:color w:val="auto"/>
          <w:sz w:val="28"/>
          <w:szCs w:val="28"/>
          <w:u w:val="single"/>
        </w:rPr>
        <w:t>омская область:</w:t>
      </w:r>
    </w:p>
    <w:p w:rsidR="00002262" w:rsidRDefault="00AF286E" w:rsidP="00AF286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F286E">
        <w:rPr>
          <w:rFonts w:ascii="Times New Roman" w:hAnsi="Times New Roman"/>
          <w:color w:val="auto"/>
          <w:sz w:val="28"/>
          <w:szCs w:val="28"/>
        </w:rPr>
        <w:t>р. Обь - голова ледохода находится в районе н.п. Тополевка Александровского района. До границы ХМАО-Югры около 78 км (за сутки 87 км).</w:t>
      </w:r>
    </w:p>
    <w:p w:rsidR="00AF286E" w:rsidRPr="00AF286E" w:rsidRDefault="00AF286E" w:rsidP="00AF286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2262" w:rsidRDefault="00975ADE">
      <w:pPr>
        <w:spacing w:after="0" w:line="240" w:lineRule="auto"/>
        <w:ind w:right="-57"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На отдельных участках рек весенние ледовые явления: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на реке Обь местами – ле</w:t>
      </w:r>
      <w:r w:rsidRPr="00AF286E">
        <w:rPr>
          <w:rFonts w:ascii="Times New Roman" w:hAnsi="Times New Roman"/>
          <w:sz w:val="28"/>
          <w:szCs w:val="28"/>
        </w:rPr>
        <w:t>достав неполный, вода на льду, закраины, лед потемнел, подвижка льда;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lastRenderedPageBreak/>
        <w:t>на реке Вах местами – вода на льду, закраины;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на реке Казым местами – лед потемнел;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на реке Северная Сосьва местами – разводья, закраины, лед подняло.</w:t>
      </w:r>
    </w:p>
    <w:p w:rsidR="00AF286E" w:rsidRDefault="00AF286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62" w:rsidRPr="00AF286E" w:rsidRDefault="00975AD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 xml:space="preserve">2. Уровневый режим основных рек. 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Колебания уровней воды на реках автономного округа: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р. Обь изменения уровней за сутки от -8 до +50 см;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р. Иртыш изменения уровней за сутки от -3 до +3 см;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р. Конда изменения уровней за сутки от -8 до +10 см;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р. Северная Сосьва изменения уровней за сутки от +7 до +20 см;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р. Большой Юган изменения уровней за сутки от +29 до +30 см;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р. Вах изменения уровней за сутки от +5 до +24 см;</w:t>
      </w:r>
    </w:p>
    <w:p w:rsidR="00002262" w:rsidRPr="00AF286E" w:rsidRDefault="00975ADE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р. Ляпин изменение уровня за сутки -2 см.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3. Толщина льда на водоемах, отклонения</w:t>
      </w:r>
      <w:r w:rsidRPr="00AF286E">
        <w:rPr>
          <w:rFonts w:ascii="Times New Roman" w:hAnsi="Times New Roman"/>
          <w:sz w:val="28"/>
          <w:szCs w:val="28"/>
        </w:rPr>
        <w:t xml:space="preserve"> от нормы.</w:t>
      </w:r>
    </w:p>
    <w:p w:rsidR="00AF286E" w:rsidRDefault="00AF286E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86E">
        <w:rPr>
          <w:rFonts w:ascii="Times New Roman" w:hAnsi="Times New Roman"/>
          <w:color w:val="000000" w:themeColor="text1"/>
          <w:sz w:val="28"/>
          <w:szCs w:val="28"/>
        </w:rPr>
        <w:t xml:space="preserve">4. Толщина льда на затороопасных участках рек и аномалий толщины льда. 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>В связи с гидрологической обстанов</w:t>
      </w:r>
      <w:r w:rsidRPr="00AF286E">
        <w:rPr>
          <w:rFonts w:ascii="Times New Roman" w:hAnsi="Times New Roman"/>
          <w:sz w:val="28"/>
          <w:szCs w:val="28"/>
        </w:rPr>
        <w:t>кой измерения толщин льда на затороопасных участках не производятся.</w:t>
      </w:r>
    </w:p>
    <w:p w:rsidR="00002262" w:rsidRPr="00AF286E" w:rsidRDefault="00975ADE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86E">
        <w:rPr>
          <w:rFonts w:ascii="Times New Roman" w:hAnsi="Times New Roman"/>
          <w:color w:val="000000" w:themeColor="text1"/>
          <w:sz w:val="28"/>
          <w:szCs w:val="28"/>
        </w:rPr>
        <w:t>5. Статистическая информация о затопленных территориях.</w:t>
      </w:r>
    </w:p>
    <w:p w:rsidR="00002262" w:rsidRDefault="00975ADE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Затопленные территории отсутствуют.</w:t>
      </w:r>
    </w:p>
    <w:p w:rsidR="00002262" w:rsidRPr="00AF286E" w:rsidRDefault="00975A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86E">
        <w:rPr>
          <w:rFonts w:ascii="Times New Roman" w:hAnsi="Times New Roman"/>
          <w:color w:val="000000" w:themeColor="text1"/>
          <w:sz w:val="28"/>
          <w:szCs w:val="28"/>
        </w:rPr>
        <w:t xml:space="preserve">6. Обстановка на автозимниках, ледовых переправах и местах массового выхода людей на лёд: </w:t>
      </w:r>
    </w:p>
    <w:p w:rsidR="00002262" w:rsidRPr="00AF286E" w:rsidRDefault="00AF286E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По состоянию на 30</w:t>
      </w:r>
      <w:r w:rsidR="00975ADE" w:rsidRPr="00AF286E">
        <w:rPr>
          <w:rFonts w:ascii="Times New Roman" w:hAnsi="Times New Roman"/>
          <w:b/>
          <w:bCs/>
          <w:color w:val="auto"/>
          <w:sz w:val="28"/>
          <w:szCs w:val="28"/>
        </w:rPr>
        <w:t>.04.2025 эксплуатируемых автозимников и ледовых переправ нет.</w:t>
      </w:r>
    </w:p>
    <w:p w:rsidR="00002262" w:rsidRDefault="00002262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86E">
        <w:rPr>
          <w:rFonts w:ascii="Times New Roman" w:hAnsi="Times New Roman"/>
          <w:color w:val="000000" w:themeColor="text1"/>
          <w:sz w:val="28"/>
          <w:szCs w:val="28"/>
        </w:rPr>
        <w:t>IV.</w:t>
      </w:r>
      <w:r w:rsidRPr="00AF286E">
        <w:rPr>
          <w:rFonts w:ascii="Times New Roman" w:hAnsi="Times New Roman"/>
          <w:sz w:val="28"/>
          <w:szCs w:val="28"/>
        </w:rPr>
        <w:t xml:space="preserve"> </w:t>
      </w:r>
      <w:r w:rsidRPr="00AF286E">
        <w:rPr>
          <w:rFonts w:ascii="Times New Roman" w:hAnsi="Times New Roman"/>
          <w:color w:val="auto"/>
          <w:sz w:val="28"/>
          <w:szCs w:val="28"/>
        </w:rPr>
        <w:t>Лес</w:t>
      </w:r>
      <w:r w:rsidRPr="00AF286E">
        <w:rPr>
          <w:rFonts w:ascii="Times New Roman" w:hAnsi="Times New Roman"/>
          <w:color w:val="000000" w:themeColor="text1"/>
          <w:sz w:val="28"/>
          <w:szCs w:val="28"/>
        </w:rPr>
        <w:t>опожарная обстановка на территории Ханты-Мансийского автономного округа – Югры:</w:t>
      </w: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F286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F286E">
        <w:rPr>
          <w:rFonts w:ascii="Times New Roman" w:hAnsi="Times New Roman"/>
          <w:color w:val="auto"/>
          <w:sz w:val="28"/>
          <w:szCs w:val="28"/>
        </w:rPr>
        <w:t>. Наиболее сложная лесопожарная обстановка.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  <w:szCs w:val="28"/>
        </w:rPr>
        <w:br/>
        <w:t xml:space="preserve">ГО Урай, МР </w:t>
      </w:r>
      <w:r>
        <w:rPr>
          <w:rFonts w:ascii="Times New Roman" w:hAnsi="Times New Roman"/>
          <w:sz w:val="28"/>
          <w:szCs w:val="28"/>
        </w:rPr>
        <w:t>Березовский, МР Октябрьский, ГО Нягань, МР Нефтеюганский, ГО Пыть-Ях, МР Нижневартовский, ГО Мегион, ГО Нижневартовск, ГО Лангепас, МР Сургутский, ГО Сург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ут, МР Ханты – Мансийский, ГО Ханты – Мансийск, МР Белоярский, ГО Нефтеюганск, ГО Радужный, ГО Покачи,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ГО Когалым.</w:t>
      </w:r>
    </w:p>
    <w:p w:rsidR="00002262" w:rsidRPr="00975ADE" w:rsidRDefault="00975A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5ADE">
        <w:rPr>
          <w:rFonts w:ascii="Times New Roman" w:hAnsi="Times New Roman"/>
          <w:sz w:val="28"/>
          <w:szCs w:val="28"/>
        </w:rPr>
        <w:t>Таблица 3. Классы пожарной опасности по МО (</w:t>
      </w:r>
      <w:hyperlink r:id="rId7" w:tooltip="http://www.pushkino.aviales.ru" w:history="1">
        <w:r w:rsidRPr="00975ADE">
          <w:rPr>
            <w:rFonts w:ascii="Times New Roman" w:hAnsi="Times New Roman"/>
            <w:sz w:val="28"/>
            <w:szCs w:val="28"/>
          </w:rPr>
          <w:t>www.pushkino.aviales.ru</w:t>
        </w:r>
      </w:hyperlink>
      <w:r w:rsidRPr="00975ADE">
        <w:rPr>
          <w:rFonts w:ascii="Times New Roman" w:hAnsi="Times New Roman"/>
          <w:sz w:val="28"/>
          <w:szCs w:val="28"/>
        </w:rPr>
        <w:t>):</w:t>
      </w:r>
    </w:p>
    <w:tbl>
      <w:tblPr>
        <w:tblW w:w="92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0226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002262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00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002262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86E">
        <w:rPr>
          <w:rFonts w:ascii="Times New Roman" w:hAnsi="Times New Roman"/>
          <w:color w:val="auto"/>
          <w:sz w:val="28"/>
          <w:szCs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 w:rsidRPr="00AF286E">
        <w:rPr>
          <w:rFonts w:ascii="Times New Roman" w:hAnsi="Times New Roman"/>
          <w:color w:val="000000" w:themeColor="text1"/>
          <w:sz w:val="28"/>
          <w:szCs w:val="28"/>
        </w:rPr>
        <w:t>Ханты-Мансийского автономного округа – Югры.</w:t>
      </w:r>
    </w:p>
    <w:p w:rsidR="00002262" w:rsidRDefault="00975ADE" w:rsidP="00AF286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Лесные пожары</w:t>
      </w:r>
    </w:p>
    <w:p w:rsidR="00002262" w:rsidRDefault="00975ADE" w:rsidP="00AF28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ascii="Times New Roman" w:hAnsi="Times New Roman"/>
          <w:bCs/>
          <w:sz w:val="28"/>
          <w:szCs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очаг) на общей площади</w:t>
      </w:r>
      <w:r>
        <w:rPr>
          <w:rFonts w:ascii="Times New Roman" w:hAnsi="Times New Roman"/>
          <w:b/>
          <w:bCs/>
          <w:sz w:val="28"/>
          <w:szCs w:val="28"/>
        </w:rPr>
        <w:t xml:space="preserve"> 0,03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га </w:t>
      </w:r>
      <w:r>
        <w:rPr>
          <w:rFonts w:ascii="Times New Roman" w:hAnsi="Times New Roman"/>
          <w:bCs/>
          <w:sz w:val="28"/>
          <w:szCs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  <w:szCs w:val="28"/>
        </w:rPr>
        <w:t>7,00 га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002262" w:rsidRDefault="00975ADE" w:rsidP="00AF286E">
      <w:pPr>
        <w:tabs>
          <w:tab w:val="left" w:pos="709"/>
        </w:tabs>
        <w:spacing w:before="240"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 xml:space="preserve">Ландшафтные пожары 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ascii="Times New Roman" w:hAnsi="Times New Roman"/>
          <w:bCs/>
          <w:sz w:val="28"/>
          <w:szCs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  <w:szCs w:val="28"/>
        </w:rPr>
        <w:t xml:space="preserve"> 8 </w:t>
      </w:r>
      <w:r>
        <w:rPr>
          <w:rFonts w:ascii="Times New Roman" w:hAnsi="Times New Roman"/>
          <w:bCs/>
          <w:sz w:val="28"/>
          <w:szCs w:val="28"/>
        </w:rPr>
        <w:t xml:space="preserve">очагов) на общей площади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,00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га</w:t>
      </w:r>
      <w:r>
        <w:rPr>
          <w:rFonts w:ascii="Times New Roman" w:hAnsi="Times New Roman"/>
          <w:bCs/>
          <w:sz w:val="28"/>
          <w:szCs w:val="28"/>
        </w:rPr>
        <w:t xml:space="preserve"> (по сравнению с аналогичны</w:t>
      </w:r>
      <w:r>
        <w:rPr>
          <w:rFonts w:ascii="Times New Roman" w:hAnsi="Times New Roman"/>
          <w:bCs/>
          <w:sz w:val="28"/>
          <w:szCs w:val="28"/>
        </w:rPr>
        <w:t xml:space="preserve">м периодом прошлого года –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100,2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0 </w:t>
      </w:r>
      <w:r>
        <w:rPr>
          <w:rFonts w:ascii="Times New Roman" w:hAnsi="Times New Roman"/>
          <w:b/>
          <w:bCs/>
          <w:sz w:val="28"/>
          <w:szCs w:val="28"/>
        </w:rPr>
        <w:t xml:space="preserve">га). </w:t>
      </w: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F286E">
        <w:rPr>
          <w:rFonts w:ascii="Times New Roman" w:hAnsi="Times New Roman"/>
          <w:color w:val="auto"/>
          <w:sz w:val="28"/>
          <w:szCs w:val="28"/>
        </w:rPr>
        <w:t>3. Статистические данные о количестве возникших очагов природных пожаров за прошедший период.</w:t>
      </w: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F286E">
        <w:rPr>
          <w:rFonts w:ascii="Times New Roman" w:hAnsi="Times New Roman"/>
          <w:color w:val="auto"/>
          <w:sz w:val="28"/>
          <w:szCs w:val="28"/>
          <w:u w:val="single"/>
        </w:rPr>
        <w:t>Лесные пожары</w:t>
      </w: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F286E">
        <w:rPr>
          <w:rFonts w:ascii="Times New Roman" w:hAnsi="Times New Roman"/>
          <w:color w:val="auto"/>
          <w:sz w:val="28"/>
          <w:szCs w:val="28"/>
        </w:rPr>
        <w:t xml:space="preserve">По состоянию на </w:t>
      </w:r>
      <w:r w:rsidRPr="00AF286E">
        <w:rPr>
          <w:rFonts w:ascii="Times New Roman" w:hAnsi="Times New Roman"/>
          <w:color w:val="auto"/>
          <w:sz w:val="28"/>
          <w:szCs w:val="28"/>
        </w:rPr>
        <w:t>24:00 29.04.2025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года на территории ХМАО-Югры за сутки зарегистрировано </w:t>
      </w:r>
      <w:r w:rsidRPr="00AF286E">
        <w:rPr>
          <w:rFonts w:ascii="Times New Roman" w:hAnsi="Times New Roman"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лесных пожаров (по сравнению с аналогичным периодом прошлого года – </w:t>
      </w:r>
      <w:r w:rsidRPr="00AF286E">
        <w:rPr>
          <w:rFonts w:ascii="Times New Roman" w:hAnsi="Times New Roman"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очагов) на площади </w:t>
      </w:r>
      <w:r w:rsidRPr="00AF286E">
        <w:rPr>
          <w:rFonts w:ascii="Times New Roman" w:hAnsi="Times New Roman"/>
          <w:bCs/>
          <w:color w:val="auto"/>
          <w:sz w:val="28"/>
          <w:szCs w:val="28"/>
        </w:rPr>
        <w:t xml:space="preserve">0,00 га 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(по сравнению с аналогичным периодом прошлого года – </w:t>
      </w:r>
      <w:r w:rsidRPr="00AF286E">
        <w:rPr>
          <w:rFonts w:ascii="Times New Roman" w:hAnsi="Times New Roman"/>
          <w:color w:val="auto"/>
          <w:sz w:val="28"/>
          <w:szCs w:val="28"/>
        </w:rPr>
        <w:t>0,00 га</w:t>
      </w:r>
      <w:r w:rsidRPr="00AF286E">
        <w:rPr>
          <w:rFonts w:ascii="Times New Roman" w:hAnsi="Times New Roman"/>
          <w:color w:val="auto"/>
          <w:sz w:val="28"/>
          <w:szCs w:val="28"/>
        </w:rPr>
        <w:t>)</w:t>
      </w:r>
      <w:r w:rsidRPr="00AF286E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возникло </w:t>
      </w:r>
      <w:r w:rsidRPr="00AF286E">
        <w:rPr>
          <w:rFonts w:ascii="Times New Roman" w:hAnsi="Times New Roman"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лесных пожаров на площади </w:t>
      </w:r>
      <w:r w:rsidRPr="00AF286E">
        <w:rPr>
          <w:rFonts w:ascii="Times New Roman" w:hAnsi="Times New Roman"/>
          <w:color w:val="auto"/>
          <w:sz w:val="28"/>
          <w:szCs w:val="28"/>
        </w:rPr>
        <w:t>0,00 га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, ликвидировано </w:t>
      </w:r>
      <w:r w:rsidRPr="00AF286E">
        <w:rPr>
          <w:rFonts w:ascii="Times New Roman" w:hAnsi="Times New Roman"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лесных пожаров на площади </w:t>
      </w:r>
      <w:r w:rsidRPr="00AF286E">
        <w:rPr>
          <w:rFonts w:ascii="Times New Roman" w:hAnsi="Times New Roman"/>
          <w:color w:val="auto"/>
          <w:sz w:val="28"/>
          <w:szCs w:val="28"/>
        </w:rPr>
        <w:t>0,00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F286E">
        <w:rPr>
          <w:rFonts w:ascii="Times New Roman" w:hAnsi="Times New Roman"/>
          <w:color w:val="auto"/>
          <w:sz w:val="28"/>
          <w:szCs w:val="28"/>
        </w:rPr>
        <w:t>га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. Продолжает действовать </w:t>
      </w:r>
      <w:r w:rsidRPr="00AF286E">
        <w:rPr>
          <w:rFonts w:ascii="Times New Roman" w:hAnsi="Times New Roman"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лесных пожаров на площади </w:t>
      </w:r>
      <w:r w:rsidRPr="00AF286E">
        <w:rPr>
          <w:rFonts w:ascii="Times New Roman" w:hAnsi="Times New Roman"/>
          <w:color w:val="auto"/>
          <w:sz w:val="28"/>
          <w:szCs w:val="28"/>
        </w:rPr>
        <w:t>0,00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F286E">
        <w:rPr>
          <w:rFonts w:ascii="Times New Roman" w:hAnsi="Times New Roman"/>
          <w:color w:val="auto"/>
          <w:sz w:val="28"/>
          <w:szCs w:val="28"/>
        </w:rPr>
        <w:t>га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, из них локализован </w:t>
      </w:r>
      <w:r w:rsidRPr="00AF286E">
        <w:rPr>
          <w:rFonts w:ascii="Times New Roman" w:hAnsi="Times New Roman"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лесных пожаров на площади </w:t>
      </w:r>
      <w:r w:rsidRPr="00AF286E">
        <w:rPr>
          <w:rFonts w:ascii="Times New Roman" w:hAnsi="Times New Roman"/>
          <w:color w:val="auto"/>
          <w:sz w:val="28"/>
          <w:szCs w:val="28"/>
        </w:rPr>
        <w:t>0,00 га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, площадь активного горения – </w:t>
      </w:r>
      <w:r w:rsidRPr="00AF286E">
        <w:rPr>
          <w:rFonts w:ascii="Times New Roman" w:hAnsi="Times New Roman"/>
          <w:color w:val="auto"/>
          <w:sz w:val="28"/>
          <w:szCs w:val="28"/>
        </w:rPr>
        <w:t>0,00 га</w:t>
      </w:r>
      <w:r w:rsidRPr="00AF286E">
        <w:rPr>
          <w:rFonts w:ascii="Times New Roman" w:hAnsi="Times New Roman"/>
          <w:color w:val="auto"/>
          <w:sz w:val="28"/>
          <w:szCs w:val="28"/>
        </w:rPr>
        <w:t>.</w:t>
      </w: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F286E">
        <w:rPr>
          <w:rFonts w:ascii="Times New Roman" w:hAnsi="Times New Roman"/>
          <w:color w:val="auto"/>
          <w:sz w:val="28"/>
          <w:szCs w:val="28"/>
          <w:u w:val="single"/>
        </w:rPr>
        <w:t xml:space="preserve">Ландшафтные пожары </w:t>
      </w: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F286E">
        <w:rPr>
          <w:rFonts w:ascii="Times New Roman" w:hAnsi="Times New Roman"/>
          <w:color w:val="auto"/>
          <w:sz w:val="28"/>
          <w:szCs w:val="28"/>
        </w:rPr>
        <w:t xml:space="preserve">По состоянию на </w:t>
      </w:r>
      <w:r w:rsidRPr="00AF286E">
        <w:rPr>
          <w:rFonts w:ascii="Times New Roman" w:hAnsi="Times New Roman"/>
          <w:color w:val="auto"/>
          <w:sz w:val="28"/>
          <w:szCs w:val="28"/>
        </w:rPr>
        <w:t>24:00 29.0</w:t>
      </w:r>
      <w:r w:rsidRPr="00AF286E">
        <w:rPr>
          <w:rFonts w:ascii="Times New Roman" w:hAnsi="Times New Roman"/>
          <w:color w:val="auto"/>
          <w:sz w:val="28"/>
          <w:szCs w:val="28"/>
        </w:rPr>
        <w:t>4.2025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года на территории ХМАО-Югры за сутки зарегистрировано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ландшафтных пожаров (по сравнению с аналогичным периодом прошлого года –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 xml:space="preserve"> 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очагов) на общей площади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>,00 га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(по сравнению с аналогичным периодом прошлого года –</w:t>
      </w:r>
      <w:r w:rsidRPr="00AF286E">
        <w:rPr>
          <w:rFonts w:ascii="Times New Roman" w:hAnsi="Times New Roman"/>
          <w:bCs/>
          <w:color w:val="auto"/>
          <w:sz w:val="28"/>
          <w:szCs w:val="28"/>
        </w:rPr>
        <w:t xml:space="preserve"> 0,00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га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), возникло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гов на площади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0,00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га,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ликвидировано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на площади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0,00 га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. Продолжает действовать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 xml:space="preserve">0 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очагов ландшафтных пожаров на площади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 xml:space="preserve">0,00 га, 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из них локализовано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 w:rsidRPr="00AF286E">
        <w:rPr>
          <w:rFonts w:ascii="Times New Roman" w:hAnsi="Times New Roman"/>
          <w:color w:val="auto"/>
          <w:sz w:val="28"/>
          <w:szCs w:val="28"/>
        </w:rPr>
        <w:t xml:space="preserve"> очагов на площади </w:t>
      </w:r>
      <w:r w:rsidRPr="00AF286E">
        <w:rPr>
          <w:rFonts w:ascii="Times New Roman" w:hAnsi="Times New Roman"/>
          <w:b/>
          <w:bCs/>
          <w:color w:val="auto"/>
          <w:sz w:val="28"/>
          <w:szCs w:val="28"/>
        </w:rPr>
        <w:t>0,00 га.</w:t>
      </w:r>
    </w:p>
    <w:p w:rsidR="00002262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 Экологическая обстановка, связанная с задымлением населенных пунк</w:t>
      </w:r>
      <w:r>
        <w:rPr>
          <w:rFonts w:ascii="Times New Roman" w:hAnsi="Times New Roman"/>
          <w:color w:val="auto"/>
          <w:sz w:val="28"/>
        </w:rPr>
        <w:t xml:space="preserve">тов от действующих природных пожаров.  </w:t>
      </w:r>
    </w:p>
    <w:p w:rsidR="00002262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Действующих природных пожаров на территории автономного округа нет.</w:t>
      </w:r>
    </w:p>
    <w:p w:rsidR="00002262" w:rsidRDefault="00002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18"/>
          <w:szCs w:val="18"/>
        </w:rPr>
      </w:pPr>
    </w:p>
    <w:p w:rsidR="00002262" w:rsidRPr="00AF286E" w:rsidRDefault="00975AD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86E">
        <w:rPr>
          <w:rFonts w:ascii="Times New Roman" w:hAnsi="Times New Roman"/>
          <w:color w:val="000000" w:themeColor="text1"/>
          <w:sz w:val="28"/>
          <w:szCs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002262" w:rsidRDefault="00975ADE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002262" w:rsidRDefault="00975ADE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002262" w:rsidRDefault="00975ADE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2. Прогноз рисков возникновения ЧС и происшествий, связанных с затоплением населенных пунктов, участков транспортных комм</w:t>
      </w:r>
      <w:r>
        <w:rPr>
          <w:rFonts w:ascii="Times New Roman" w:hAnsi="Times New Roman"/>
          <w:color w:val="000000" w:themeColor="text1"/>
          <w:sz w:val="28"/>
        </w:rPr>
        <w:t>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AF28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975ADE">
        <w:rPr>
          <w:rFonts w:ascii="Times New Roman" w:hAnsi="Times New Roman"/>
          <w:color w:val="000000" w:themeColor="text1"/>
          <w:sz w:val="28"/>
        </w:rPr>
        <w:t>тся.</w:t>
      </w:r>
    </w:p>
    <w:p w:rsidR="00002262" w:rsidRDefault="00975ADE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color w:val="000000" w:themeColor="text1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AF28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975ADE">
        <w:rPr>
          <w:rFonts w:ascii="Times New Roman" w:hAnsi="Times New Roman"/>
          <w:color w:val="000000" w:themeColor="text1"/>
          <w:sz w:val="28"/>
        </w:rPr>
        <w:t>тся.</w:t>
      </w:r>
    </w:p>
    <w:p w:rsidR="00002262" w:rsidRDefault="00975ADE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Прогноз </w:t>
      </w:r>
      <w:r>
        <w:rPr>
          <w:rFonts w:ascii="Times New Roman" w:hAnsi="Times New Roman"/>
          <w:color w:val="000000" w:themeColor="text1"/>
          <w:sz w:val="28"/>
        </w:rPr>
        <w:t>рисков возникновения ЧС и происшествий, обусловленных провалами людей и техники под лед водоемов.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Прогноз наиболее сложной лесопожарной обстановки в текущем прогнозируемом периоде.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002262" w:rsidRDefault="00975AD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</w:t>
      </w:r>
      <w:r>
        <w:rPr>
          <w:rFonts w:ascii="Times New Roman" w:hAnsi="Times New Roman"/>
          <w:color w:val="000000" w:themeColor="text1"/>
          <w:sz w:val="28"/>
        </w:rPr>
        <w:t>ов «Рослесхоз» (ИСДМ – Рослесхоз) на территории ХМАО-Югры по условиям погоды, прогнозируется:</w:t>
      </w:r>
    </w:p>
    <w:p w:rsidR="00002262" w:rsidRDefault="00975AD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  <w:szCs w:val="28"/>
        </w:rPr>
        <w:br/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  <w:szCs w:val="28"/>
        </w:rPr>
        <w:br/>
        <w:t>ГО Пыть-Ях, МР Нижневартовский, ГО М</w:t>
      </w:r>
      <w:r>
        <w:rPr>
          <w:rFonts w:ascii="Times New Roman" w:hAnsi="Times New Roman"/>
          <w:sz w:val="28"/>
          <w:szCs w:val="28"/>
        </w:rPr>
        <w:t xml:space="preserve">егион, ГО Нижневартовск, </w:t>
      </w:r>
      <w:r>
        <w:rPr>
          <w:rFonts w:ascii="Times New Roman" w:hAnsi="Times New Roman"/>
          <w:sz w:val="28"/>
          <w:szCs w:val="28"/>
        </w:rPr>
        <w:br/>
        <w:t xml:space="preserve">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  <w:szCs w:val="28"/>
        </w:rPr>
        <w:br/>
        <w:t>ГО Когалым.</w:t>
      </w:r>
    </w:p>
    <w:p w:rsidR="00002262" w:rsidRPr="00975ADE" w:rsidRDefault="00975ADE" w:rsidP="00975AD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75ADE">
        <w:rPr>
          <w:rFonts w:ascii="Times New Roman" w:hAnsi="Times New Roman"/>
          <w:sz w:val="28"/>
          <w:szCs w:val="28"/>
        </w:rPr>
        <w:t xml:space="preserve">Таблица 4. Прогнозируемые классы пожарной опасности по МО </w:t>
      </w:r>
    </w:p>
    <w:p w:rsidR="00002262" w:rsidRPr="00975ADE" w:rsidRDefault="00975ADE" w:rsidP="00975AD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75ADE">
        <w:rPr>
          <w:rFonts w:ascii="Times New Roman" w:hAnsi="Times New Roman"/>
          <w:sz w:val="28"/>
          <w:szCs w:val="28"/>
        </w:rPr>
        <w:t>(</w:t>
      </w:r>
      <w:hyperlink r:id="rId8" w:tooltip="http://www.pushkino.aviales.ru" w:history="1">
        <w:r w:rsidRPr="00975ADE">
          <w:rPr>
            <w:rFonts w:ascii="Times New Roman" w:hAnsi="Times New Roman"/>
            <w:sz w:val="28"/>
            <w:szCs w:val="28"/>
          </w:rPr>
          <w:t>www.pushkino.aviales.ru</w:t>
        </w:r>
      </w:hyperlink>
      <w:r w:rsidRPr="00975ADE">
        <w:rPr>
          <w:rFonts w:ascii="Times New Roman" w:hAnsi="Times New Roman"/>
          <w:sz w:val="28"/>
          <w:szCs w:val="28"/>
        </w:rPr>
        <w:t>):</w:t>
      </w:r>
    </w:p>
    <w:tbl>
      <w:tblPr>
        <w:tblW w:w="92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0226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02262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00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02262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Прогноз ухудшения параметров пожарной обстановки.</w:t>
      </w:r>
    </w:p>
    <w:p w:rsidR="00002262" w:rsidRDefault="00975AD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  <w:szCs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</w:t>
      </w:r>
      <w:r>
        <w:rPr>
          <w:rFonts w:ascii="Times New Roman" w:hAnsi="Times New Roman"/>
          <w:color w:val="000000" w:themeColor="text1"/>
          <w:sz w:val="28"/>
        </w:rPr>
        <w:t>озируется.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Возникновения природных пожаров, в том числе палов сухой растительности и единичных очагов торфяных пожаров не прогнозируется</w:t>
      </w:r>
      <w:r>
        <w:rPr>
          <w:rFonts w:ascii="Times New Roman" w:hAnsi="Times New Roman"/>
          <w:sz w:val="28"/>
          <w:szCs w:val="28"/>
        </w:rPr>
        <w:t>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AF28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975ADE">
        <w:rPr>
          <w:rFonts w:ascii="Times New Roman" w:hAnsi="Times New Roman"/>
          <w:color w:val="000000" w:themeColor="text1"/>
          <w:sz w:val="28"/>
        </w:rPr>
        <w:t>тся.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AF28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975ADE">
        <w:rPr>
          <w:rFonts w:ascii="Times New Roman" w:hAnsi="Times New Roman"/>
          <w:color w:val="000000" w:themeColor="text1"/>
          <w:sz w:val="28"/>
        </w:rPr>
        <w:t>тся.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Прогноз рисков в</w:t>
      </w:r>
      <w:r>
        <w:rPr>
          <w:rFonts w:ascii="Times New Roman" w:hAnsi="Times New Roman"/>
          <w:sz w:val="28"/>
          <w:szCs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>
        <w:rPr>
          <w:rFonts w:ascii="Times New Roman" w:hAnsi="Times New Roman"/>
          <w:color w:val="000000" w:themeColor="text1"/>
          <w:sz w:val="28"/>
        </w:rPr>
        <w:t>тся.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val="000000" w:themeColor="text1"/>
          <w:sz w:val="28"/>
        </w:rPr>
        <w:t>ергетических системах, ЛЭП.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ЧС не прогнозируется.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</w:t>
      </w:r>
      <w:r>
        <w:rPr>
          <w:rFonts w:ascii="Times New Roman" w:hAnsi="Times New Roman"/>
          <w:color w:val="auto"/>
          <w:sz w:val="28"/>
        </w:rPr>
        <w:t xml:space="preserve"> низкая.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4 пожаров, вероятность – высокая.</w:t>
      </w:r>
    </w:p>
    <w:p w:rsidR="00002262" w:rsidRPr="00975ADE" w:rsidRDefault="00975A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75ADE">
        <w:rPr>
          <w:rFonts w:ascii="Times New Roman" w:hAnsi="Times New Roman"/>
          <w:sz w:val="28"/>
          <w:szCs w:val="24"/>
        </w:rPr>
        <w:t>Таблица 5. Муниципальные образования с повышенной и высокой вероятностями возникновения техногенных пожаро</w:t>
      </w:r>
      <w:r w:rsidRPr="00975ADE">
        <w:rPr>
          <w:rFonts w:ascii="Times New Roman" w:hAnsi="Times New Roman"/>
          <w:sz w:val="28"/>
          <w:szCs w:val="24"/>
        </w:rPr>
        <w:t>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02262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02262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numPr>
                <w:ilvl w:val="0"/>
                <w:numId w:val="7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002262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numPr>
                <w:ilvl w:val="0"/>
                <w:numId w:val="7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262" w:rsidRDefault="00002262">
            <w:pPr>
              <w:spacing w:after="0" w:line="240" w:lineRule="auto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</w:tr>
      <w:tr w:rsidR="00002262">
        <w:trPr>
          <w:trHeight w:val="230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numPr>
                <w:ilvl w:val="0"/>
                <w:numId w:val="7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262" w:rsidRDefault="000022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  <w:tr w:rsidR="00002262">
        <w:trPr>
          <w:trHeight w:val="230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numPr>
                <w:ilvl w:val="0"/>
                <w:numId w:val="7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262" w:rsidRDefault="000022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002262" w:rsidRDefault="00975AD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ЧС не прогнозируется.</w:t>
      </w:r>
    </w:p>
    <w:p w:rsidR="00002262" w:rsidRDefault="00975AD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Происшествия не прогнозируются, вероятность – низкая.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>5. Прогноз рисков затруднения в движении транспорта и уве</w:t>
      </w:r>
      <w:r>
        <w:rPr>
          <w:rFonts w:ascii="Times New Roman" w:hAnsi="Times New Roman"/>
          <w:color w:val="000000" w:themeColor="text1"/>
          <w:sz w:val="28"/>
        </w:rPr>
        <w:t>личения количества ДТП и происшествий на дорогах федерального, регионального и местного значения.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02262" w:rsidRPr="00AF286E" w:rsidRDefault="00975A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286E">
        <w:rPr>
          <w:rFonts w:ascii="Times New Roman" w:hAnsi="Times New Roman"/>
          <w:sz w:val="28"/>
          <w:szCs w:val="28"/>
        </w:rPr>
        <w:t xml:space="preserve">Таблица 6. Муниципальные </w:t>
      </w:r>
      <w:r w:rsidRPr="00AF286E">
        <w:rPr>
          <w:rFonts w:ascii="Times New Roman" w:hAnsi="Times New Roman"/>
          <w:sz w:val="28"/>
          <w:szCs w:val="28"/>
        </w:rPr>
        <w:t>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002262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lastRenderedPageBreak/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262" w:rsidRDefault="00975AD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02262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002262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02262" w:rsidRDefault="00002262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02262" w:rsidRDefault="00975AD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2262" w:rsidRDefault="00975AD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color w:val="000000" w:themeColor="text1"/>
          <w:sz w:val="28"/>
        </w:rPr>
        <w:t>увеличение количества ДТП в утренние и вечерние</w:t>
      </w:r>
      <w:r w:rsidR="00AF286E">
        <w:rPr>
          <w:rFonts w:ascii="Times New Roman" w:hAnsi="Times New Roman"/>
          <w:color w:val="000000" w:themeColor="text1"/>
          <w:sz w:val="28"/>
        </w:rPr>
        <w:t xml:space="preserve"> часы, вероятность – повышенная (местами небольшие, умеренные осадки в виде дождя и мокрого снега, в отдельных районах гололедные явления, местами порывы ветра до 15 м/с).</w:t>
      </w:r>
    </w:p>
    <w:p w:rsidR="00002262" w:rsidRDefault="00975ADE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AF28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975ADE">
        <w:rPr>
          <w:rFonts w:ascii="Times New Roman" w:hAnsi="Times New Roman"/>
          <w:color w:val="000000" w:themeColor="text1"/>
          <w:sz w:val="28"/>
        </w:rPr>
        <w:t>тся.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975ADE" w:rsidP="00AF28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</w:t>
      </w:r>
      <w:r w:rsidR="00AF286E">
        <w:rPr>
          <w:rFonts w:ascii="Times New Roman" w:hAnsi="Times New Roman"/>
          <w:color w:val="000000" w:themeColor="text1"/>
          <w:sz w:val="28"/>
        </w:rPr>
        <w:t xml:space="preserve">ейсов. Вероятность – повышенная </w:t>
      </w:r>
      <w:r w:rsidR="00AF286E">
        <w:rPr>
          <w:rFonts w:ascii="Times New Roman" w:hAnsi="Times New Roman"/>
          <w:color w:val="000000" w:themeColor="text1"/>
          <w:sz w:val="28"/>
        </w:rPr>
        <w:t xml:space="preserve">(местами небольшие, умеренные </w:t>
      </w:r>
      <w:r w:rsidR="00AF286E">
        <w:rPr>
          <w:rFonts w:ascii="Times New Roman" w:hAnsi="Times New Roman"/>
          <w:color w:val="000000" w:themeColor="text1"/>
          <w:sz w:val="28"/>
        </w:rPr>
        <w:t>осадки в</w:t>
      </w:r>
      <w:r w:rsidR="00AF286E">
        <w:rPr>
          <w:rFonts w:ascii="Times New Roman" w:hAnsi="Times New Roman"/>
          <w:color w:val="000000" w:themeColor="text1"/>
          <w:sz w:val="28"/>
        </w:rPr>
        <w:t xml:space="preserve"> виде дождя и мокрого снега, в отдельных районах гололедные явления, местами порывы ветра до 15 м/с).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</w:t>
      </w:r>
      <w:r>
        <w:rPr>
          <w:rFonts w:ascii="Times New Roman" w:hAnsi="Times New Roman"/>
          <w:color w:val="000000" w:themeColor="text1"/>
          <w:sz w:val="28"/>
        </w:rPr>
        <w:t>кновения ЧС и происшествий, связанных с авариями на объектах нефтегазодобычи и переработки.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02262" w:rsidRDefault="00975AD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</w:t>
      </w:r>
      <w:r>
        <w:rPr>
          <w:rFonts w:ascii="Times New Roman" w:hAnsi="Times New Roman"/>
          <w:color w:val="000000" w:themeColor="text1"/>
          <w:sz w:val="28"/>
        </w:rPr>
        <w:t>ая.</w:t>
      </w:r>
    </w:p>
    <w:p w:rsidR="00002262" w:rsidRDefault="000022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02262" w:rsidRDefault="00975ADE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</w:t>
      </w:r>
      <w:r>
        <w:rPr>
          <w:rFonts w:ascii="Times New Roman" w:hAnsi="Times New Roman"/>
          <w:color w:val="000000" w:themeColor="text1"/>
          <w:sz w:val="28"/>
        </w:rPr>
        <w:t>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</w:t>
      </w:r>
      <w:r>
        <w:rPr>
          <w:rFonts w:ascii="Times New Roman" w:hAnsi="Times New Roman"/>
          <w:color w:val="000000" w:themeColor="text1"/>
          <w:sz w:val="28"/>
        </w:rPr>
        <w:t>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</w:t>
      </w:r>
      <w:r>
        <w:rPr>
          <w:rFonts w:ascii="Times New Roman" w:hAnsi="Times New Roman"/>
          <w:color w:val="000000" w:themeColor="text1"/>
          <w:sz w:val="28"/>
        </w:rPr>
        <w:t xml:space="preserve">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реагирования на прогнозы ЧС»; 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</w:t>
      </w:r>
      <w:r>
        <w:rPr>
          <w:rFonts w:ascii="Times New Roman" w:hAnsi="Times New Roman"/>
          <w:color w:val="000000" w:themeColor="text1"/>
          <w:sz w:val="28"/>
        </w:rPr>
        <w:t>жных последствий НЯ и ОЯ;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</w:t>
      </w:r>
      <w:r>
        <w:rPr>
          <w:rFonts w:ascii="Times New Roman" w:hAnsi="Times New Roman"/>
          <w:color w:val="000000" w:themeColor="text1"/>
          <w:sz w:val="28"/>
        </w:rPr>
        <w:t>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</w:t>
      </w:r>
      <w:r>
        <w:rPr>
          <w:rFonts w:ascii="Times New Roman" w:hAnsi="Times New Roman"/>
          <w:color w:val="000000" w:themeColor="text1"/>
          <w:sz w:val="28"/>
        </w:rPr>
        <w:t>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</w:t>
      </w:r>
      <w:r>
        <w:rPr>
          <w:rFonts w:ascii="Times New Roman" w:hAnsi="Times New Roman"/>
          <w:color w:val="000000" w:themeColor="text1"/>
          <w:sz w:val="28"/>
        </w:rPr>
        <w:t>ь надежность крепления конструкций большой парусности (рекламные щиты, стенды, навесы, подъемные краны и т.д.).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</w:t>
      </w:r>
      <w:r>
        <w:rPr>
          <w:rFonts w:ascii="Times New Roman" w:hAnsi="Times New Roman"/>
          <w:color w:val="000000" w:themeColor="text1"/>
          <w:sz w:val="28"/>
        </w:rPr>
        <w:t>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</w:t>
      </w:r>
      <w:r>
        <w:rPr>
          <w:rFonts w:ascii="Times New Roman" w:hAnsi="Times New Roman"/>
          <w:color w:val="000000" w:themeColor="text1"/>
          <w:sz w:val="28"/>
        </w:rPr>
        <w:t>очнить пункты временного размещения (ПВР) пострадавшего населения и технику для эвакуации людей в ПВР.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</w:t>
      </w:r>
      <w:r>
        <w:rPr>
          <w:rFonts w:ascii="Times New Roman" w:hAnsi="Times New Roman"/>
          <w:color w:val="000000" w:themeColor="text1"/>
          <w:sz w:val="28"/>
        </w:rPr>
        <w:t>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</w:t>
      </w:r>
      <w:r>
        <w:rPr>
          <w:rFonts w:ascii="Times New Roman" w:hAnsi="Times New Roman"/>
          <w:color w:val="000000" w:themeColor="text1"/>
          <w:sz w:val="28"/>
        </w:rPr>
        <w:t xml:space="preserve">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val="000000" w:themeColor="text1"/>
          <w:sz w:val="28"/>
        </w:rPr>
        <w:lastRenderedPageBreak/>
        <w:t>паводкоопасным направлениям, собственниками и (или) эксплуатиру</w:t>
      </w:r>
      <w:r>
        <w:rPr>
          <w:rFonts w:ascii="Times New Roman" w:hAnsi="Times New Roman"/>
          <w:color w:val="000000" w:themeColor="text1"/>
          <w:sz w:val="28"/>
        </w:rPr>
        <w:t>ющими ГТС организациями.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</w:t>
      </w:r>
      <w:r>
        <w:rPr>
          <w:rFonts w:ascii="Times New Roman" w:hAnsi="Times New Roman"/>
          <w:color w:val="000000" w:themeColor="text1"/>
          <w:sz w:val="28"/>
        </w:rPr>
        <w:t>нформации, а также путем подворового обхода.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</w:t>
      </w:r>
      <w:r>
        <w:rPr>
          <w:rFonts w:ascii="Times New Roman" w:hAnsi="Times New Roman"/>
          <w:color w:val="000000" w:themeColor="text1"/>
          <w:sz w:val="28"/>
        </w:rPr>
        <w:t>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</w:t>
      </w:r>
      <w:r>
        <w:rPr>
          <w:rFonts w:ascii="Times New Roman" w:hAnsi="Times New Roman"/>
          <w:color w:val="000000" w:themeColor="text1"/>
          <w:sz w:val="28"/>
        </w:rPr>
        <w:t>ра и очистку выгребных ям из зон возможного подтопления.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Быть в готовности к проведению АСДНР. Подготовить расчет количества личного состава и техники на </w:t>
      </w:r>
      <w:r>
        <w:rPr>
          <w:rFonts w:ascii="Times New Roman" w:hAnsi="Times New Roman"/>
          <w:color w:val="000000" w:themeColor="text1"/>
          <w:sz w:val="28"/>
        </w:rPr>
        <w:t>ликвидацию возможных ЧС.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Проверить готовность аварийных служб, </w:t>
      </w:r>
      <w:r>
        <w:rPr>
          <w:rFonts w:ascii="Times New Roman" w:hAnsi="Times New Roman"/>
          <w:color w:val="000000" w:themeColor="text1"/>
          <w:sz w:val="28"/>
        </w:rPr>
        <w:t>техники и водооткачивающего оборудования к работе.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взять на личный контроль создание (участие), об</w:t>
      </w:r>
      <w:r>
        <w:rPr>
          <w:rFonts w:ascii="Times New Roman" w:hAnsi="Times New Roman"/>
          <w:color w:val="000000" w:themeColor="text1"/>
          <w:sz w:val="28"/>
        </w:rPr>
        <w:t xml:space="preserve">еспечение, укомплектование и организацию работ патрульно-манёвренных и манёвренных групп; 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</w:t>
      </w:r>
      <w:r>
        <w:rPr>
          <w:rFonts w:ascii="Times New Roman" w:hAnsi="Times New Roman"/>
          <w:color w:val="000000" w:themeColor="text1"/>
          <w:sz w:val="28"/>
        </w:rPr>
        <w:t xml:space="preserve">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проверку состояния мест забора в</w:t>
      </w:r>
      <w:r>
        <w:rPr>
          <w:rFonts w:ascii="Times New Roman" w:hAnsi="Times New Roman"/>
          <w:color w:val="000000" w:themeColor="text1"/>
          <w:sz w:val="28"/>
        </w:rPr>
        <w:t xml:space="preserve">оды для тушения пожара; 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002262" w:rsidRDefault="00975A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color w:val="000000" w:themeColor="text1"/>
          <w:sz w:val="28"/>
        </w:rPr>
        <w:t>тельную работу среди населения (сотрудников) по соблюдению мер пожарной безопасности в лесах.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color w:val="000000" w:themeColor="text1"/>
          <w:sz w:val="28"/>
        </w:rPr>
        <w:t>тематику в ходе рейдов.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color w:val="000000" w:themeColor="text1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</w:t>
      </w:r>
      <w:r>
        <w:rPr>
          <w:rFonts w:ascii="Times New Roman" w:hAnsi="Times New Roman"/>
          <w:color w:val="000000" w:themeColor="text1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color w:val="000000" w:themeColor="text1"/>
          <w:sz w:val="28"/>
        </w:rPr>
        <w:t>ания не сертифицированных электроприборов, бытовых газовых устройств.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color w:val="000000" w:themeColor="text1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</w:t>
      </w:r>
      <w:r>
        <w:rPr>
          <w:rFonts w:ascii="Times New Roman" w:hAnsi="Times New Roman"/>
          <w:b/>
          <w:i/>
          <w:color w:val="000000" w:themeColor="text1"/>
          <w:sz w:val="28"/>
        </w:rPr>
        <w:t>аварийных ситуаций на автомобильных дорогах: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</w:t>
      </w:r>
      <w:r>
        <w:rPr>
          <w:rFonts w:ascii="Times New Roman" w:hAnsi="Times New Roman"/>
          <w:color w:val="000000" w:themeColor="text1"/>
          <w:sz w:val="28"/>
        </w:rPr>
        <w:t>гулировать) состав дежурных сил и средств, привлекаемых для обеспечения безопасности на автодорогах.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</w:t>
      </w:r>
      <w:r>
        <w:rPr>
          <w:rFonts w:ascii="Times New Roman" w:hAnsi="Times New Roman"/>
          <w:color w:val="000000" w:themeColor="text1"/>
          <w:sz w:val="28"/>
        </w:rPr>
        <w:t xml:space="preserve">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color w:val="000000" w:themeColor="text1"/>
          <w:sz w:val="28"/>
        </w:rPr>
        <w:lastRenderedPageBreak/>
        <w:t>соблюдения ПДД всеми участниками дорожного движения, а также ко</w:t>
      </w:r>
      <w:r>
        <w:rPr>
          <w:rFonts w:ascii="Times New Roman" w:hAnsi="Times New Roman"/>
          <w:color w:val="000000" w:themeColor="text1"/>
          <w:sz w:val="28"/>
        </w:rPr>
        <w:t>нтролировать техническое состояние транспортных средств (своевременное техническое обслуживание).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</w:t>
      </w:r>
      <w:r>
        <w:rPr>
          <w:rFonts w:ascii="Times New Roman" w:hAnsi="Times New Roman"/>
          <w:color w:val="000000" w:themeColor="text1"/>
          <w:sz w:val="28"/>
        </w:rPr>
        <w:t>омобилем, не допущения резких ускорений, торможений и перестроений.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</w:t>
      </w:r>
      <w:r>
        <w:rPr>
          <w:rFonts w:ascii="Times New Roman" w:hAnsi="Times New Roman"/>
          <w:color w:val="000000" w:themeColor="text1"/>
          <w:sz w:val="28"/>
        </w:rPr>
        <w:t xml:space="preserve"> для перевозки опасных грузов (АХОВ, нефтепродуктов), предрейсовой подготовки водителей. 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Оперативно доводить прогнозную информацию по метеорологической и дорожной обстановке </w:t>
      </w:r>
      <w:r>
        <w:rPr>
          <w:rFonts w:ascii="Times New Roman" w:hAnsi="Times New Roman"/>
          <w:color w:val="000000" w:themeColor="text1"/>
          <w:sz w:val="28"/>
        </w:rPr>
        <w:t>до населения.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</w:t>
      </w:r>
      <w:r>
        <w:rPr>
          <w:rFonts w:ascii="Times New Roman" w:hAnsi="Times New Roman"/>
          <w:color w:val="000000" w:themeColor="text1"/>
          <w:sz w:val="28"/>
        </w:rPr>
        <w:t>ещения водителей и пассажиров в случае необходимости;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</w:t>
      </w:r>
      <w:r>
        <w:rPr>
          <w:rFonts w:ascii="Times New Roman" w:hAnsi="Times New Roman"/>
          <w:color w:val="000000" w:themeColor="text1"/>
          <w:sz w:val="28"/>
        </w:rPr>
        <w:t>дных автодорог;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</w:t>
      </w:r>
      <w:r>
        <w:rPr>
          <w:rFonts w:ascii="Times New Roman" w:hAnsi="Times New Roman"/>
          <w:color w:val="000000" w:themeColor="text1"/>
          <w:sz w:val="28"/>
        </w:rPr>
        <w:t>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</w:t>
      </w:r>
      <w:r>
        <w:rPr>
          <w:rFonts w:ascii="Times New Roman" w:hAnsi="Times New Roman"/>
          <w:color w:val="000000" w:themeColor="text1"/>
          <w:sz w:val="28"/>
        </w:rPr>
        <w:t>ощи пострадавшим.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02262" w:rsidRDefault="00975AD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Размещать на сайтах муниципальных образований информацию о закрытых ледовых переправах и автозимниках, информи</w:t>
      </w:r>
      <w:r>
        <w:rPr>
          <w:rFonts w:ascii="Times New Roman" w:hAnsi="Times New Roman"/>
          <w:color w:val="000000" w:themeColor="text1"/>
          <w:sz w:val="28"/>
        </w:rPr>
        <w:t>ровать население об опасности несанкционированного выхода людей на лед и выезда транспорта на закрытые ледовые переправы.</w:t>
      </w:r>
    </w:p>
    <w:p w:rsidR="00AF286E" w:rsidRDefault="00AF286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AF286E" w:rsidRDefault="00AF286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363B504" wp14:editId="532441DA">
            <wp:simplePos x="0" y="0"/>
            <wp:positionH relativeFrom="column">
              <wp:posOffset>4152900</wp:posOffset>
            </wp:positionH>
            <wp:positionV relativeFrom="page">
              <wp:posOffset>1292225</wp:posOffset>
            </wp:positionV>
            <wp:extent cx="857250" cy="84772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F286E"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капитан</w:t>
      </w:r>
      <w:r w:rsidRPr="00AF286E">
        <w:rPr>
          <w:rFonts w:ascii="Times New Roman" w:hAnsi="Times New Roman"/>
          <w:sz w:val="28"/>
        </w:rPr>
        <w:t xml:space="preserve"> внутренней службы                                                              </w:t>
      </w:r>
      <w:r>
        <w:rPr>
          <w:rFonts w:ascii="Times New Roman" w:hAnsi="Times New Roman"/>
          <w:sz w:val="28"/>
        </w:rPr>
        <w:t>С.А. Назаров</w:t>
      </w: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F286E">
        <w:rPr>
          <w:rFonts w:ascii="Times New Roman" w:hAnsi="Times New Roman"/>
          <w:sz w:val="28"/>
        </w:rPr>
        <w:t>АРМ-9 Анохина К.А.</w:t>
      </w:r>
    </w:p>
    <w:p w:rsidR="00AF286E" w:rsidRPr="00AF286E" w:rsidRDefault="00AF286E" w:rsidP="00AF28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F286E">
        <w:rPr>
          <w:rFonts w:ascii="Times New Roman" w:hAnsi="Times New Roman"/>
          <w:sz w:val="28"/>
        </w:rPr>
        <w:t>8(3467) 397709</w:t>
      </w:r>
    </w:p>
    <w:p w:rsidR="00AF286E" w:rsidRDefault="00AF286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AF286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62" w:rsidRDefault="00975ADE">
      <w:pPr>
        <w:spacing w:after="0" w:line="240" w:lineRule="auto"/>
      </w:pPr>
      <w:r>
        <w:separator/>
      </w:r>
    </w:p>
  </w:endnote>
  <w:endnote w:type="continuationSeparator" w:id="0">
    <w:p w:rsidR="00002262" w:rsidRDefault="0097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62" w:rsidRDefault="00975ADE">
      <w:pPr>
        <w:spacing w:after="0" w:line="240" w:lineRule="auto"/>
      </w:pPr>
      <w:r>
        <w:separator/>
      </w:r>
    </w:p>
  </w:footnote>
  <w:footnote w:type="continuationSeparator" w:id="0">
    <w:p w:rsidR="00002262" w:rsidRDefault="0097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B66"/>
    <w:multiLevelType w:val="hybridMultilevel"/>
    <w:tmpl w:val="DD909972"/>
    <w:lvl w:ilvl="0" w:tplc="27FEB102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46C0A994">
      <w:start w:val="1"/>
      <w:numFmt w:val="lowerLetter"/>
      <w:lvlText w:val="%2."/>
      <w:lvlJc w:val="left"/>
      <w:pPr>
        <w:ind w:left="1789" w:hanging="360"/>
      </w:pPr>
    </w:lvl>
    <w:lvl w:ilvl="2" w:tplc="2ECA44C2">
      <w:start w:val="1"/>
      <w:numFmt w:val="lowerRoman"/>
      <w:lvlText w:val="%3."/>
      <w:lvlJc w:val="right"/>
      <w:pPr>
        <w:ind w:left="2509" w:hanging="180"/>
      </w:pPr>
    </w:lvl>
    <w:lvl w:ilvl="3" w:tplc="3D5A155A">
      <w:start w:val="1"/>
      <w:numFmt w:val="decimal"/>
      <w:lvlText w:val="%4."/>
      <w:lvlJc w:val="left"/>
      <w:pPr>
        <w:ind w:left="3229" w:hanging="360"/>
      </w:pPr>
    </w:lvl>
    <w:lvl w:ilvl="4" w:tplc="944E0110">
      <w:start w:val="1"/>
      <w:numFmt w:val="lowerLetter"/>
      <w:lvlText w:val="%5."/>
      <w:lvlJc w:val="left"/>
      <w:pPr>
        <w:ind w:left="3949" w:hanging="360"/>
      </w:pPr>
    </w:lvl>
    <w:lvl w:ilvl="5" w:tplc="288AABF0">
      <w:start w:val="1"/>
      <w:numFmt w:val="lowerRoman"/>
      <w:lvlText w:val="%6."/>
      <w:lvlJc w:val="right"/>
      <w:pPr>
        <w:ind w:left="4669" w:hanging="180"/>
      </w:pPr>
    </w:lvl>
    <w:lvl w:ilvl="6" w:tplc="86C4B2A6">
      <w:start w:val="1"/>
      <w:numFmt w:val="decimal"/>
      <w:lvlText w:val="%7."/>
      <w:lvlJc w:val="left"/>
      <w:pPr>
        <w:ind w:left="5389" w:hanging="360"/>
      </w:pPr>
    </w:lvl>
    <w:lvl w:ilvl="7" w:tplc="27A66A12">
      <w:start w:val="1"/>
      <w:numFmt w:val="lowerLetter"/>
      <w:lvlText w:val="%8."/>
      <w:lvlJc w:val="left"/>
      <w:pPr>
        <w:ind w:left="6109" w:hanging="360"/>
      </w:pPr>
    </w:lvl>
    <w:lvl w:ilvl="8" w:tplc="B136EEB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6B3DF6"/>
    <w:multiLevelType w:val="multilevel"/>
    <w:tmpl w:val="23E4272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369116EC"/>
    <w:multiLevelType w:val="hybridMultilevel"/>
    <w:tmpl w:val="07B29884"/>
    <w:lvl w:ilvl="0" w:tplc="999C89E4">
      <w:start w:val="1"/>
      <w:numFmt w:val="decimal"/>
      <w:lvlText w:val="%1."/>
      <w:lvlJc w:val="left"/>
      <w:pPr>
        <w:ind w:left="720" w:hanging="360"/>
      </w:pPr>
    </w:lvl>
    <w:lvl w:ilvl="1" w:tplc="86C472C8">
      <w:start w:val="1"/>
      <w:numFmt w:val="lowerLetter"/>
      <w:lvlText w:val="%2."/>
      <w:lvlJc w:val="left"/>
      <w:pPr>
        <w:ind w:left="1440" w:hanging="360"/>
      </w:pPr>
    </w:lvl>
    <w:lvl w:ilvl="2" w:tplc="CF0EF69E">
      <w:start w:val="1"/>
      <w:numFmt w:val="lowerRoman"/>
      <w:lvlText w:val="%3."/>
      <w:lvlJc w:val="right"/>
      <w:pPr>
        <w:ind w:left="2160" w:hanging="180"/>
      </w:pPr>
    </w:lvl>
    <w:lvl w:ilvl="3" w:tplc="D72EA7EC">
      <w:start w:val="1"/>
      <w:numFmt w:val="decimal"/>
      <w:lvlText w:val="%4."/>
      <w:lvlJc w:val="left"/>
      <w:pPr>
        <w:ind w:left="2880" w:hanging="360"/>
      </w:pPr>
    </w:lvl>
    <w:lvl w:ilvl="4" w:tplc="916C7B42">
      <w:start w:val="1"/>
      <w:numFmt w:val="lowerLetter"/>
      <w:lvlText w:val="%5."/>
      <w:lvlJc w:val="left"/>
      <w:pPr>
        <w:ind w:left="3600" w:hanging="360"/>
      </w:pPr>
    </w:lvl>
    <w:lvl w:ilvl="5" w:tplc="03148AF6">
      <w:start w:val="1"/>
      <w:numFmt w:val="lowerRoman"/>
      <w:lvlText w:val="%6."/>
      <w:lvlJc w:val="right"/>
      <w:pPr>
        <w:ind w:left="4320" w:hanging="180"/>
      </w:pPr>
    </w:lvl>
    <w:lvl w:ilvl="6" w:tplc="8EE0C15C">
      <w:start w:val="1"/>
      <w:numFmt w:val="decimal"/>
      <w:lvlText w:val="%7."/>
      <w:lvlJc w:val="left"/>
      <w:pPr>
        <w:ind w:left="5040" w:hanging="360"/>
      </w:pPr>
    </w:lvl>
    <w:lvl w:ilvl="7" w:tplc="98D2308A">
      <w:start w:val="1"/>
      <w:numFmt w:val="lowerLetter"/>
      <w:lvlText w:val="%8."/>
      <w:lvlJc w:val="left"/>
      <w:pPr>
        <w:ind w:left="5760" w:hanging="360"/>
      </w:pPr>
    </w:lvl>
    <w:lvl w:ilvl="8" w:tplc="9FBED1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67E0"/>
    <w:multiLevelType w:val="hybridMultilevel"/>
    <w:tmpl w:val="9904BD3E"/>
    <w:lvl w:ilvl="0" w:tplc="71ECC63E">
      <w:start w:val="1"/>
      <w:numFmt w:val="decimal"/>
      <w:lvlText w:val="%1."/>
      <w:lvlJc w:val="left"/>
      <w:pPr>
        <w:ind w:left="720" w:hanging="360"/>
      </w:pPr>
    </w:lvl>
    <w:lvl w:ilvl="1" w:tplc="BE12627C">
      <w:start w:val="1"/>
      <w:numFmt w:val="lowerLetter"/>
      <w:lvlText w:val="%2."/>
      <w:lvlJc w:val="left"/>
      <w:pPr>
        <w:ind w:left="1440" w:hanging="360"/>
      </w:pPr>
    </w:lvl>
    <w:lvl w:ilvl="2" w:tplc="9D925C5C">
      <w:start w:val="1"/>
      <w:numFmt w:val="lowerRoman"/>
      <w:lvlText w:val="%3."/>
      <w:lvlJc w:val="right"/>
      <w:pPr>
        <w:ind w:left="2160" w:hanging="180"/>
      </w:pPr>
    </w:lvl>
    <w:lvl w:ilvl="3" w:tplc="CB0660F6">
      <w:start w:val="1"/>
      <w:numFmt w:val="decimal"/>
      <w:lvlText w:val="%4."/>
      <w:lvlJc w:val="left"/>
      <w:pPr>
        <w:ind w:left="2880" w:hanging="360"/>
      </w:pPr>
    </w:lvl>
    <w:lvl w:ilvl="4" w:tplc="39944182">
      <w:start w:val="1"/>
      <w:numFmt w:val="lowerLetter"/>
      <w:lvlText w:val="%5."/>
      <w:lvlJc w:val="left"/>
      <w:pPr>
        <w:ind w:left="3600" w:hanging="360"/>
      </w:pPr>
    </w:lvl>
    <w:lvl w:ilvl="5" w:tplc="AD926A52">
      <w:start w:val="1"/>
      <w:numFmt w:val="lowerRoman"/>
      <w:lvlText w:val="%6."/>
      <w:lvlJc w:val="right"/>
      <w:pPr>
        <w:ind w:left="4320" w:hanging="180"/>
      </w:pPr>
    </w:lvl>
    <w:lvl w:ilvl="6" w:tplc="32405232">
      <w:start w:val="1"/>
      <w:numFmt w:val="decimal"/>
      <w:lvlText w:val="%7."/>
      <w:lvlJc w:val="left"/>
      <w:pPr>
        <w:ind w:left="5040" w:hanging="360"/>
      </w:pPr>
    </w:lvl>
    <w:lvl w:ilvl="7" w:tplc="BA5875B6">
      <w:start w:val="1"/>
      <w:numFmt w:val="lowerLetter"/>
      <w:lvlText w:val="%8."/>
      <w:lvlJc w:val="left"/>
      <w:pPr>
        <w:ind w:left="5760" w:hanging="360"/>
      </w:pPr>
    </w:lvl>
    <w:lvl w:ilvl="8" w:tplc="375408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27C0"/>
    <w:multiLevelType w:val="multilevel"/>
    <w:tmpl w:val="7332E868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5" w15:restartNumberingAfterBreak="0">
    <w:nsid w:val="72F6219A"/>
    <w:multiLevelType w:val="hybridMultilevel"/>
    <w:tmpl w:val="737490D4"/>
    <w:lvl w:ilvl="0" w:tplc="A1548F22">
      <w:start w:val="1"/>
      <w:numFmt w:val="decimal"/>
      <w:lvlText w:val="%1."/>
      <w:lvlJc w:val="left"/>
      <w:pPr>
        <w:ind w:left="720" w:hanging="360"/>
      </w:pPr>
    </w:lvl>
    <w:lvl w:ilvl="1" w:tplc="899EF1FE">
      <w:start w:val="1"/>
      <w:numFmt w:val="lowerLetter"/>
      <w:lvlText w:val="%2."/>
      <w:lvlJc w:val="left"/>
      <w:pPr>
        <w:ind w:left="1440" w:hanging="360"/>
      </w:pPr>
    </w:lvl>
    <w:lvl w:ilvl="2" w:tplc="6844515E">
      <w:start w:val="1"/>
      <w:numFmt w:val="lowerRoman"/>
      <w:lvlText w:val="%3."/>
      <w:lvlJc w:val="right"/>
      <w:pPr>
        <w:ind w:left="2160" w:hanging="180"/>
      </w:pPr>
    </w:lvl>
    <w:lvl w:ilvl="3" w:tplc="E4BC895A">
      <w:start w:val="1"/>
      <w:numFmt w:val="decimal"/>
      <w:lvlText w:val="%4."/>
      <w:lvlJc w:val="left"/>
      <w:pPr>
        <w:ind w:left="2880" w:hanging="360"/>
      </w:pPr>
    </w:lvl>
    <w:lvl w:ilvl="4" w:tplc="AFF0F86E">
      <w:start w:val="1"/>
      <w:numFmt w:val="lowerLetter"/>
      <w:lvlText w:val="%5."/>
      <w:lvlJc w:val="left"/>
      <w:pPr>
        <w:ind w:left="3600" w:hanging="360"/>
      </w:pPr>
    </w:lvl>
    <w:lvl w:ilvl="5" w:tplc="57CC8D2E">
      <w:start w:val="1"/>
      <w:numFmt w:val="lowerRoman"/>
      <w:lvlText w:val="%6."/>
      <w:lvlJc w:val="right"/>
      <w:pPr>
        <w:ind w:left="4320" w:hanging="180"/>
      </w:pPr>
    </w:lvl>
    <w:lvl w:ilvl="6" w:tplc="99C6AFF6">
      <w:start w:val="1"/>
      <w:numFmt w:val="decimal"/>
      <w:lvlText w:val="%7."/>
      <w:lvlJc w:val="left"/>
      <w:pPr>
        <w:ind w:left="5040" w:hanging="360"/>
      </w:pPr>
    </w:lvl>
    <w:lvl w:ilvl="7" w:tplc="13561A1E">
      <w:start w:val="1"/>
      <w:numFmt w:val="lowerLetter"/>
      <w:lvlText w:val="%8."/>
      <w:lvlJc w:val="left"/>
      <w:pPr>
        <w:ind w:left="5760" w:hanging="360"/>
      </w:pPr>
    </w:lvl>
    <w:lvl w:ilvl="8" w:tplc="46B4F1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2701"/>
    <w:multiLevelType w:val="hybridMultilevel"/>
    <w:tmpl w:val="11DA47D8"/>
    <w:lvl w:ilvl="0" w:tplc="881C14E2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9BB033F8">
      <w:start w:val="1"/>
      <w:numFmt w:val="lowerLetter"/>
      <w:lvlText w:val="%2."/>
      <w:lvlJc w:val="left"/>
      <w:pPr>
        <w:ind w:left="1789" w:hanging="360"/>
      </w:pPr>
    </w:lvl>
    <w:lvl w:ilvl="2" w:tplc="08EEEEC8">
      <w:start w:val="1"/>
      <w:numFmt w:val="lowerRoman"/>
      <w:lvlText w:val="%3."/>
      <w:lvlJc w:val="right"/>
      <w:pPr>
        <w:ind w:left="2509" w:hanging="180"/>
      </w:pPr>
    </w:lvl>
    <w:lvl w:ilvl="3" w:tplc="1090D374">
      <w:start w:val="1"/>
      <w:numFmt w:val="decimal"/>
      <w:lvlText w:val="%4."/>
      <w:lvlJc w:val="left"/>
      <w:pPr>
        <w:ind w:left="3229" w:hanging="360"/>
      </w:pPr>
    </w:lvl>
    <w:lvl w:ilvl="4" w:tplc="B7BAE9B4">
      <w:start w:val="1"/>
      <w:numFmt w:val="lowerLetter"/>
      <w:lvlText w:val="%5."/>
      <w:lvlJc w:val="left"/>
      <w:pPr>
        <w:ind w:left="3949" w:hanging="360"/>
      </w:pPr>
    </w:lvl>
    <w:lvl w:ilvl="5" w:tplc="55C6FD7A">
      <w:start w:val="1"/>
      <w:numFmt w:val="lowerRoman"/>
      <w:lvlText w:val="%6."/>
      <w:lvlJc w:val="right"/>
      <w:pPr>
        <w:ind w:left="4669" w:hanging="180"/>
      </w:pPr>
    </w:lvl>
    <w:lvl w:ilvl="6" w:tplc="E63C3BCE">
      <w:start w:val="1"/>
      <w:numFmt w:val="decimal"/>
      <w:lvlText w:val="%7."/>
      <w:lvlJc w:val="left"/>
      <w:pPr>
        <w:ind w:left="5389" w:hanging="360"/>
      </w:pPr>
    </w:lvl>
    <w:lvl w:ilvl="7" w:tplc="DB6444FC">
      <w:start w:val="1"/>
      <w:numFmt w:val="lowerLetter"/>
      <w:lvlText w:val="%8."/>
      <w:lvlJc w:val="left"/>
      <w:pPr>
        <w:ind w:left="6109" w:hanging="360"/>
      </w:pPr>
    </w:lvl>
    <w:lvl w:ilvl="8" w:tplc="EFC29F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62"/>
    <w:rsid w:val="00002262"/>
    <w:rsid w:val="00547DBA"/>
    <w:rsid w:val="00975ADE"/>
    <w:rsid w:val="00A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F806"/>
  <w15:docId w15:val="{CCB1E0C8-72D1-4946-91C8-EFD6F35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fd">
    <w:name w:val="Текст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/>
      <w:color w:val="auto"/>
      <w:sz w:val="21"/>
      <w:szCs w:val="21"/>
      <w:lang w:val="en-US" w:eastAsia="en-US"/>
    </w:rPr>
  </w:style>
  <w:style w:type="paragraph" w:customStyle="1" w:styleId="2f0">
    <w:name w:val="Текст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/>
      <w:color w:val="auto"/>
      <w:sz w:val="21"/>
      <w:szCs w:val="21"/>
      <w:lang w:val="en-US" w:eastAsia="en-US"/>
    </w:rPr>
  </w:style>
  <w:style w:type="paragraph" w:customStyle="1" w:styleId="38">
    <w:name w:val="Текст3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Дмитриевич Романенко</dc:creator>
  <cp:lastModifiedBy>arm9</cp:lastModifiedBy>
  <cp:revision>84</cp:revision>
  <dcterms:created xsi:type="dcterms:W3CDTF">2025-04-03T10:24:00Z</dcterms:created>
  <dcterms:modified xsi:type="dcterms:W3CDTF">2025-04-30T08:56:00Z</dcterms:modified>
</cp:coreProperties>
</file>