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A7422">
        <w:rPr>
          <w:b/>
          <w:sz w:val="24"/>
          <w:szCs w:val="24"/>
        </w:rPr>
        <w:t>2</w:t>
      </w:r>
      <w:r w:rsidR="00A315C0">
        <w:rPr>
          <w:b/>
          <w:sz w:val="24"/>
          <w:szCs w:val="24"/>
        </w:rPr>
        <w:t>2</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A315C0">
        <w:rPr>
          <w:b/>
          <w:bCs/>
          <w:sz w:val="24"/>
          <w:szCs w:val="24"/>
          <w:u w:val="single"/>
        </w:rPr>
        <w:t>21</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391D5D" w:rsidRDefault="08291ADF" w:rsidP="10BA48F0">
      <w:pPr>
        <w:pStyle w:val="afff1"/>
        <w:ind w:right="279" w:firstLine="567"/>
        <w:jc w:val="both"/>
        <w:rPr>
          <w:rFonts w:ascii="Times New Roman" w:hAnsi="Times New Roman"/>
          <w:sz w:val="16"/>
          <w:szCs w:val="16"/>
          <w:vertAlign w:val="subscript"/>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663393" w:rsidRDefault="00BE489C" w:rsidP="00663393">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663393" w:rsidRPr="00663393" w:rsidRDefault="00663393" w:rsidP="00663393">
      <w:pPr>
        <w:ind w:firstLine="567"/>
        <w:jc w:val="both"/>
        <w:rPr>
          <w:i/>
          <w:sz w:val="24"/>
          <w:szCs w:val="24"/>
        </w:rPr>
      </w:pPr>
      <w:r w:rsidRPr="00663393">
        <w:rPr>
          <w:sz w:val="24"/>
          <w:szCs w:val="24"/>
        </w:rPr>
        <w:t xml:space="preserve">Вчера днем и сегодня ночью местами в Ханты-Мансийском автономном округе – Югре отмечались небольшие </w:t>
      </w:r>
      <w:r>
        <w:rPr>
          <w:sz w:val="24"/>
          <w:szCs w:val="24"/>
        </w:rPr>
        <w:t xml:space="preserve">и умеренные дожди. </w:t>
      </w:r>
      <w:r w:rsidRPr="00663393">
        <w:rPr>
          <w:sz w:val="24"/>
          <w:szCs w:val="24"/>
        </w:rPr>
        <w:t>Ветер северный 5 – 10 м/, днем местами порывы до 14 м/с. Максимальная температура воздуха днем составила +1</w:t>
      </w:r>
      <w:r>
        <w:rPr>
          <w:sz w:val="24"/>
          <w:szCs w:val="24"/>
        </w:rPr>
        <w:t xml:space="preserve">4,+19 ºС, в западных районах </w:t>
      </w:r>
      <w:r w:rsidRPr="00663393">
        <w:rPr>
          <w:sz w:val="24"/>
          <w:szCs w:val="24"/>
        </w:rPr>
        <w:t>+21,+26 °С, минимальная сегодня ночью +3,+8 ºС.</w:t>
      </w:r>
    </w:p>
    <w:p w:rsidR="00650B0A" w:rsidRPr="00663393" w:rsidRDefault="00650B0A" w:rsidP="0011549F">
      <w:pPr>
        <w:ind w:right="-57"/>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F21C48">
      <w:pPr>
        <w:shd w:val="clear" w:color="auto" w:fill="FFFFFF"/>
        <w:ind w:firstLine="567"/>
        <w:rPr>
          <w:sz w:val="24"/>
          <w:szCs w:val="24"/>
        </w:rPr>
      </w:pPr>
      <w:r w:rsidRPr="00391D5D">
        <w:rPr>
          <w:sz w:val="24"/>
          <w:szCs w:val="24"/>
        </w:rPr>
        <w:t>Опасных гидрологических явлений и связанных с ними угроз БЖД и ЧС не отмечалось.</w:t>
      </w:r>
    </w:p>
    <w:p w:rsidR="00C90B05" w:rsidRPr="101E0B36" w:rsidRDefault="00C90B05" w:rsidP="00D90BAC">
      <w:pPr>
        <w:kinsoku w:val="0"/>
        <w:overflowPunct w:val="0"/>
        <w:ind w:firstLine="567"/>
        <w:jc w:val="both"/>
        <w:rPr>
          <w:sz w:val="24"/>
          <w:szCs w:val="24"/>
        </w:rPr>
      </w:pPr>
      <w:r w:rsidRPr="101E0B36">
        <w:rPr>
          <w:rFonts w:cs="Arial"/>
          <w:b/>
          <w:bCs/>
          <w:kern w:val="24"/>
          <w:sz w:val="24"/>
          <w:szCs w:val="24"/>
          <w:u w:val="single"/>
        </w:rPr>
        <w:t>р. Обь:</w:t>
      </w:r>
      <w:r w:rsidRPr="101E0B36">
        <w:rPr>
          <w:rFonts w:cs="Arial"/>
          <w:i/>
          <w:iCs/>
          <w:kern w:val="24"/>
          <w:sz w:val="24"/>
          <w:szCs w:val="24"/>
        </w:rPr>
        <w:t xml:space="preserve"> </w:t>
      </w:r>
      <w:r w:rsidRPr="101E0B36">
        <w:rPr>
          <w:rFonts w:cs="Arial"/>
          <w:kern w:val="24"/>
          <w:sz w:val="24"/>
          <w:szCs w:val="24"/>
        </w:rPr>
        <w:t>Динамика уровня воды от -7 до -2 см.</w:t>
      </w:r>
    </w:p>
    <w:p w:rsidR="00C90B05" w:rsidRPr="101E0B36" w:rsidRDefault="00C90B05" w:rsidP="00D90BAC">
      <w:pPr>
        <w:kinsoku w:val="0"/>
        <w:overflowPunct w:val="0"/>
        <w:ind w:firstLine="567"/>
        <w:jc w:val="both"/>
        <w:rPr>
          <w:sz w:val="24"/>
          <w:szCs w:val="24"/>
        </w:rPr>
      </w:pPr>
      <w:r w:rsidRPr="101E0B36">
        <w:rPr>
          <w:rFonts w:cs="Arial"/>
          <w:b/>
          <w:bCs/>
          <w:kern w:val="24"/>
          <w:sz w:val="24"/>
          <w:szCs w:val="24"/>
          <w:u w:val="single"/>
        </w:rPr>
        <w:t>р. Иртыш:</w:t>
      </w:r>
      <w:r w:rsidRPr="101E0B36">
        <w:rPr>
          <w:rFonts w:cs="Arial"/>
          <w:i/>
          <w:iCs/>
          <w:kern w:val="24"/>
          <w:sz w:val="24"/>
          <w:szCs w:val="24"/>
        </w:rPr>
        <w:t xml:space="preserve"> </w:t>
      </w:r>
      <w:r w:rsidRPr="101E0B36">
        <w:rPr>
          <w:rFonts w:cs="Arial"/>
          <w:kern w:val="24"/>
          <w:sz w:val="24"/>
          <w:szCs w:val="24"/>
        </w:rPr>
        <w:t>Динамика уровня воды от -7 до -3 см.</w:t>
      </w:r>
    </w:p>
    <w:p w:rsidR="00C90B05" w:rsidRPr="101E0B36" w:rsidRDefault="00C90B05" w:rsidP="00D90BAC">
      <w:pPr>
        <w:kinsoku w:val="0"/>
        <w:overflowPunct w:val="0"/>
        <w:ind w:firstLine="567"/>
        <w:jc w:val="both"/>
        <w:rPr>
          <w:sz w:val="24"/>
          <w:szCs w:val="24"/>
        </w:rPr>
      </w:pPr>
      <w:r w:rsidRPr="101E0B36">
        <w:rPr>
          <w:rFonts w:cs="Arial"/>
          <w:b/>
          <w:bCs/>
          <w:kern w:val="24"/>
          <w:sz w:val="24"/>
          <w:szCs w:val="24"/>
          <w:u w:val="single"/>
        </w:rPr>
        <w:t>р. Конда:</w:t>
      </w:r>
      <w:r w:rsidRPr="101E0B36">
        <w:rPr>
          <w:rFonts w:cs="Arial"/>
          <w:i/>
          <w:iCs/>
          <w:kern w:val="24"/>
          <w:sz w:val="24"/>
          <w:szCs w:val="24"/>
        </w:rPr>
        <w:t xml:space="preserve"> </w:t>
      </w:r>
      <w:r w:rsidRPr="101E0B36">
        <w:rPr>
          <w:rFonts w:cs="Arial"/>
          <w:kern w:val="24"/>
          <w:sz w:val="24"/>
          <w:szCs w:val="24"/>
        </w:rPr>
        <w:t>Динамика уровня воды от -5 до 0 см.</w:t>
      </w:r>
    </w:p>
    <w:p w:rsidR="00C90B05" w:rsidRPr="101E0B36" w:rsidRDefault="00C90B05" w:rsidP="00D90BAC">
      <w:pPr>
        <w:ind w:firstLine="567"/>
        <w:jc w:val="both"/>
        <w:rPr>
          <w:rFonts w:cs="Arial"/>
          <w:kern w:val="24"/>
          <w:sz w:val="24"/>
          <w:szCs w:val="24"/>
        </w:rPr>
      </w:pPr>
      <w:r w:rsidRPr="101E0B36">
        <w:rPr>
          <w:rFonts w:cs="Arial"/>
          <w:b/>
          <w:bCs/>
          <w:kern w:val="24"/>
          <w:sz w:val="24"/>
          <w:szCs w:val="24"/>
          <w:u w:val="single"/>
        </w:rPr>
        <w:t>р. Северная Сосьва:</w:t>
      </w:r>
      <w:r w:rsidRPr="101E0B36">
        <w:rPr>
          <w:rFonts w:cs="Arial"/>
          <w:i/>
          <w:iCs/>
          <w:kern w:val="24"/>
          <w:sz w:val="24"/>
          <w:szCs w:val="24"/>
        </w:rPr>
        <w:t xml:space="preserve"> </w:t>
      </w:r>
      <w:r w:rsidRPr="101E0B36">
        <w:rPr>
          <w:rFonts w:cs="Arial"/>
          <w:kern w:val="24"/>
          <w:sz w:val="24"/>
          <w:szCs w:val="24"/>
        </w:rPr>
        <w:t>Динамика уровня воды от -4 до +5 см.</w:t>
      </w:r>
    </w:p>
    <w:p w:rsidR="00C90B05" w:rsidRPr="101E0B36" w:rsidRDefault="00C90B05" w:rsidP="00D90BAC">
      <w:pPr>
        <w:kinsoku w:val="0"/>
        <w:overflowPunct w:val="0"/>
        <w:ind w:firstLine="567"/>
        <w:jc w:val="both"/>
        <w:rPr>
          <w:rFonts w:cs="Arial"/>
          <w:kern w:val="24"/>
          <w:sz w:val="24"/>
          <w:szCs w:val="24"/>
        </w:rPr>
      </w:pPr>
      <w:r w:rsidRPr="101E0B36">
        <w:rPr>
          <w:rFonts w:cs="Arial"/>
          <w:b/>
          <w:bCs/>
          <w:kern w:val="24"/>
          <w:sz w:val="24"/>
          <w:szCs w:val="24"/>
          <w:u w:val="single"/>
        </w:rPr>
        <w:t>р. Большой Юган:</w:t>
      </w:r>
      <w:r w:rsidRPr="101E0B36">
        <w:rPr>
          <w:rFonts w:cs="Arial"/>
          <w:i/>
          <w:iCs/>
          <w:kern w:val="24"/>
          <w:sz w:val="24"/>
          <w:szCs w:val="24"/>
        </w:rPr>
        <w:t xml:space="preserve"> </w:t>
      </w:r>
      <w:r w:rsidRPr="101E0B36">
        <w:rPr>
          <w:rFonts w:cs="Arial"/>
          <w:kern w:val="24"/>
          <w:sz w:val="24"/>
          <w:szCs w:val="24"/>
        </w:rPr>
        <w:t>Динамика уровня воды от -4 до 0 см.</w:t>
      </w:r>
    </w:p>
    <w:p w:rsidR="00C90B05" w:rsidRPr="101E0B36" w:rsidRDefault="00C90B05" w:rsidP="00D90BAC">
      <w:pPr>
        <w:ind w:firstLine="567"/>
        <w:jc w:val="both"/>
        <w:rPr>
          <w:rFonts w:cs="Arial"/>
          <w:kern w:val="24"/>
          <w:sz w:val="24"/>
          <w:szCs w:val="24"/>
        </w:rPr>
      </w:pPr>
      <w:r w:rsidRPr="101E0B36">
        <w:rPr>
          <w:rFonts w:cs="Arial"/>
          <w:b/>
          <w:bCs/>
          <w:kern w:val="24"/>
          <w:sz w:val="24"/>
          <w:szCs w:val="24"/>
          <w:u w:val="single"/>
        </w:rPr>
        <w:t>р. Вах:</w:t>
      </w:r>
      <w:r w:rsidRPr="101E0B36">
        <w:rPr>
          <w:rFonts w:cs="Arial"/>
          <w:i/>
          <w:iCs/>
          <w:kern w:val="24"/>
          <w:sz w:val="24"/>
          <w:szCs w:val="24"/>
        </w:rPr>
        <w:t xml:space="preserve"> </w:t>
      </w:r>
      <w:r w:rsidRPr="101E0B36">
        <w:rPr>
          <w:rFonts w:cs="Arial"/>
          <w:kern w:val="24"/>
          <w:sz w:val="24"/>
          <w:szCs w:val="24"/>
        </w:rPr>
        <w:t>Динамика уровня воды -5 до -1 см.</w:t>
      </w:r>
    </w:p>
    <w:p w:rsidR="000F571B" w:rsidRPr="00391D5D" w:rsidRDefault="000F571B" w:rsidP="001F3597">
      <w:pPr>
        <w:pStyle w:val="118"/>
        <w:jc w:val="both"/>
        <w:rPr>
          <w:rFonts w:ascii="Times New Roman" w:hAnsi="Times New Roman"/>
          <w:b/>
          <w:sz w:val="16"/>
          <w:szCs w:val="16"/>
          <w:u w:val="single"/>
        </w:rPr>
      </w:pPr>
    </w:p>
    <w:p w:rsidR="00FB3D84" w:rsidRPr="00391D5D" w:rsidRDefault="00FB3D84" w:rsidP="001E76EE">
      <w:pPr>
        <w:pStyle w:val="118"/>
        <w:ind w:firstLine="567"/>
        <w:jc w:val="both"/>
        <w:rPr>
          <w:rFonts w:ascii="Times New Roman" w:hAnsi="Times New Roman"/>
          <w:sz w:val="24"/>
          <w:szCs w:val="24"/>
        </w:rPr>
      </w:pPr>
      <w:r w:rsidRPr="00391D5D">
        <w:rPr>
          <w:rFonts w:ascii="Times New Roman" w:hAnsi="Times New Roman"/>
          <w:b/>
          <w:sz w:val="24"/>
          <w:szCs w:val="24"/>
          <w:u w:val="single"/>
        </w:rPr>
        <w:t>Навигационная обстановка:</w:t>
      </w:r>
      <w:r w:rsidRPr="00391D5D">
        <w:rPr>
          <w:rFonts w:ascii="Times New Roman" w:hAnsi="Times New Roman"/>
          <w:b/>
          <w:sz w:val="24"/>
          <w:szCs w:val="24"/>
        </w:rPr>
        <w:t xml:space="preserve"> </w:t>
      </w:r>
      <w:r w:rsidRPr="00391D5D">
        <w:rPr>
          <w:rFonts w:ascii="Times New Roman" w:hAnsi="Times New Roman"/>
          <w:sz w:val="24"/>
          <w:szCs w:val="24"/>
        </w:rPr>
        <w:t xml:space="preserve">открыта навигация на всех реках округа.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146DEF" w:rsidRPr="0051005C" w:rsidRDefault="00146DEF" w:rsidP="00D90BAC">
      <w:pPr>
        <w:pBdr>
          <w:top w:val="nil"/>
          <w:left w:val="nil"/>
          <w:bottom w:val="nil"/>
          <w:right w:val="nil"/>
          <w:between w:val="nil"/>
        </w:pBdr>
        <w:ind w:firstLine="567"/>
        <w:jc w:val="both"/>
        <w:rPr>
          <w:sz w:val="24"/>
          <w:szCs w:val="24"/>
        </w:rPr>
      </w:pPr>
      <w:r w:rsidRPr="0051005C">
        <w:rPr>
          <w:sz w:val="24"/>
          <w:szCs w:val="24"/>
        </w:rPr>
        <w:t xml:space="preserve">На территории Ханты-Мансийского автономного округа - Югры за сутки зарегистрировано </w:t>
      </w:r>
      <w:r w:rsidRPr="0051005C">
        <w:rPr>
          <w:b/>
          <w:bCs/>
          <w:sz w:val="24"/>
          <w:szCs w:val="24"/>
        </w:rPr>
        <w:t xml:space="preserve">23 </w:t>
      </w:r>
      <w:r w:rsidRPr="0051005C">
        <w:rPr>
          <w:sz w:val="24"/>
          <w:szCs w:val="24"/>
        </w:rPr>
        <w:t xml:space="preserve">лесных пожара, на площади </w:t>
      </w:r>
      <w:r w:rsidRPr="0051005C">
        <w:rPr>
          <w:b/>
          <w:sz w:val="24"/>
          <w:szCs w:val="24"/>
        </w:rPr>
        <w:t xml:space="preserve">213,10 </w:t>
      </w:r>
      <w:r w:rsidRPr="0051005C">
        <w:rPr>
          <w:sz w:val="24"/>
          <w:szCs w:val="24"/>
        </w:rPr>
        <w:t>(в т.ч. на ООПТ –</w:t>
      </w:r>
      <w:r w:rsidRPr="0051005C">
        <w:rPr>
          <w:b/>
          <w:sz w:val="24"/>
          <w:szCs w:val="24"/>
        </w:rPr>
        <w:t xml:space="preserve"> 0 </w:t>
      </w:r>
      <w:r w:rsidRPr="0051005C">
        <w:rPr>
          <w:sz w:val="24"/>
          <w:szCs w:val="24"/>
        </w:rPr>
        <w:t xml:space="preserve">пожаров, на площади </w:t>
      </w:r>
      <w:r w:rsidRPr="0051005C">
        <w:rPr>
          <w:b/>
          <w:sz w:val="24"/>
          <w:szCs w:val="24"/>
        </w:rPr>
        <w:t>0,00 га</w:t>
      </w:r>
      <w:r w:rsidRPr="0051005C">
        <w:rPr>
          <w:sz w:val="24"/>
          <w:szCs w:val="24"/>
        </w:rPr>
        <w:t xml:space="preserve">), действуют </w:t>
      </w:r>
      <w:r w:rsidRPr="0051005C">
        <w:rPr>
          <w:b/>
          <w:sz w:val="24"/>
          <w:szCs w:val="24"/>
        </w:rPr>
        <w:t xml:space="preserve">17 </w:t>
      </w:r>
      <w:r w:rsidRPr="0051005C">
        <w:rPr>
          <w:sz w:val="24"/>
          <w:szCs w:val="24"/>
        </w:rPr>
        <w:t xml:space="preserve">лесных пожаров, на площади </w:t>
      </w:r>
      <w:r w:rsidRPr="0051005C">
        <w:rPr>
          <w:b/>
          <w:sz w:val="24"/>
          <w:szCs w:val="24"/>
        </w:rPr>
        <w:t xml:space="preserve">113,10 га </w:t>
      </w:r>
      <w:r w:rsidRPr="0051005C">
        <w:rPr>
          <w:sz w:val="24"/>
          <w:szCs w:val="24"/>
        </w:rPr>
        <w:t>(в т.ч. на ООПТ –</w:t>
      </w:r>
      <w:r w:rsidRPr="0051005C">
        <w:rPr>
          <w:b/>
          <w:sz w:val="24"/>
          <w:szCs w:val="24"/>
        </w:rPr>
        <w:t xml:space="preserve"> 0 </w:t>
      </w:r>
      <w:r w:rsidRPr="0051005C">
        <w:rPr>
          <w:sz w:val="24"/>
          <w:szCs w:val="24"/>
        </w:rPr>
        <w:t xml:space="preserve">пожаров, на площади </w:t>
      </w:r>
      <w:r w:rsidRPr="0051005C">
        <w:rPr>
          <w:b/>
          <w:sz w:val="24"/>
          <w:szCs w:val="24"/>
        </w:rPr>
        <w:t>0,00 га</w:t>
      </w:r>
      <w:r w:rsidRPr="0051005C">
        <w:rPr>
          <w:sz w:val="24"/>
          <w:szCs w:val="24"/>
        </w:rPr>
        <w:t>),</w:t>
      </w:r>
      <w:r w:rsidRPr="0051005C">
        <w:rPr>
          <w:b/>
          <w:sz w:val="24"/>
          <w:szCs w:val="24"/>
        </w:rPr>
        <w:t xml:space="preserve"> </w:t>
      </w:r>
      <w:r w:rsidRPr="0051005C">
        <w:rPr>
          <w:sz w:val="24"/>
          <w:szCs w:val="24"/>
        </w:rPr>
        <w:t xml:space="preserve">локализовано </w:t>
      </w:r>
      <w:r w:rsidRPr="0051005C">
        <w:rPr>
          <w:b/>
          <w:sz w:val="24"/>
          <w:szCs w:val="24"/>
        </w:rPr>
        <w:t xml:space="preserve">4 </w:t>
      </w:r>
      <w:r w:rsidRPr="0051005C">
        <w:rPr>
          <w:sz w:val="24"/>
          <w:szCs w:val="24"/>
        </w:rPr>
        <w:t xml:space="preserve">лесных пожара, на площади </w:t>
      </w:r>
      <w:r w:rsidRPr="0051005C">
        <w:rPr>
          <w:b/>
          <w:sz w:val="24"/>
          <w:szCs w:val="24"/>
        </w:rPr>
        <w:t xml:space="preserve">45,50 га </w:t>
      </w:r>
      <w:r w:rsidRPr="0051005C">
        <w:rPr>
          <w:sz w:val="24"/>
          <w:szCs w:val="24"/>
        </w:rPr>
        <w:t>(в т.ч. на ООПТ –</w:t>
      </w:r>
      <w:r w:rsidRPr="0051005C">
        <w:rPr>
          <w:b/>
          <w:sz w:val="24"/>
          <w:szCs w:val="24"/>
        </w:rPr>
        <w:t xml:space="preserve"> 0 </w:t>
      </w:r>
      <w:r w:rsidRPr="0051005C">
        <w:rPr>
          <w:sz w:val="24"/>
          <w:szCs w:val="24"/>
        </w:rPr>
        <w:t xml:space="preserve">пожаров, на площади </w:t>
      </w:r>
      <w:r w:rsidRPr="0051005C">
        <w:rPr>
          <w:b/>
          <w:sz w:val="24"/>
          <w:szCs w:val="24"/>
        </w:rPr>
        <w:t>0,00 га</w:t>
      </w:r>
      <w:r w:rsidRPr="0051005C">
        <w:rPr>
          <w:sz w:val="24"/>
          <w:szCs w:val="24"/>
        </w:rPr>
        <w:t xml:space="preserve">), ликвидировано </w:t>
      </w:r>
      <w:r w:rsidRPr="0051005C">
        <w:rPr>
          <w:b/>
          <w:sz w:val="24"/>
          <w:szCs w:val="24"/>
        </w:rPr>
        <w:t xml:space="preserve">6 </w:t>
      </w:r>
      <w:r w:rsidRPr="0051005C">
        <w:rPr>
          <w:sz w:val="24"/>
          <w:szCs w:val="24"/>
        </w:rPr>
        <w:t xml:space="preserve">лесных пожаров, на площади </w:t>
      </w:r>
      <w:r w:rsidRPr="0051005C">
        <w:rPr>
          <w:b/>
          <w:sz w:val="24"/>
          <w:szCs w:val="24"/>
        </w:rPr>
        <w:t xml:space="preserve">100,00 га </w:t>
      </w:r>
      <w:r w:rsidRPr="0051005C">
        <w:rPr>
          <w:sz w:val="24"/>
          <w:szCs w:val="24"/>
        </w:rPr>
        <w:t>(в т.ч. на ООПТ –</w:t>
      </w:r>
      <w:r w:rsidRPr="0051005C">
        <w:rPr>
          <w:b/>
          <w:sz w:val="24"/>
          <w:szCs w:val="24"/>
        </w:rPr>
        <w:t xml:space="preserve"> 0 </w:t>
      </w:r>
      <w:r w:rsidRPr="0051005C">
        <w:rPr>
          <w:sz w:val="24"/>
          <w:szCs w:val="24"/>
        </w:rPr>
        <w:t xml:space="preserve">пожаров, на площади </w:t>
      </w:r>
      <w:r w:rsidRPr="0051005C">
        <w:rPr>
          <w:b/>
          <w:sz w:val="24"/>
          <w:szCs w:val="24"/>
        </w:rPr>
        <w:t>0,00 га</w:t>
      </w:r>
      <w:r w:rsidRPr="0051005C">
        <w:rPr>
          <w:sz w:val="24"/>
          <w:szCs w:val="24"/>
        </w:rPr>
        <w:t>); ландшафтные пожары не зарегистрированы.</w:t>
      </w:r>
    </w:p>
    <w:p w:rsidR="00146DEF" w:rsidRPr="0051005C" w:rsidRDefault="00146DEF" w:rsidP="00D90BAC">
      <w:pPr>
        <w:pBdr>
          <w:top w:val="nil"/>
          <w:left w:val="nil"/>
          <w:bottom w:val="nil"/>
          <w:right w:val="nil"/>
          <w:between w:val="nil"/>
        </w:pBdr>
        <w:ind w:firstLine="567"/>
        <w:jc w:val="both"/>
        <w:rPr>
          <w:b/>
          <w:sz w:val="24"/>
          <w:szCs w:val="24"/>
        </w:rPr>
      </w:pPr>
      <w:r w:rsidRPr="0051005C">
        <w:rPr>
          <w:sz w:val="24"/>
          <w:szCs w:val="24"/>
        </w:rPr>
        <w:t xml:space="preserve">Всего с начала пожароопасного периода </w:t>
      </w:r>
      <w:r w:rsidRPr="0051005C">
        <w:rPr>
          <w:b/>
          <w:sz w:val="24"/>
          <w:szCs w:val="24"/>
        </w:rPr>
        <w:t>2022</w:t>
      </w:r>
      <w:r w:rsidRPr="0051005C">
        <w:rPr>
          <w:sz w:val="24"/>
          <w:szCs w:val="24"/>
        </w:rPr>
        <w:t xml:space="preserve"> года на территории округа зарегистрировано </w:t>
      </w:r>
      <w:r w:rsidRPr="0051005C">
        <w:rPr>
          <w:b/>
          <w:sz w:val="24"/>
          <w:szCs w:val="24"/>
        </w:rPr>
        <w:t xml:space="preserve">376 </w:t>
      </w:r>
      <w:r w:rsidRPr="0051005C">
        <w:rPr>
          <w:sz w:val="24"/>
          <w:szCs w:val="24"/>
        </w:rPr>
        <w:t xml:space="preserve">лесных пожаров, на площади </w:t>
      </w:r>
      <w:r w:rsidRPr="0051005C">
        <w:rPr>
          <w:b/>
          <w:sz w:val="24"/>
          <w:szCs w:val="24"/>
        </w:rPr>
        <w:t xml:space="preserve">348239,37 га </w:t>
      </w:r>
      <w:r w:rsidRPr="0051005C">
        <w:rPr>
          <w:sz w:val="24"/>
          <w:szCs w:val="24"/>
        </w:rPr>
        <w:t>(в т.ч. на ООПТ –</w:t>
      </w:r>
      <w:r w:rsidRPr="0051005C">
        <w:rPr>
          <w:b/>
          <w:sz w:val="24"/>
          <w:szCs w:val="24"/>
        </w:rPr>
        <w:t xml:space="preserve"> 2 </w:t>
      </w:r>
      <w:r w:rsidRPr="0051005C">
        <w:rPr>
          <w:sz w:val="24"/>
          <w:szCs w:val="24"/>
        </w:rPr>
        <w:t xml:space="preserve">пожара, на площади </w:t>
      </w:r>
      <w:r w:rsidRPr="0051005C">
        <w:rPr>
          <w:b/>
          <w:sz w:val="24"/>
          <w:szCs w:val="24"/>
        </w:rPr>
        <w:t>13832,00 га</w:t>
      </w:r>
      <w:r w:rsidRPr="0051005C">
        <w:rPr>
          <w:sz w:val="24"/>
          <w:szCs w:val="24"/>
        </w:rPr>
        <w:t xml:space="preserve">); </w:t>
      </w:r>
      <w:r w:rsidRPr="0051005C">
        <w:rPr>
          <w:b/>
          <w:sz w:val="24"/>
          <w:szCs w:val="24"/>
        </w:rPr>
        <w:t xml:space="preserve">58 </w:t>
      </w:r>
      <w:r w:rsidRPr="0051005C">
        <w:rPr>
          <w:sz w:val="24"/>
          <w:szCs w:val="24"/>
        </w:rPr>
        <w:t xml:space="preserve">ландшафтных пожаров, на площади </w:t>
      </w:r>
      <w:r w:rsidRPr="0051005C">
        <w:rPr>
          <w:b/>
          <w:sz w:val="24"/>
          <w:szCs w:val="24"/>
        </w:rPr>
        <w:t xml:space="preserve">5485,10 га. </w:t>
      </w:r>
      <w:r w:rsidRPr="0051005C">
        <w:rPr>
          <w:sz w:val="24"/>
          <w:szCs w:val="24"/>
        </w:rPr>
        <w:t xml:space="preserve">За аналогичный период </w:t>
      </w:r>
      <w:r w:rsidRPr="0051005C">
        <w:rPr>
          <w:b/>
          <w:sz w:val="24"/>
          <w:szCs w:val="24"/>
        </w:rPr>
        <w:t>2021</w:t>
      </w:r>
      <w:r w:rsidRPr="0051005C">
        <w:rPr>
          <w:sz w:val="24"/>
          <w:szCs w:val="24"/>
        </w:rPr>
        <w:t xml:space="preserve"> года на территории Ханты-Мансийского автономного округа - Югры зарегистрировано </w:t>
      </w:r>
      <w:r w:rsidRPr="0051005C">
        <w:rPr>
          <w:b/>
          <w:sz w:val="24"/>
          <w:szCs w:val="24"/>
        </w:rPr>
        <w:t xml:space="preserve">287 </w:t>
      </w:r>
      <w:r w:rsidRPr="0051005C">
        <w:rPr>
          <w:sz w:val="24"/>
          <w:szCs w:val="24"/>
        </w:rPr>
        <w:t xml:space="preserve">лесных пожаров, на площади </w:t>
      </w:r>
      <w:r w:rsidRPr="0051005C">
        <w:rPr>
          <w:b/>
          <w:sz w:val="24"/>
          <w:szCs w:val="24"/>
        </w:rPr>
        <w:t xml:space="preserve">17276,9 га </w:t>
      </w:r>
      <w:r w:rsidRPr="0051005C">
        <w:rPr>
          <w:sz w:val="24"/>
          <w:szCs w:val="24"/>
        </w:rPr>
        <w:t>(в т.ч. на ООПТ –</w:t>
      </w:r>
      <w:r w:rsidRPr="0051005C">
        <w:rPr>
          <w:b/>
          <w:sz w:val="24"/>
          <w:szCs w:val="24"/>
        </w:rPr>
        <w:t xml:space="preserve"> 2 </w:t>
      </w:r>
      <w:r w:rsidRPr="0051005C">
        <w:rPr>
          <w:sz w:val="24"/>
          <w:szCs w:val="24"/>
        </w:rPr>
        <w:t xml:space="preserve">пожара, на площади </w:t>
      </w:r>
      <w:r w:rsidRPr="0051005C">
        <w:rPr>
          <w:b/>
          <w:sz w:val="24"/>
          <w:szCs w:val="24"/>
        </w:rPr>
        <w:t>91,80 га</w:t>
      </w:r>
      <w:r w:rsidRPr="0051005C">
        <w:rPr>
          <w:sz w:val="24"/>
          <w:szCs w:val="24"/>
        </w:rPr>
        <w:t>)</w:t>
      </w:r>
      <w:r w:rsidRPr="0051005C">
        <w:rPr>
          <w:b/>
          <w:sz w:val="24"/>
          <w:szCs w:val="24"/>
        </w:rPr>
        <w:t>.</w:t>
      </w:r>
    </w:p>
    <w:p w:rsidR="00146DEF" w:rsidRPr="1000745B" w:rsidRDefault="00146DEF" w:rsidP="00146DEF">
      <w:pPr>
        <w:pBdr>
          <w:top w:val="nil"/>
          <w:left w:val="nil"/>
          <w:bottom w:val="nil"/>
          <w:right w:val="nil"/>
          <w:between w:val="nil"/>
        </w:pBdr>
        <w:rPr>
          <w:color w:val="000000"/>
          <w:sz w:val="16"/>
          <w:szCs w:val="16"/>
        </w:rPr>
      </w:pPr>
    </w:p>
    <w:p w:rsidR="00146DEF" w:rsidRPr="10121C2C" w:rsidRDefault="00146DEF" w:rsidP="00D90BAC">
      <w:pPr>
        <w:pBdr>
          <w:top w:val="nil"/>
          <w:left w:val="nil"/>
          <w:bottom w:val="nil"/>
          <w:right w:val="nil"/>
          <w:between w:val="nil"/>
        </w:pBdr>
        <w:ind w:firstLine="567"/>
        <w:jc w:val="both"/>
        <w:rPr>
          <w:sz w:val="24"/>
          <w:szCs w:val="24"/>
        </w:rPr>
      </w:pPr>
      <w:r w:rsidRPr="10121C2C">
        <w:rPr>
          <w:sz w:val="24"/>
          <w:szCs w:val="24"/>
        </w:rPr>
        <w:t xml:space="preserve">С 29.07.2022 введен </w:t>
      </w:r>
      <w:r w:rsidRPr="10121C2C">
        <w:rPr>
          <w:sz w:val="24"/>
          <w:szCs w:val="24"/>
          <w:u w:val="single"/>
        </w:rPr>
        <w:t>особый противопожарный режим</w:t>
      </w:r>
      <w:r w:rsidRPr="10121C2C">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C0289F" w:rsidRPr="00391D5D" w:rsidRDefault="00C0289F" w:rsidP="00391D5D">
      <w:pPr>
        <w:pBdr>
          <w:top w:val="nil"/>
          <w:left w:val="nil"/>
          <w:bottom w:val="nil"/>
          <w:right w:val="nil"/>
          <w:between w:val="nil"/>
        </w:pBdr>
        <w:jc w:val="both"/>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D90BA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C5529A" w:rsidRPr="104A20AF" w:rsidRDefault="001F3597" w:rsidP="00D90BAC">
      <w:pPr>
        <w:tabs>
          <w:tab w:val="left" w:pos="993"/>
        </w:tabs>
        <w:suppressAutoHyphens/>
        <w:ind w:firstLine="567"/>
        <w:jc w:val="both"/>
        <w:rPr>
          <w:sz w:val="24"/>
          <w:szCs w:val="24"/>
        </w:rPr>
      </w:pPr>
      <w:r w:rsidRPr="00153741">
        <w:rPr>
          <w:sz w:val="24"/>
          <w:szCs w:val="24"/>
        </w:rPr>
        <w:t xml:space="preserve">Радиационный фон (гамма – фон) в Ханты - Мансийском автономном округе в пределах нормы. </w:t>
      </w:r>
      <w:r w:rsidR="00C5529A" w:rsidRPr="104A20AF">
        <w:rPr>
          <w:sz w:val="24"/>
          <w:szCs w:val="24"/>
        </w:rPr>
        <w:t>Уровень радиационного фона в г. Ханты-Мансийск составляет 0,07 мкЗв/ч (в норме), в г. Нижневартовск 0,10 мкЗв/ч (в норме), и в п.г.т. Октябрьское 0,11 мкЗв/ч (в норме).</w:t>
      </w:r>
    </w:p>
    <w:p w:rsidR="005E50FB" w:rsidRDefault="005E50FB" w:rsidP="00D90BAC">
      <w:pPr>
        <w:tabs>
          <w:tab w:val="left" w:pos="0"/>
        </w:tabs>
        <w:suppressAutoHyphens/>
        <w:ind w:firstLine="567"/>
        <w:jc w:val="both"/>
        <w:rPr>
          <w:b/>
          <w:bCs/>
          <w:sz w:val="16"/>
          <w:szCs w:val="16"/>
          <w:u w:val="single"/>
        </w:rPr>
      </w:pPr>
    </w:p>
    <w:p w:rsidR="00501ACA" w:rsidRPr="00A8453B" w:rsidRDefault="00501ACA" w:rsidP="00391D5D">
      <w:pPr>
        <w:tabs>
          <w:tab w:val="left" w:pos="0"/>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1D567C">
        <w:rPr>
          <w:rFonts w:ascii="Times New Roman" w:hAnsi="Times New Roman"/>
          <w:sz w:val="24"/>
          <w:szCs w:val="24"/>
        </w:rPr>
        <w:t>3</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C38D7">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BC502C">
        <w:rPr>
          <w:rFonts w:ascii="Times New Roman" w:hAnsi="Times New Roman"/>
          <w:sz w:val="24"/>
          <w:szCs w:val="24"/>
        </w:rPr>
        <w:t>о</w:t>
      </w:r>
      <w:r w:rsidR="083259D9" w:rsidRPr="10B824C6">
        <w:rPr>
          <w:rFonts w:ascii="Times New Roman" w:hAnsi="Times New Roman"/>
          <w:sz w:val="24"/>
          <w:szCs w:val="24"/>
        </w:rPr>
        <w:t xml:space="preserve"> </w:t>
      </w:r>
      <w:r w:rsidR="00BC502C">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1D567C">
        <w:rPr>
          <w:rFonts w:ascii="Times New Roman" w:hAnsi="Times New Roman"/>
          <w:sz w:val="24"/>
          <w:szCs w:val="24"/>
        </w:rPr>
        <w:t>11</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1D567C">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665CD6">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10A20C8B" w:rsidRPr="10042151">
        <w:rPr>
          <w:rFonts w:ascii="Times New Roman" w:hAnsi="Times New Roman"/>
          <w:sz w:val="24"/>
          <w:szCs w:val="24"/>
        </w:rPr>
        <w:t xml:space="preserve"> </w:t>
      </w:r>
      <w:r w:rsidR="00665CD6">
        <w:rPr>
          <w:rFonts w:ascii="Times New Roman" w:hAnsi="Times New Roman"/>
          <w:sz w:val="24"/>
          <w:szCs w:val="24"/>
        </w:rPr>
        <w:t>1</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65CD6">
        <w:rPr>
          <w:rFonts w:ascii="Times New Roman" w:hAnsi="Times New Roman"/>
          <w:sz w:val="24"/>
          <w:szCs w:val="24"/>
        </w:rPr>
        <w:t>ло</w:t>
      </w:r>
      <w:r w:rsidR="102819CF">
        <w:rPr>
          <w:rFonts w:ascii="Times New Roman" w:hAnsi="Times New Roman"/>
          <w:sz w:val="24"/>
          <w:szCs w:val="24"/>
        </w:rPr>
        <w:t xml:space="preserve"> </w:t>
      </w:r>
      <w:r w:rsidR="00665CD6">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665CD6">
        <w:rPr>
          <w:rFonts w:ascii="Times New Roman" w:hAnsi="Times New Roman"/>
          <w:sz w:val="24"/>
          <w:szCs w:val="24"/>
        </w:rPr>
        <w:t>4</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С начала года на вод</w:t>
      </w:r>
      <w:r w:rsidR="10501BB7" w:rsidRPr="00650B0A">
        <w:rPr>
          <w:bCs/>
          <w:iCs/>
          <w:sz w:val="24"/>
          <w:szCs w:val="24"/>
        </w:rPr>
        <w:t xml:space="preserve">оемах округа зарегистрировано </w:t>
      </w:r>
      <w:r w:rsidR="00D31C63" w:rsidRPr="00650B0A">
        <w:rPr>
          <w:bCs/>
          <w:iCs/>
          <w:sz w:val="24"/>
          <w:szCs w:val="24"/>
        </w:rPr>
        <w:t>3</w:t>
      </w:r>
      <w:r w:rsidR="003B02C3" w:rsidRPr="00650B0A">
        <w:rPr>
          <w:bCs/>
          <w:iCs/>
          <w:sz w:val="24"/>
          <w:szCs w:val="24"/>
        </w:rPr>
        <w:t>6</w:t>
      </w:r>
      <w:r w:rsidRPr="00650B0A">
        <w:rPr>
          <w:bCs/>
          <w:iCs/>
          <w:sz w:val="24"/>
          <w:szCs w:val="24"/>
        </w:rPr>
        <w:t xml:space="preserve"> происшестви</w:t>
      </w:r>
      <w:r w:rsidR="00C07B6A" w:rsidRPr="00650B0A">
        <w:rPr>
          <w:bCs/>
          <w:iCs/>
          <w:sz w:val="24"/>
          <w:szCs w:val="24"/>
        </w:rPr>
        <w:t>й</w:t>
      </w:r>
      <w:r w:rsidRPr="00650B0A">
        <w:rPr>
          <w:bCs/>
          <w:iCs/>
          <w:sz w:val="24"/>
          <w:szCs w:val="24"/>
        </w:rPr>
        <w:t>, п</w:t>
      </w:r>
      <w:r w:rsidR="101A1E5D" w:rsidRPr="00650B0A">
        <w:rPr>
          <w:bCs/>
          <w:iCs/>
          <w:sz w:val="24"/>
          <w:szCs w:val="24"/>
        </w:rPr>
        <w:t>огиб</w:t>
      </w:r>
      <w:r w:rsidR="101B46C0" w:rsidRPr="00650B0A">
        <w:rPr>
          <w:bCs/>
          <w:iCs/>
          <w:sz w:val="24"/>
          <w:szCs w:val="24"/>
        </w:rPr>
        <w:t>ло</w:t>
      </w:r>
      <w:r w:rsidR="101A1E5D" w:rsidRPr="00650B0A">
        <w:rPr>
          <w:bCs/>
          <w:iCs/>
          <w:sz w:val="24"/>
          <w:szCs w:val="24"/>
        </w:rPr>
        <w:t xml:space="preserve"> </w:t>
      </w:r>
      <w:r w:rsidR="005E72EA" w:rsidRPr="00650B0A">
        <w:rPr>
          <w:bCs/>
          <w:iCs/>
          <w:sz w:val="24"/>
          <w:szCs w:val="24"/>
        </w:rPr>
        <w:t>2</w:t>
      </w:r>
      <w:r w:rsidR="0047506E">
        <w:rPr>
          <w:bCs/>
          <w:iCs/>
          <w:sz w:val="24"/>
          <w:szCs w:val="24"/>
        </w:rPr>
        <w:t>9</w:t>
      </w:r>
      <w:r w:rsidR="10105569" w:rsidRPr="00650B0A">
        <w:rPr>
          <w:bCs/>
          <w:iCs/>
          <w:sz w:val="24"/>
          <w:szCs w:val="24"/>
        </w:rPr>
        <w:t xml:space="preserve"> </w:t>
      </w:r>
      <w:r w:rsidR="0022615A" w:rsidRPr="00650B0A">
        <w:rPr>
          <w:bCs/>
          <w:iCs/>
          <w:sz w:val="24"/>
          <w:szCs w:val="24"/>
        </w:rPr>
        <w:t>человек</w:t>
      </w:r>
      <w:r w:rsidRPr="00650B0A">
        <w:rPr>
          <w:bCs/>
          <w:iCs/>
          <w:sz w:val="24"/>
          <w:szCs w:val="24"/>
        </w:rPr>
        <w:t>.</w:t>
      </w:r>
    </w:p>
    <w:p w:rsidR="105B4262"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За аналогичный период 202</w:t>
      </w:r>
      <w:r w:rsidR="10C2513E" w:rsidRPr="00650B0A">
        <w:rPr>
          <w:bCs/>
          <w:iCs/>
          <w:sz w:val="24"/>
          <w:szCs w:val="24"/>
        </w:rPr>
        <w:t>1</w:t>
      </w:r>
      <w:r w:rsidRPr="00650B0A">
        <w:rPr>
          <w:bCs/>
          <w:iCs/>
          <w:sz w:val="24"/>
          <w:szCs w:val="24"/>
        </w:rPr>
        <w:t xml:space="preserve"> года на вод</w:t>
      </w:r>
      <w:r w:rsidR="10FA4598" w:rsidRPr="00650B0A">
        <w:rPr>
          <w:bCs/>
          <w:iCs/>
          <w:sz w:val="24"/>
          <w:szCs w:val="24"/>
        </w:rPr>
        <w:t xml:space="preserve">оемах округа зарегистрировано </w:t>
      </w:r>
      <w:r w:rsidR="005E72EA" w:rsidRPr="00650B0A">
        <w:rPr>
          <w:bCs/>
          <w:iCs/>
          <w:sz w:val="24"/>
          <w:szCs w:val="24"/>
        </w:rPr>
        <w:t>2</w:t>
      </w:r>
      <w:r w:rsidR="0047506E">
        <w:rPr>
          <w:bCs/>
          <w:iCs/>
          <w:sz w:val="24"/>
          <w:szCs w:val="24"/>
        </w:rPr>
        <w:t>4</w:t>
      </w:r>
      <w:r w:rsidR="10501BB7" w:rsidRPr="00650B0A">
        <w:rPr>
          <w:bCs/>
          <w:iCs/>
          <w:sz w:val="24"/>
          <w:szCs w:val="24"/>
        </w:rPr>
        <w:t xml:space="preserve"> происшеств</w:t>
      </w:r>
      <w:r w:rsidR="10B02F90" w:rsidRPr="00650B0A">
        <w:rPr>
          <w:bCs/>
          <w:iCs/>
          <w:sz w:val="24"/>
          <w:szCs w:val="24"/>
        </w:rPr>
        <w:t>и</w:t>
      </w:r>
      <w:r w:rsidR="00B66EDD" w:rsidRPr="00650B0A">
        <w:rPr>
          <w:bCs/>
          <w:iCs/>
          <w:sz w:val="24"/>
          <w:szCs w:val="24"/>
        </w:rPr>
        <w:t>я</w:t>
      </w:r>
      <w:r w:rsidR="10F72051" w:rsidRPr="00650B0A">
        <w:rPr>
          <w:bCs/>
          <w:iCs/>
          <w:sz w:val="24"/>
          <w:szCs w:val="24"/>
        </w:rPr>
        <w:t>, погиб</w:t>
      </w:r>
      <w:r w:rsidR="108B6DB6" w:rsidRPr="00650B0A">
        <w:rPr>
          <w:bCs/>
          <w:iCs/>
          <w:sz w:val="24"/>
          <w:szCs w:val="24"/>
        </w:rPr>
        <w:t>ло</w:t>
      </w:r>
      <w:r w:rsidR="100267D3" w:rsidRPr="00650B0A">
        <w:rPr>
          <w:bCs/>
          <w:iCs/>
          <w:sz w:val="24"/>
          <w:szCs w:val="24"/>
        </w:rPr>
        <w:t xml:space="preserve"> </w:t>
      </w:r>
      <w:r w:rsidR="005E72EA" w:rsidRPr="00650B0A">
        <w:rPr>
          <w:bCs/>
          <w:iCs/>
          <w:sz w:val="24"/>
          <w:szCs w:val="24"/>
        </w:rPr>
        <w:t>2</w:t>
      </w:r>
      <w:r w:rsidR="0047506E">
        <w:rPr>
          <w:bCs/>
          <w:iCs/>
          <w:sz w:val="24"/>
          <w:szCs w:val="24"/>
        </w:rPr>
        <w:t>5</w:t>
      </w:r>
      <w:r w:rsidRPr="00650B0A">
        <w:rPr>
          <w:bCs/>
          <w:iCs/>
          <w:sz w:val="24"/>
          <w:szCs w:val="24"/>
        </w:rPr>
        <w:t xml:space="preserve"> человек.</w:t>
      </w:r>
    </w:p>
    <w:p w:rsidR="00AD7EFD" w:rsidRPr="005661E0" w:rsidRDefault="00AD7EFD" w:rsidP="00AD7EFD">
      <w:pPr>
        <w:spacing w:line="228" w:lineRule="auto"/>
        <w:ind w:right="-1" w:firstLine="567"/>
        <w:rPr>
          <w:b/>
          <w:sz w:val="16"/>
          <w:szCs w:val="16"/>
          <w:u w:val="single"/>
        </w:rPr>
      </w:pPr>
    </w:p>
    <w:p w:rsidR="00650B0A" w:rsidRPr="00A8453B" w:rsidRDefault="000F571B" w:rsidP="005E50FB">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650B0A" w:rsidRPr="00A8453B">
        <w:rPr>
          <w:sz w:val="24"/>
          <w:szCs w:val="24"/>
        </w:rPr>
        <w:t xml:space="preserve">Чрезвычайные (аварийные) </w:t>
      </w:r>
      <w:r w:rsidR="00650B0A" w:rsidRPr="00A8453B">
        <w:rPr>
          <w:bCs/>
          <w:sz w:val="24"/>
          <w:szCs w:val="24"/>
        </w:rPr>
        <w:t xml:space="preserve">ситуации и происшествия на системах </w:t>
      </w:r>
      <w:r w:rsidR="005E50FB" w:rsidRPr="00A8453B">
        <w:rPr>
          <w:bCs/>
          <w:sz w:val="24"/>
          <w:szCs w:val="24"/>
        </w:rPr>
        <w:t xml:space="preserve">электро-, </w:t>
      </w:r>
      <w:r w:rsidR="00650B0A" w:rsidRPr="00A8453B">
        <w:rPr>
          <w:bCs/>
          <w:sz w:val="24"/>
          <w:szCs w:val="24"/>
        </w:rPr>
        <w:t xml:space="preserve">водо-, газо- и теплоснабжения за прошедшие сутки на территории округа не произошли. </w:t>
      </w:r>
    </w:p>
    <w:p w:rsidR="00650B0A" w:rsidRPr="00650B0A" w:rsidRDefault="00650B0A" w:rsidP="00650B0A">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На 1</w:t>
      </w:r>
      <w:r>
        <w:rPr>
          <w:rFonts w:eastAsia="Calibri"/>
          <w:sz w:val="24"/>
          <w:szCs w:val="24"/>
          <w:lang w:eastAsia="en-US"/>
        </w:rPr>
        <w:t>6</w:t>
      </w:r>
      <w:r w:rsidRPr="10B943A9">
        <w:rPr>
          <w:rFonts w:eastAsia="Calibri"/>
          <w:sz w:val="24"/>
          <w:szCs w:val="24"/>
          <w:lang w:eastAsia="en-US"/>
        </w:rPr>
        <w:t>.08.2022 в Ханты-Мансийском автономном округе – Югре всего зарегистрировано 215 285 лабораторно подтверждённых случаев заболевания новой коронавирусной инфекцией, что составляет 12 850,4 случая на 100 тысяч населения.</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Темп прироста по округу за предшествующие сутки равен 0,09%, превышение среднеок</w:t>
      </w:r>
      <w:r>
        <w:rPr>
          <w:rFonts w:eastAsia="Calibri"/>
          <w:sz w:val="24"/>
          <w:szCs w:val="24"/>
          <w:lang w:eastAsia="en-US"/>
        </w:rPr>
        <w:t xml:space="preserve">ружного показателя установлено </w:t>
      </w:r>
      <w:r w:rsidRPr="10B943A9">
        <w:rPr>
          <w:rFonts w:eastAsia="Calibri"/>
          <w:sz w:val="24"/>
          <w:szCs w:val="24"/>
          <w:lang w:eastAsia="en-US"/>
        </w:rPr>
        <w:t>в г. Не</w:t>
      </w:r>
      <w:r>
        <w:rPr>
          <w:rFonts w:eastAsia="Calibri"/>
          <w:sz w:val="24"/>
          <w:szCs w:val="24"/>
          <w:lang w:eastAsia="en-US"/>
        </w:rPr>
        <w:t xml:space="preserve">фтеюганск – 0,22%, в г. Сургут </w:t>
      </w:r>
      <w:r w:rsidRPr="10B943A9">
        <w:rPr>
          <w:rFonts w:eastAsia="Calibri"/>
          <w:sz w:val="24"/>
          <w:szCs w:val="24"/>
          <w:lang w:eastAsia="en-US"/>
        </w:rPr>
        <w:t>– 0,17%, в г. Нижневартовск – 0,16%.</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 xml:space="preserve">За последние сутки в ХМАО-Югре зарегистрировано 263 случаев заболевания новой коронавирусной инфекцией COVID-19 в 15 муниципальных образованиях ХМАО-Югры: в г. Сургут – 138 случаев, в  г. Ханты-Мансийск - 23, в г. Нижневартовск - 28 случаев, в г. Нефтеюганск – 1, в Сургутском районе – 10,  в г. Мегион – 7, в Советском районе- 4, в г. Нягань – 18, г. Урай –  10, в </w:t>
      </w:r>
      <w:r w:rsidRPr="10B943A9">
        <w:rPr>
          <w:rFonts w:eastAsia="Calibri"/>
          <w:sz w:val="24"/>
          <w:szCs w:val="24"/>
          <w:lang w:eastAsia="en-US"/>
        </w:rPr>
        <w:lastRenderedPageBreak/>
        <w:t>Нижневартовском районе – 7, в Нефтеюганском районе – 1, в г. Югорск – 11, в Октябрьском районе – 2, в г. Радужный – 2, в г. Когалым – 1.</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В возрастной группе от 0 до 17 лет зарегистрировано 33 случаев, 18-29 лет – 30 случая, 30-49 лет – 100 случая, 50-64 лет – 56, старше 65 лет – 44.</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Из контактов в ранее зарегистрированных очагах выявлено 242 случаев, 18 случаев завозных.</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 xml:space="preserve">Среди детей (учащиеся, воспитанники) выявлено 33 случаев COVID-2019, среди рабочих – 50 случаев, среди служащих – 62, среди медицинских работников – 12, среди пенсионеров – 67. В </w:t>
      </w:r>
      <w:r>
        <w:rPr>
          <w:rFonts w:eastAsia="Calibri"/>
          <w:sz w:val="24"/>
          <w:szCs w:val="24"/>
          <w:lang w:eastAsia="en-US"/>
        </w:rPr>
        <w:t xml:space="preserve">категории «прочие» установлено </w:t>
      </w:r>
      <w:r w:rsidRPr="10B943A9">
        <w:rPr>
          <w:rFonts w:eastAsia="Calibri"/>
          <w:sz w:val="24"/>
          <w:szCs w:val="24"/>
          <w:lang w:eastAsia="en-US"/>
        </w:rPr>
        <w:t>51 случаев.</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В структуре клинических проявлений, заболевших с бесси</w:t>
      </w:r>
      <w:r>
        <w:rPr>
          <w:rFonts w:eastAsia="Calibri"/>
          <w:sz w:val="24"/>
          <w:szCs w:val="24"/>
          <w:lang w:eastAsia="en-US"/>
        </w:rPr>
        <w:t xml:space="preserve">мптомным течением не выявлено, </w:t>
      </w:r>
      <w:r w:rsidRPr="10B943A9">
        <w:rPr>
          <w:rFonts w:eastAsia="Calibri"/>
          <w:sz w:val="24"/>
          <w:szCs w:val="24"/>
          <w:lang w:eastAsia="en-US"/>
        </w:rPr>
        <w:t>клинические проявления ОРВИ установлены у 25</w:t>
      </w:r>
      <w:r>
        <w:rPr>
          <w:rFonts w:eastAsia="Calibri"/>
          <w:sz w:val="24"/>
          <w:szCs w:val="24"/>
          <w:lang w:eastAsia="en-US"/>
        </w:rPr>
        <w:t>9 человек, диагноз «пневмония»</w:t>
      </w:r>
      <w:r w:rsidRPr="10B943A9">
        <w:rPr>
          <w:rFonts w:eastAsia="Calibri"/>
          <w:sz w:val="24"/>
          <w:szCs w:val="24"/>
          <w:lang w:eastAsia="en-US"/>
        </w:rPr>
        <w:t> выявлено у 4 человек.</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С диагностической целью в Югре обследовано 3 389 087 человек, в т.ч. за сутки – 515, из них в лабораториях медицинских организаций обследовано 2 431 652 человек, в том числе за сутки - 476, в лабораториях ФБУЗ «Центр гигиены и эпидемиологии в ХМАО – Югре» - 164 977, в т.ч. за сутки – 0. С профилактической целью на коммерческой основе в Югре обследован 1 527 353 человек, в т.ч. за последние сутки - 136, из них выявлена РНК SARS-CoV-2 у 47 832 человек (3,1%</w:t>
      </w:r>
      <w:r>
        <w:rPr>
          <w:rFonts w:eastAsia="Calibri"/>
          <w:sz w:val="24"/>
          <w:szCs w:val="24"/>
          <w:lang w:eastAsia="en-US"/>
        </w:rPr>
        <w:t>), в т.ч. за последние сутки у </w:t>
      </w:r>
      <w:r w:rsidRPr="10B943A9">
        <w:rPr>
          <w:rFonts w:eastAsia="Calibri"/>
          <w:sz w:val="24"/>
          <w:szCs w:val="24"/>
          <w:lang w:eastAsia="en-US"/>
        </w:rPr>
        <w:t>5 (0,03%).</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На текущую дату выявлено 592 случая заражения новым штаммом коронавирусной инфекции «омикрон» у взрослых лиц в 18-ти муниципальных образованиях (Сургут, Сургутский р – он, Нижневартовск, Мегион, Нефтеюганск, Нефт</w:t>
      </w:r>
      <w:r>
        <w:rPr>
          <w:rFonts w:eastAsia="Calibri"/>
          <w:sz w:val="24"/>
          <w:szCs w:val="24"/>
          <w:lang w:eastAsia="en-US"/>
        </w:rPr>
        <w:t>еюганский р – он, Пыть–</w:t>
      </w:r>
      <w:r w:rsidRPr="10B943A9">
        <w:rPr>
          <w:rFonts w:eastAsia="Calibri"/>
          <w:sz w:val="24"/>
          <w:szCs w:val="24"/>
          <w:lang w:eastAsia="en-US"/>
        </w:rPr>
        <w:t>Ях, Ханты – Мансийск, Ханты – Мансийский р – он, Покачи, Лангепас, Когалым, Нягань, Октябрьский р – он, Советский р – он, Урай, Радужный, Белоярский). Из них завозные – 14 (2,4%) из стран: Мальдивы, Египет, Турция, Сомали, ОАЭ, Доминикана, Испания, Таджикистан, Казахстан.</w:t>
      </w:r>
    </w:p>
    <w:p w:rsidR="004A7EF2" w:rsidRPr="10B943A9" w:rsidRDefault="004A7EF2" w:rsidP="004A7EF2">
      <w:pPr>
        <w:ind w:firstLine="567"/>
        <w:rPr>
          <w:rFonts w:eastAsia="Calibri"/>
          <w:sz w:val="24"/>
          <w:szCs w:val="24"/>
          <w:lang w:eastAsia="en-US"/>
        </w:rPr>
      </w:pPr>
      <w:r w:rsidRPr="10B943A9">
        <w:rPr>
          <w:rFonts w:eastAsia="Calibri"/>
          <w:sz w:val="24"/>
          <w:szCs w:val="24"/>
          <w:lang w:eastAsia="en-US"/>
        </w:rPr>
        <w:t>В 563 случаях (95,1%) заболевание протекает по типу ОРВИ, 24 (4,05%) – по типу пневмонии, в 5 случаях (0,8%) - бессимптомное течение заболевания. Ситуация находится на контроле.</w:t>
      </w:r>
    </w:p>
    <w:p w:rsidR="004A7EF2" w:rsidRPr="10A40879" w:rsidRDefault="004A7EF2" w:rsidP="004A7EF2">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4A7EF2" w:rsidRPr="10AE5AB2" w:rsidRDefault="004A7EF2" w:rsidP="004A7EF2">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A7EF2" w:rsidRPr="10F44D5F" w:rsidTr="00D026C2">
        <w:trPr>
          <w:jc w:val="center"/>
        </w:trPr>
        <w:tc>
          <w:tcPr>
            <w:tcW w:w="534" w:type="dxa"/>
            <w:vMerge w:val="restart"/>
          </w:tcPr>
          <w:p w:rsidR="004A7EF2" w:rsidRPr="10F44D5F" w:rsidRDefault="004A7EF2" w:rsidP="00D026C2">
            <w:pPr>
              <w:pStyle w:val="a6"/>
              <w:shd w:val="clear" w:color="auto" w:fill="FFFFFF"/>
              <w:rPr>
                <w:sz w:val="20"/>
                <w:szCs w:val="20"/>
              </w:rPr>
            </w:pPr>
            <w:r w:rsidRPr="10F44D5F">
              <w:rPr>
                <w:sz w:val="20"/>
                <w:szCs w:val="20"/>
              </w:rPr>
              <w:t>н/н</w:t>
            </w:r>
          </w:p>
        </w:tc>
        <w:tc>
          <w:tcPr>
            <w:tcW w:w="2496" w:type="dxa"/>
            <w:vMerge w:val="restart"/>
          </w:tcPr>
          <w:p w:rsidR="004A7EF2" w:rsidRPr="10F44D5F" w:rsidRDefault="004A7EF2" w:rsidP="00D026C2">
            <w:pPr>
              <w:pStyle w:val="a6"/>
              <w:shd w:val="clear" w:color="auto" w:fill="FFFFFF"/>
              <w:jc w:val="center"/>
              <w:rPr>
                <w:sz w:val="20"/>
                <w:szCs w:val="20"/>
              </w:rPr>
            </w:pPr>
            <w:r w:rsidRPr="10F44D5F">
              <w:rPr>
                <w:sz w:val="20"/>
                <w:szCs w:val="20"/>
              </w:rPr>
              <w:t>ЕДДС</w:t>
            </w:r>
          </w:p>
        </w:tc>
        <w:tc>
          <w:tcPr>
            <w:tcW w:w="3221" w:type="dxa"/>
            <w:gridSpan w:val="3"/>
          </w:tcPr>
          <w:p w:rsidR="004A7EF2" w:rsidRPr="10F44D5F" w:rsidRDefault="004A7EF2" w:rsidP="00D026C2">
            <w:pPr>
              <w:pStyle w:val="a6"/>
              <w:shd w:val="clear" w:color="auto" w:fill="FFFFFF"/>
              <w:jc w:val="center"/>
              <w:rPr>
                <w:sz w:val="20"/>
                <w:szCs w:val="20"/>
              </w:rPr>
            </w:pPr>
            <w:r w:rsidRPr="10F44D5F">
              <w:rPr>
                <w:sz w:val="20"/>
                <w:szCs w:val="20"/>
              </w:rPr>
              <w:t>Школы, из них приостановление образовательного процесса</w:t>
            </w:r>
          </w:p>
        </w:tc>
        <w:tc>
          <w:tcPr>
            <w:tcW w:w="3496" w:type="dxa"/>
            <w:gridSpan w:val="3"/>
          </w:tcPr>
          <w:p w:rsidR="004A7EF2" w:rsidRPr="10F44D5F" w:rsidRDefault="004A7EF2" w:rsidP="00D026C2">
            <w:pPr>
              <w:pStyle w:val="a6"/>
              <w:shd w:val="clear" w:color="auto" w:fill="FFFFFF"/>
              <w:jc w:val="center"/>
              <w:rPr>
                <w:sz w:val="20"/>
                <w:szCs w:val="20"/>
              </w:rPr>
            </w:pPr>
            <w:r w:rsidRPr="10F44D5F">
              <w:rPr>
                <w:sz w:val="20"/>
                <w:szCs w:val="20"/>
              </w:rPr>
              <w:t>Детские сады, из них приостановление образовательного процесса</w:t>
            </w:r>
          </w:p>
        </w:tc>
      </w:tr>
      <w:tr w:rsidR="004A7EF2" w:rsidRPr="10F44D5F" w:rsidTr="00D026C2">
        <w:trPr>
          <w:jc w:val="center"/>
        </w:trPr>
        <w:tc>
          <w:tcPr>
            <w:tcW w:w="534" w:type="dxa"/>
            <w:vMerge/>
          </w:tcPr>
          <w:p w:rsidR="004A7EF2" w:rsidRPr="10F44D5F" w:rsidRDefault="004A7EF2" w:rsidP="00D026C2">
            <w:pPr>
              <w:pStyle w:val="a6"/>
              <w:shd w:val="clear" w:color="auto" w:fill="FFFFFF"/>
              <w:rPr>
                <w:sz w:val="20"/>
                <w:szCs w:val="20"/>
              </w:rPr>
            </w:pPr>
          </w:p>
        </w:tc>
        <w:tc>
          <w:tcPr>
            <w:tcW w:w="2496" w:type="dxa"/>
            <w:vMerge/>
          </w:tcPr>
          <w:p w:rsidR="004A7EF2" w:rsidRPr="10F44D5F" w:rsidRDefault="004A7EF2" w:rsidP="00D026C2">
            <w:pPr>
              <w:pStyle w:val="a6"/>
              <w:shd w:val="clear" w:color="auto" w:fill="FFFFFF"/>
              <w:rPr>
                <w:sz w:val="20"/>
                <w:szCs w:val="20"/>
              </w:rPr>
            </w:pPr>
          </w:p>
        </w:tc>
        <w:tc>
          <w:tcPr>
            <w:tcW w:w="906" w:type="dxa"/>
          </w:tcPr>
          <w:p w:rsidR="004A7EF2" w:rsidRPr="10F44D5F" w:rsidRDefault="004A7EF2" w:rsidP="00D026C2">
            <w:pPr>
              <w:pStyle w:val="a6"/>
              <w:shd w:val="clear" w:color="auto" w:fill="FFFFFF"/>
              <w:rPr>
                <w:sz w:val="20"/>
                <w:szCs w:val="20"/>
              </w:rPr>
            </w:pPr>
            <w:r w:rsidRPr="10F44D5F">
              <w:rPr>
                <w:sz w:val="20"/>
                <w:szCs w:val="20"/>
              </w:rPr>
              <w:t>всего</w:t>
            </w:r>
          </w:p>
        </w:tc>
        <w:tc>
          <w:tcPr>
            <w:tcW w:w="992" w:type="dxa"/>
          </w:tcPr>
          <w:p w:rsidR="004A7EF2" w:rsidRPr="10F44D5F" w:rsidRDefault="004A7EF2" w:rsidP="00D026C2">
            <w:pPr>
              <w:pStyle w:val="a6"/>
              <w:shd w:val="clear" w:color="auto" w:fill="FFFFFF"/>
              <w:rPr>
                <w:sz w:val="20"/>
                <w:szCs w:val="20"/>
              </w:rPr>
            </w:pPr>
            <w:r w:rsidRPr="10F44D5F">
              <w:rPr>
                <w:sz w:val="20"/>
                <w:szCs w:val="20"/>
              </w:rPr>
              <w:t>Полное</w:t>
            </w:r>
          </w:p>
        </w:tc>
        <w:tc>
          <w:tcPr>
            <w:tcW w:w="1323" w:type="dxa"/>
          </w:tcPr>
          <w:p w:rsidR="004A7EF2" w:rsidRPr="10F44D5F" w:rsidRDefault="004A7EF2" w:rsidP="00D026C2">
            <w:pPr>
              <w:pStyle w:val="a6"/>
              <w:shd w:val="clear" w:color="auto" w:fill="FFFFFF"/>
              <w:rPr>
                <w:sz w:val="20"/>
                <w:szCs w:val="20"/>
              </w:rPr>
            </w:pPr>
            <w:r w:rsidRPr="10F44D5F">
              <w:rPr>
                <w:sz w:val="20"/>
                <w:szCs w:val="20"/>
              </w:rPr>
              <w:t>Частичное</w:t>
            </w:r>
          </w:p>
        </w:tc>
        <w:tc>
          <w:tcPr>
            <w:tcW w:w="876" w:type="dxa"/>
          </w:tcPr>
          <w:p w:rsidR="004A7EF2" w:rsidRPr="10F44D5F" w:rsidRDefault="004A7EF2" w:rsidP="00D026C2">
            <w:pPr>
              <w:pStyle w:val="a6"/>
              <w:shd w:val="clear" w:color="auto" w:fill="FFFFFF"/>
              <w:rPr>
                <w:sz w:val="20"/>
                <w:szCs w:val="20"/>
              </w:rPr>
            </w:pPr>
            <w:r w:rsidRPr="10F44D5F">
              <w:rPr>
                <w:sz w:val="20"/>
                <w:szCs w:val="20"/>
              </w:rPr>
              <w:t>всего</w:t>
            </w:r>
          </w:p>
        </w:tc>
        <w:tc>
          <w:tcPr>
            <w:tcW w:w="1203" w:type="dxa"/>
            <w:shd w:val="clear" w:color="auto" w:fill="auto"/>
          </w:tcPr>
          <w:p w:rsidR="004A7EF2" w:rsidRPr="10F44D5F" w:rsidRDefault="004A7EF2" w:rsidP="00D026C2">
            <w:pPr>
              <w:pStyle w:val="a6"/>
              <w:shd w:val="clear" w:color="auto" w:fill="FFFFFF"/>
              <w:rPr>
                <w:sz w:val="20"/>
                <w:szCs w:val="20"/>
              </w:rPr>
            </w:pPr>
            <w:r w:rsidRPr="10F44D5F">
              <w:rPr>
                <w:sz w:val="20"/>
                <w:szCs w:val="20"/>
              </w:rPr>
              <w:t>Полное</w:t>
            </w:r>
          </w:p>
        </w:tc>
        <w:tc>
          <w:tcPr>
            <w:tcW w:w="1417" w:type="dxa"/>
          </w:tcPr>
          <w:p w:rsidR="004A7EF2" w:rsidRPr="10F44D5F" w:rsidRDefault="004A7EF2" w:rsidP="00D026C2">
            <w:pPr>
              <w:pStyle w:val="a6"/>
              <w:shd w:val="clear" w:color="auto" w:fill="FFFFFF"/>
              <w:rPr>
                <w:sz w:val="20"/>
                <w:szCs w:val="20"/>
              </w:rPr>
            </w:pPr>
            <w:r w:rsidRPr="10F44D5F">
              <w:rPr>
                <w:sz w:val="20"/>
                <w:szCs w:val="20"/>
              </w:rPr>
              <w:t>Частичное</w:t>
            </w:r>
          </w:p>
        </w:tc>
      </w:tr>
      <w:tr w:rsidR="004A7EF2" w:rsidRPr="10F44D5F" w:rsidTr="00D026C2">
        <w:trPr>
          <w:trHeight w:val="247"/>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Белоярский район</w:t>
            </w:r>
          </w:p>
        </w:tc>
        <w:tc>
          <w:tcPr>
            <w:tcW w:w="906" w:type="dxa"/>
            <w:vAlign w:val="center"/>
          </w:tcPr>
          <w:p w:rsidR="004A7EF2" w:rsidRPr="10F44D5F" w:rsidRDefault="004A7EF2" w:rsidP="00D026C2">
            <w:pPr>
              <w:jc w:val="center"/>
            </w:pPr>
            <w:r w:rsidRPr="10F44D5F">
              <w:t>11</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7</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trHeight w:val="58"/>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2</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Березовский район</w:t>
            </w:r>
          </w:p>
        </w:tc>
        <w:tc>
          <w:tcPr>
            <w:tcW w:w="906" w:type="dxa"/>
            <w:vAlign w:val="center"/>
          </w:tcPr>
          <w:p w:rsidR="004A7EF2" w:rsidRPr="10F44D5F" w:rsidRDefault="004A7EF2" w:rsidP="00D026C2">
            <w:pPr>
              <w:jc w:val="center"/>
            </w:pPr>
            <w:r w:rsidRPr="10F44D5F">
              <w:t>12</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19</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3</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г.Когалым</w:t>
            </w:r>
          </w:p>
        </w:tc>
        <w:tc>
          <w:tcPr>
            <w:tcW w:w="906" w:type="dxa"/>
            <w:vAlign w:val="center"/>
          </w:tcPr>
          <w:p w:rsidR="004A7EF2" w:rsidRPr="10F44D5F" w:rsidRDefault="004A7EF2" w:rsidP="00D026C2">
            <w:pPr>
              <w:jc w:val="center"/>
            </w:pPr>
            <w:r w:rsidRPr="10F44D5F">
              <w:t>7</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7</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1</w:t>
            </w:r>
          </w:p>
        </w:tc>
      </w:tr>
      <w:tr w:rsidR="004A7EF2" w:rsidRPr="10F44D5F" w:rsidTr="00D026C2">
        <w:trPr>
          <w:trHeight w:val="218"/>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4</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Кондинский район</w:t>
            </w:r>
          </w:p>
        </w:tc>
        <w:tc>
          <w:tcPr>
            <w:tcW w:w="906" w:type="dxa"/>
            <w:vAlign w:val="center"/>
          </w:tcPr>
          <w:p w:rsidR="004A7EF2" w:rsidRPr="10F44D5F" w:rsidRDefault="004A7EF2" w:rsidP="00D026C2">
            <w:pPr>
              <w:jc w:val="center"/>
            </w:pPr>
            <w:r w:rsidRPr="10F44D5F">
              <w:t>15</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1</w:t>
            </w:r>
          </w:p>
        </w:tc>
        <w:tc>
          <w:tcPr>
            <w:tcW w:w="876" w:type="dxa"/>
            <w:vAlign w:val="center"/>
          </w:tcPr>
          <w:p w:rsidR="004A7EF2" w:rsidRPr="10F44D5F" w:rsidRDefault="004A7EF2" w:rsidP="00D026C2">
            <w:pPr>
              <w:jc w:val="center"/>
            </w:pPr>
            <w:r w:rsidRPr="10F44D5F">
              <w:t>19</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5</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г.Лангепас</w:t>
            </w:r>
          </w:p>
        </w:tc>
        <w:tc>
          <w:tcPr>
            <w:tcW w:w="906" w:type="dxa"/>
            <w:vAlign w:val="center"/>
          </w:tcPr>
          <w:p w:rsidR="004A7EF2" w:rsidRPr="10F44D5F" w:rsidRDefault="004A7EF2" w:rsidP="00D026C2">
            <w:pPr>
              <w:jc w:val="center"/>
            </w:pPr>
            <w:r w:rsidRPr="10F44D5F">
              <w:t>6</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4</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6</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г.Мегион</w:t>
            </w:r>
          </w:p>
        </w:tc>
        <w:tc>
          <w:tcPr>
            <w:tcW w:w="906" w:type="dxa"/>
            <w:vAlign w:val="center"/>
          </w:tcPr>
          <w:p w:rsidR="004A7EF2" w:rsidRPr="10F44D5F" w:rsidRDefault="004A7EF2" w:rsidP="00D026C2">
            <w:pPr>
              <w:jc w:val="center"/>
            </w:pPr>
            <w:r w:rsidRPr="10F44D5F">
              <w:t>8</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19</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7</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г.Нефтеюганск</w:t>
            </w:r>
          </w:p>
        </w:tc>
        <w:tc>
          <w:tcPr>
            <w:tcW w:w="906" w:type="dxa"/>
            <w:vAlign w:val="center"/>
          </w:tcPr>
          <w:p w:rsidR="004A7EF2" w:rsidRPr="10F44D5F" w:rsidRDefault="004A7EF2" w:rsidP="00D026C2">
            <w:pPr>
              <w:jc w:val="center"/>
            </w:pPr>
            <w:r w:rsidRPr="10F44D5F">
              <w:t>16</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22</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8</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Нефтеюганский район</w:t>
            </w:r>
          </w:p>
        </w:tc>
        <w:tc>
          <w:tcPr>
            <w:tcW w:w="906" w:type="dxa"/>
            <w:vAlign w:val="center"/>
          </w:tcPr>
          <w:p w:rsidR="004A7EF2" w:rsidRPr="10F44D5F" w:rsidRDefault="004A7EF2" w:rsidP="00D026C2">
            <w:pPr>
              <w:jc w:val="center"/>
            </w:pPr>
            <w:r w:rsidRPr="10F44D5F">
              <w:t>13</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13</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9</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г.Нижневартовск</w:t>
            </w:r>
          </w:p>
        </w:tc>
        <w:tc>
          <w:tcPr>
            <w:tcW w:w="906" w:type="dxa"/>
            <w:vAlign w:val="center"/>
          </w:tcPr>
          <w:p w:rsidR="004A7EF2" w:rsidRPr="10F44D5F" w:rsidRDefault="004A7EF2" w:rsidP="00D026C2">
            <w:pPr>
              <w:jc w:val="center"/>
            </w:pPr>
            <w:r w:rsidRPr="10F44D5F">
              <w:t>34</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36</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10</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Нижневартовский район</w:t>
            </w:r>
          </w:p>
        </w:tc>
        <w:tc>
          <w:tcPr>
            <w:tcW w:w="906" w:type="dxa"/>
            <w:vAlign w:val="center"/>
          </w:tcPr>
          <w:p w:rsidR="004A7EF2" w:rsidRPr="10F44D5F" w:rsidRDefault="004A7EF2" w:rsidP="00D026C2">
            <w:pPr>
              <w:jc w:val="center"/>
            </w:pPr>
            <w:r w:rsidRPr="10F44D5F">
              <w:t>16</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6</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11</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г.Нягань</w:t>
            </w:r>
          </w:p>
        </w:tc>
        <w:tc>
          <w:tcPr>
            <w:tcW w:w="906" w:type="dxa"/>
            <w:vAlign w:val="center"/>
          </w:tcPr>
          <w:p w:rsidR="004A7EF2" w:rsidRPr="10F44D5F" w:rsidRDefault="004A7EF2" w:rsidP="00D026C2">
            <w:pPr>
              <w:jc w:val="center"/>
            </w:pPr>
            <w:r w:rsidRPr="10F44D5F">
              <w:t>7</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9</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12</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Октябрьский район</w:t>
            </w:r>
          </w:p>
        </w:tc>
        <w:tc>
          <w:tcPr>
            <w:tcW w:w="906" w:type="dxa"/>
            <w:vAlign w:val="center"/>
          </w:tcPr>
          <w:p w:rsidR="004A7EF2" w:rsidRPr="10F44D5F" w:rsidRDefault="004A7EF2" w:rsidP="00D026C2">
            <w:pPr>
              <w:jc w:val="center"/>
            </w:pPr>
            <w:r w:rsidRPr="10F44D5F">
              <w:t>22</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11</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13</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г.Покачи</w:t>
            </w:r>
          </w:p>
        </w:tc>
        <w:tc>
          <w:tcPr>
            <w:tcW w:w="906" w:type="dxa"/>
            <w:vAlign w:val="center"/>
          </w:tcPr>
          <w:p w:rsidR="004A7EF2" w:rsidRPr="10F44D5F" w:rsidRDefault="004A7EF2" w:rsidP="00D026C2">
            <w:pPr>
              <w:jc w:val="center"/>
            </w:pPr>
            <w:r w:rsidRPr="10F44D5F">
              <w:t>3</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5</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14</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г.Пыть-Ях</w:t>
            </w:r>
          </w:p>
        </w:tc>
        <w:tc>
          <w:tcPr>
            <w:tcW w:w="906" w:type="dxa"/>
            <w:vAlign w:val="center"/>
          </w:tcPr>
          <w:p w:rsidR="004A7EF2" w:rsidRPr="10F44D5F" w:rsidRDefault="004A7EF2" w:rsidP="00D026C2">
            <w:pPr>
              <w:jc w:val="center"/>
            </w:pPr>
            <w:r w:rsidRPr="10F44D5F">
              <w:t>6</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8</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15</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г.Радужный</w:t>
            </w:r>
          </w:p>
        </w:tc>
        <w:tc>
          <w:tcPr>
            <w:tcW w:w="906" w:type="dxa"/>
            <w:vAlign w:val="center"/>
          </w:tcPr>
          <w:p w:rsidR="004A7EF2" w:rsidRPr="10F44D5F" w:rsidRDefault="004A7EF2" w:rsidP="00D026C2">
            <w:pPr>
              <w:jc w:val="center"/>
            </w:pPr>
            <w:r w:rsidRPr="10F44D5F">
              <w:t>7</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12</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16/17</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Советский район и г.Югорск</w:t>
            </w:r>
          </w:p>
        </w:tc>
        <w:tc>
          <w:tcPr>
            <w:tcW w:w="906" w:type="dxa"/>
            <w:vAlign w:val="center"/>
          </w:tcPr>
          <w:p w:rsidR="004A7EF2" w:rsidRPr="10F44D5F" w:rsidRDefault="004A7EF2" w:rsidP="00D026C2">
            <w:pPr>
              <w:jc w:val="center"/>
            </w:pPr>
            <w:r w:rsidRPr="10F44D5F">
              <w:t>18</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19</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trHeight w:val="152"/>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18</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г.Сургут</w:t>
            </w:r>
          </w:p>
        </w:tc>
        <w:tc>
          <w:tcPr>
            <w:tcW w:w="906" w:type="dxa"/>
            <w:vAlign w:val="center"/>
          </w:tcPr>
          <w:p w:rsidR="004A7EF2" w:rsidRPr="10F44D5F" w:rsidRDefault="004A7EF2" w:rsidP="00D026C2">
            <w:pPr>
              <w:jc w:val="center"/>
            </w:pPr>
            <w:r w:rsidRPr="10F44D5F">
              <w:t>37</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43</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1</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19</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Сургутский район</w:t>
            </w:r>
          </w:p>
        </w:tc>
        <w:tc>
          <w:tcPr>
            <w:tcW w:w="906" w:type="dxa"/>
            <w:vAlign w:val="center"/>
          </w:tcPr>
          <w:p w:rsidR="004A7EF2" w:rsidRPr="10F44D5F" w:rsidRDefault="004A7EF2" w:rsidP="00D026C2">
            <w:pPr>
              <w:jc w:val="center"/>
            </w:pPr>
            <w:r w:rsidRPr="10F44D5F">
              <w:t>18</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20</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trHeight w:val="316"/>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20</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г.Урай</w:t>
            </w:r>
          </w:p>
        </w:tc>
        <w:tc>
          <w:tcPr>
            <w:tcW w:w="906" w:type="dxa"/>
            <w:vAlign w:val="center"/>
          </w:tcPr>
          <w:p w:rsidR="004A7EF2" w:rsidRPr="10F44D5F" w:rsidRDefault="004A7EF2" w:rsidP="00D026C2">
            <w:pPr>
              <w:jc w:val="center"/>
            </w:pPr>
            <w:r w:rsidRPr="10F44D5F">
              <w:t>8</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8</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21</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г.Ханты-Мансийск</w:t>
            </w:r>
          </w:p>
        </w:tc>
        <w:tc>
          <w:tcPr>
            <w:tcW w:w="906" w:type="dxa"/>
            <w:vAlign w:val="center"/>
          </w:tcPr>
          <w:p w:rsidR="004A7EF2" w:rsidRPr="10F44D5F" w:rsidRDefault="004A7EF2" w:rsidP="00D026C2">
            <w:pPr>
              <w:jc w:val="center"/>
            </w:pPr>
            <w:r w:rsidRPr="10F44D5F">
              <w:t>9</w:t>
            </w:r>
          </w:p>
        </w:tc>
        <w:tc>
          <w:tcPr>
            <w:tcW w:w="992" w:type="dxa"/>
            <w:vAlign w:val="center"/>
          </w:tcPr>
          <w:p w:rsidR="004A7EF2" w:rsidRPr="10F44D5F" w:rsidRDefault="004A7EF2" w:rsidP="00D026C2">
            <w:pPr>
              <w:jc w:val="center"/>
            </w:pPr>
            <w:r w:rsidRPr="10F44D5F">
              <w:t>0</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16</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trHeight w:val="401"/>
          <w:jc w:val="center"/>
        </w:trPr>
        <w:tc>
          <w:tcPr>
            <w:tcW w:w="534" w:type="dxa"/>
          </w:tcPr>
          <w:p w:rsidR="004A7EF2" w:rsidRPr="10F44D5F" w:rsidRDefault="004A7EF2" w:rsidP="00D026C2">
            <w:pPr>
              <w:pStyle w:val="a6"/>
              <w:shd w:val="clear" w:color="auto" w:fill="FFFFFF"/>
              <w:rPr>
                <w:sz w:val="20"/>
                <w:szCs w:val="20"/>
              </w:rPr>
            </w:pPr>
            <w:r w:rsidRPr="10F44D5F">
              <w:rPr>
                <w:sz w:val="20"/>
                <w:szCs w:val="20"/>
              </w:rPr>
              <w:t>22</w:t>
            </w:r>
          </w:p>
        </w:tc>
        <w:tc>
          <w:tcPr>
            <w:tcW w:w="2496" w:type="dxa"/>
            <w:vAlign w:val="center"/>
          </w:tcPr>
          <w:p w:rsidR="004A7EF2" w:rsidRPr="10F44D5F" w:rsidRDefault="004A7EF2" w:rsidP="00D026C2">
            <w:pPr>
              <w:pStyle w:val="a6"/>
              <w:shd w:val="clear" w:color="auto" w:fill="FFFFFF"/>
              <w:rPr>
                <w:sz w:val="20"/>
                <w:szCs w:val="20"/>
              </w:rPr>
            </w:pPr>
            <w:r w:rsidRPr="10F44D5F">
              <w:rPr>
                <w:sz w:val="20"/>
                <w:szCs w:val="20"/>
              </w:rPr>
              <w:t>Ханты-Мансийский район</w:t>
            </w:r>
          </w:p>
        </w:tc>
        <w:tc>
          <w:tcPr>
            <w:tcW w:w="906" w:type="dxa"/>
            <w:vAlign w:val="center"/>
          </w:tcPr>
          <w:p w:rsidR="004A7EF2" w:rsidRPr="10F44D5F" w:rsidRDefault="004A7EF2" w:rsidP="00D026C2">
            <w:pPr>
              <w:jc w:val="center"/>
            </w:pPr>
            <w:r w:rsidRPr="10F44D5F">
              <w:t>24</w:t>
            </w:r>
          </w:p>
        </w:tc>
        <w:tc>
          <w:tcPr>
            <w:tcW w:w="992" w:type="dxa"/>
            <w:vAlign w:val="center"/>
          </w:tcPr>
          <w:p w:rsidR="004A7EF2" w:rsidRPr="10F44D5F" w:rsidRDefault="004A7EF2" w:rsidP="00D026C2">
            <w:pPr>
              <w:jc w:val="center"/>
            </w:pPr>
            <w:r w:rsidRPr="10F44D5F">
              <w:t>1</w:t>
            </w:r>
          </w:p>
        </w:tc>
        <w:tc>
          <w:tcPr>
            <w:tcW w:w="1323" w:type="dxa"/>
            <w:vAlign w:val="center"/>
          </w:tcPr>
          <w:p w:rsidR="004A7EF2" w:rsidRPr="10F44D5F" w:rsidRDefault="004A7EF2" w:rsidP="00D026C2">
            <w:pPr>
              <w:jc w:val="center"/>
            </w:pPr>
            <w:r w:rsidRPr="10F44D5F">
              <w:t>0</w:t>
            </w:r>
          </w:p>
        </w:tc>
        <w:tc>
          <w:tcPr>
            <w:tcW w:w="876" w:type="dxa"/>
            <w:vAlign w:val="center"/>
          </w:tcPr>
          <w:p w:rsidR="004A7EF2" w:rsidRPr="10F44D5F" w:rsidRDefault="004A7EF2" w:rsidP="00D026C2">
            <w:pPr>
              <w:jc w:val="center"/>
            </w:pPr>
            <w:r w:rsidRPr="10F44D5F">
              <w:t>10</w:t>
            </w:r>
          </w:p>
        </w:tc>
        <w:tc>
          <w:tcPr>
            <w:tcW w:w="1203" w:type="dxa"/>
            <w:shd w:val="clear" w:color="auto" w:fill="auto"/>
            <w:vAlign w:val="center"/>
          </w:tcPr>
          <w:p w:rsidR="004A7EF2" w:rsidRPr="10F44D5F" w:rsidRDefault="004A7EF2" w:rsidP="00D026C2">
            <w:pPr>
              <w:jc w:val="center"/>
            </w:pPr>
            <w:r w:rsidRPr="10F44D5F">
              <w:t>0</w:t>
            </w:r>
          </w:p>
        </w:tc>
        <w:tc>
          <w:tcPr>
            <w:tcW w:w="1417" w:type="dxa"/>
            <w:vAlign w:val="center"/>
          </w:tcPr>
          <w:p w:rsidR="004A7EF2" w:rsidRPr="10F44D5F" w:rsidRDefault="004A7EF2" w:rsidP="00D026C2">
            <w:pPr>
              <w:jc w:val="center"/>
            </w:pPr>
            <w:r w:rsidRPr="10F44D5F">
              <w:t>0</w:t>
            </w:r>
          </w:p>
        </w:tc>
      </w:tr>
      <w:tr w:rsidR="004A7EF2" w:rsidRPr="10F44D5F" w:rsidTr="00D026C2">
        <w:trPr>
          <w:trHeight w:val="258"/>
          <w:jc w:val="center"/>
        </w:trPr>
        <w:tc>
          <w:tcPr>
            <w:tcW w:w="3030" w:type="dxa"/>
            <w:gridSpan w:val="2"/>
          </w:tcPr>
          <w:p w:rsidR="004A7EF2" w:rsidRPr="10F44D5F" w:rsidRDefault="004A7EF2" w:rsidP="00D026C2">
            <w:pPr>
              <w:pStyle w:val="a6"/>
              <w:shd w:val="clear" w:color="auto" w:fill="FFFFFF"/>
              <w:rPr>
                <w:sz w:val="20"/>
                <w:szCs w:val="20"/>
              </w:rPr>
            </w:pPr>
            <w:r w:rsidRPr="10F44D5F">
              <w:rPr>
                <w:sz w:val="20"/>
                <w:szCs w:val="20"/>
              </w:rPr>
              <w:t>Итого</w:t>
            </w:r>
          </w:p>
        </w:tc>
        <w:tc>
          <w:tcPr>
            <w:tcW w:w="906" w:type="dxa"/>
            <w:vAlign w:val="center"/>
          </w:tcPr>
          <w:p w:rsidR="004A7EF2" w:rsidRPr="10F44D5F" w:rsidRDefault="004A7EF2" w:rsidP="00D026C2">
            <w:pPr>
              <w:pStyle w:val="a6"/>
              <w:shd w:val="clear" w:color="auto" w:fill="FFFFFF"/>
              <w:jc w:val="center"/>
              <w:rPr>
                <w:b/>
                <w:sz w:val="20"/>
                <w:szCs w:val="20"/>
              </w:rPr>
            </w:pPr>
            <w:r w:rsidRPr="10F44D5F">
              <w:rPr>
                <w:b/>
                <w:sz w:val="20"/>
                <w:szCs w:val="20"/>
              </w:rPr>
              <w:t>297</w:t>
            </w:r>
          </w:p>
        </w:tc>
        <w:tc>
          <w:tcPr>
            <w:tcW w:w="992" w:type="dxa"/>
            <w:vAlign w:val="center"/>
          </w:tcPr>
          <w:p w:rsidR="004A7EF2" w:rsidRPr="10F44D5F" w:rsidRDefault="004A7EF2" w:rsidP="00D026C2">
            <w:pPr>
              <w:pStyle w:val="a6"/>
              <w:shd w:val="clear" w:color="auto" w:fill="FFFFFF"/>
              <w:jc w:val="center"/>
              <w:rPr>
                <w:b/>
                <w:sz w:val="20"/>
                <w:szCs w:val="20"/>
                <w:lang w:val="en-US"/>
              </w:rPr>
            </w:pPr>
            <w:r w:rsidRPr="10F44D5F">
              <w:rPr>
                <w:b/>
                <w:sz w:val="20"/>
                <w:szCs w:val="20"/>
              </w:rPr>
              <w:t>1</w:t>
            </w:r>
          </w:p>
        </w:tc>
        <w:tc>
          <w:tcPr>
            <w:tcW w:w="1323" w:type="dxa"/>
            <w:vAlign w:val="center"/>
          </w:tcPr>
          <w:p w:rsidR="004A7EF2" w:rsidRPr="10F44D5F" w:rsidRDefault="004A7EF2" w:rsidP="00D026C2">
            <w:pPr>
              <w:pStyle w:val="a6"/>
              <w:shd w:val="clear" w:color="auto" w:fill="FFFFFF"/>
              <w:jc w:val="center"/>
              <w:rPr>
                <w:b/>
                <w:sz w:val="20"/>
                <w:szCs w:val="20"/>
              </w:rPr>
            </w:pPr>
            <w:r w:rsidRPr="10F44D5F">
              <w:rPr>
                <w:b/>
                <w:sz w:val="20"/>
                <w:szCs w:val="20"/>
              </w:rPr>
              <w:t>1</w:t>
            </w:r>
          </w:p>
        </w:tc>
        <w:tc>
          <w:tcPr>
            <w:tcW w:w="876" w:type="dxa"/>
            <w:vAlign w:val="center"/>
          </w:tcPr>
          <w:p w:rsidR="004A7EF2" w:rsidRPr="10F44D5F" w:rsidRDefault="004A7EF2" w:rsidP="00D026C2">
            <w:pPr>
              <w:jc w:val="center"/>
              <w:rPr>
                <w:b/>
              </w:rPr>
            </w:pPr>
            <w:r w:rsidRPr="10F44D5F">
              <w:rPr>
                <w:b/>
              </w:rPr>
              <w:t>313</w:t>
            </w:r>
          </w:p>
        </w:tc>
        <w:tc>
          <w:tcPr>
            <w:tcW w:w="1203" w:type="dxa"/>
            <w:shd w:val="clear" w:color="auto" w:fill="auto"/>
            <w:vAlign w:val="center"/>
          </w:tcPr>
          <w:p w:rsidR="004A7EF2" w:rsidRPr="10F44D5F" w:rsidRDefault="004A7EF2" w:rsidP="00D026C2">
            <w:pPr>
              <w:pStyle w:val="a6"/>
              <w:shd w:val="clear" w:color="auto" w:fill="FFFFFF"/>
              <w:tabs>
                <w:tab w:val="left" w:pos="420"/>
                <w:tab w:val="center" w:pos="493"/>
              </w:tabs>
              <w:jc w:val="center"/>
              <w:rPr>
                <w:b/>
                <w:sz w:val="20"/>
                <w:szCs w:val="20"/>
              </w:rPr>
            </w:pPr>
            <w:r w:rsidRPr="10F44D5F">
              <w:rPr>
                <w:b/>
                <w:sz w:val="20"/>
                <w:szCs w:val="20"/>
              </w:rPr>
              <w:t>0</w:t>
            </w:r>
          </w:p>
        </w:tc>
        <w:tc>
          <w:tcPr>
            <w:tcW w:w="1417" w:type="dxa"/>
            <w:vAlign w:val="center"/>
          </w:tcPr>
          <w:p w:rsidR="004A7EF2" w:rsidRPr="10F44D5F" w:rsidRDefault="004A7EF2" w:rsidP="00D026C2">
            <w:pPr>
              <w:jc w:val="center"/>
              <w:rPr>
                <w:b/>
              </w:rPr>
            </w:pPr>
            <w:r w:rsidRPr="10F44D5F">
              <w:rPr>
                <w:b/>
              </w:rPr>
              <w:t>2</w:t>
            </w:r>
          </w:p>
        </w:tc>
      </w:tr>
    </w:tbl>
    <w:p w:rsidR="004A7EF2" w:rsidRPr="10A40879" w:rsidRDefault="004A7EF2" w:rsidP="004A7EF2">
      <w:pPr>
        <w:pStyle w:val="a6"/>
        <w:shd w:val="clear" w:color="auto" w:fill="FFFFFF"/>
        <w:rPr>
          <w:color w:val="FF0000"/>
          <w:sz w:val="22"/>
          <w:szCs w:val="20"/>
        </w:rPr>
      </w:pPr>
    </w:p>
    <w:p w:rsidR="004A7EF2" w:rsidRPr="107422B7" w:rsidRDefault="004A7EF2" w:rsidP="004A7EF2">
      <w:pPr>
        <w:shd w:val="clear" w:color="auto" w:fill="FFFFFF"/>
        <w:ind w:firstLine="567"/>
        <w:rPr>
          <w:color w:val="000000"/>
          <w:sz w:val="24"/>
          <w:szCs w:val="24"/>
        </w:rPr>
      </w:pPr>
      <w:r w:rsidRPr="107422B7">
        <w:rPr>
          <w:color w:val="000000"/>
          <w:sz w:val="24"/>
          <w:szCs w:val="24"/>
        </w:rPr>
        <w:t xml:space="preserve">По состоянию на 09.08.2022 в Югре зарегистрировано 5752 случая </w:t>
      </w:r>
      <w:r w:rsidRPr="107422B7">
        <w:rPr>
          <w:color w:val="000000"/>
          <w:sz w:val="24"/>
          <w:szCs w:val="24"/>
          <w:u w:val="single"/>
        </w:rPr>
        <w:t>присасываний клещей</w:t>
      </w:r>
      <w:r w:rsidRPr="107422B7">
        <w:rPr>
          <w:color w:val="000000"/>
          <w:sz w:val="24"/>
          <w:szCs w:val="24"/>
        </w:rPr>
        <w:t xml:space="preserve"> при среднемноголетнем уровне 3581 присасывание (больше на 60,6%). Относительно аналогичного периода 2021 года больше на 42,8%. В текущем году иксодовые клещи активизировались позднее </w:t>
      </w:r>
      <w:r w:rsidRPr="107422B7">
        <w:rPr>
          <w:color w:val="000000"/>
          <w:sz w:val="24"/>
          <w:szCs w:val="24"/>
        </w:rPr>
        <w:lastRenderedPageBreak/>
        <w:t>предыдущего года на 10 дней и пик активности наблюдался на 20 неделе – тоже раньше обычного по данным многолетних наблюдений (25 неделя).</w:t>
      </w:r>
    </w:p>
    <w:p w:rsidR="004A7EF2" w:rsidRPr="107422B7" w:rsidRDefault="004A7EF2" w:rsidP="004A7EF2">
      <w:pPr>
        <w:shd w:val="clear" w:color="auto" w:fill="FFFFFF"/>
        <w:ind w:firstLine="567"/>
        <w:rPr>
          <w:color w:val="000000"/>
          <w:sz w:val="24"/>
          <w:szCs w:val="24"/>
        </w:rPr>
      </w:pPr>
      <w:r w:rsidRPr="107422B7">
        <w:rPr>
          <w:color w:val="000000"/>
          <w:sz w:val="24"/>
          <w:szCs w:val="24"/>
        </w:rPr>
        <w:t>На 31 неделе зарегистрировано 72 случая, что на 34% ниже аналогичного периода 2021 года (109 случаев), а также ниже среднемноголетнего на 18% (88 случаев).</w:t>
      </w:r>
    </w:p>
    <w:p w:rsidR="004A7EF2" w:rsidRPr="107422B7" w:rsidRDefault="004A7EF2" w:rsidP="004A7EF2">
      <w:pPr>
        <w:shd w:val="clear" w:color="auto" w:fill="FFFFFF"/>
        <w:ind w:firstLine="567"/>
        <w:rPr>
          <w:color w:val="000000"/>
          <w:sz w:val="24"/>
          <w:szCs w:val="24"/>
        </w:rPr>
      </w:pPr>
      <w:r w:rsidRPr="107422B7">
        <w:rPr>
          <w:color w:val="000000"/>
          <w:sz w:val="24"/>
          <w:szCs w:val="24"/>
        </w:rPr>
        <w:t>Удельный вес детей в структуре пострадавших составляет 12,2% (702 случая). Не имеют прививку от клещевого энцефалита в структуре пострадавших от присасывания 83,3%, в т.ч. 69,2% детей. Экспресс исследования проведены в 14,8% снятых клещей (852 клещей, инфицировано 41). Серопрофилактику получили 87,2% от подлежащих (3635 из 4168 подлежащих).</w:t>
      </w:r>
    </w:p>
    <w:p w:rsidR="004A7EF2" w:rsidRPr="107422B7" w:rsidRDefault="004A7EF2" w:rsidP="004A7EF2">
      <w:pPr>
        <w:shd w:val="clear" w:color="auto" w:fill="FFFFFF"/>
        <w:ind w:firstLine="567"/>
        <w:rPr>
          <w:color w:val="000000"/>
          <w:sz w:val="24"/>
          <w:szCs w:val="24"/>
        </w:rPr>
      </w:pPr>
      <w:r w:rsidRPr="107422B7">
        <w:rPr>
          <w:color w:val="000000"/>
          <w:sz w:val="24"/>
          <w:szCs w:val="24"/>
        </w:rPr>
        <w:t>Наиболее часто клещи нападают на людей в лесу (35,6%), на дачах и садовых участках (28,2% всех обращений). В черте населенного пункта пострадало 19,4% всех обратившихся за медицинской помощью. Завозные случаи составили 3,9%.</w:t>
      </w:r>
    </w:p>
    <w:p w:rsidR="004A7EF2" w:rsidRPr="107422B7" w:rsidRDefault="004A7EF2" w:rsidP="004A7EF2">
      <w:pPr>
        <w:shd w:val="clear" w:color="auto" w:fill="FFFFFF"/>
        <w:ind w:firstLine="567"/>
        <w:rPr>
          <w:color w:val="000000"/>
          <w:sz w:val="24"/>
          <w:szCs w:val="24"/>
        </w:rPr>
      </w:pPr>
      <w:r w:rsidRPr="107422B7">
        <w:rPr>
          <w:color w:val="000000"/>
          <w:sz w:val="24"/>
          <w:szCs w:val="24"/>
        </w:rPr>
        <w:t>Зарегистрированы 230 присасываний клещей на обработанной территории: 7 присасываний на кладбищах г.</w:t>
      </w:r>
      <w:r>
        <w:rPr>
          <w:color w:val="000000"/>
          <w:sz w:val="24"/>
          <w:szCs w:val="24"/>
        </w:rPr>
        <w:t xml:space="preserve"> </w:t>
      </w:r>
      <w:r w:rsidRPr="107422B7">
        <w:rPr>
          <w:color w:val="000000"/>
          <w:sz w:val="24"/>
          <w:szCs w:val="24"/>
        </w:rPr>
        <w:t>Нефтеюганска, 221 присасывание в черте городов и поселков (Нефтеюганский район, г.</w:t>
      </w:r>
      <w:r>
        <w:rPr>
          <w:color w:val="000000"/>
          <w:sz w:val="24"/>
          <w:szCs w:val="24"/>
        </w:rPr>
        <w:t xml:space="preserve"> </w:t>
      </w:r>
      <w:r w:rsidRPr="107422B7">
        <w:rPr>
          <w:color w:val="000000"/>
          <w:sz w:val="24"/>
          <w:szCs w:val="24"/>
        </w:rPr>
        <w:t>Нефтеюганск и г.Пыть-Ях),1-пляж (г.</w:t>
      </w:r>
      <w:r>
        <w:rPr>
          <w:color w:val="000000"/>
          <w:sz w:val="24"/>
          <w:szCs w:val="24"/>
        </w:rPr>
        <w:t xml:space="preserve"> </w:t>
      </w:r>
      <w:r w:rsidRPr="107422B7">
        <w:rPr>
          <w:color w:val="000000"/>
          <w:sz w:val="24"/>
          <w:szCs w:val="24"/>
        </w:rPr>
        <w:t>Лангепас), 1-парки и скверы (Березовского района), что составило 3,8% от всех присасываний.</w:t>
      </w:r>
    </w:p>
    <w:p w:rsidR="004A7EF2" w:rsidRPr="107422B7" w:rsidRDefault="004A7EF2" w:rsidP="004A7EF2">
      <w:pPr>
        <w:shd w:val="clear" w:color="auto" w:fill="FFFFFF"/>
        <w:ind w:firstLine="567"/>
        <w:rPr>
          <w:color w:val="000000"/>
          <w:sz w:val="24"/>
          <w:szCs w:val="24"/>
        </w:rPr>
      </w:pPr>
      <w:r w:rsidRPr="107422B7">
        <w:rPr>
          <w:color w:val="000000"/>
          <w:sz w:val="24"/>
          <w:szCs w:val="24"/>
        </w:rPr>
        <w:t>С начала эпидемиологического сезона обращаемость населения по поводу присасывания клеща в Ханты-Мансийском автономном округе – Югре составила 343,3 сл.на 100 тыс. населения. Значительно превышают среднеокружной показатель Ханты-Мансийский район (1978,3 на 100 тыс.нас.), г.Пыть-Ях (1268,7 на 100 тыс.нас.), Кондинский район (1144,6 на 100 тыс.нас.), Октябрьский район (1108,4 на 100 тыс.нас.), г.</w:t>
      </w:r>
      <w:r>
        <w:rPr>
          <w:color w:val="000000"/>
          <w:sz w:val="24"/>
          <w:szCs w:val="24"/>
        </w:rPr>
        <w:t xml:space="preserve"> </w:t>
      </w:r>
      <w:r w:rsidRPr="107422B7">
        <w:rPr>
          <w:color w:val="000000"/>
          <w:sz w:val="24"/>
          <w:szCs w:val="24"/>
        </w:rPr>
        <w:t>Ханты-Мансийск (935,2 на 100 тыс.нас.). Наименьший же показатель в г.</w:t>
      </w:r>
      <w:r>
        <w:rPr>
          <w:color w:val="000000"/>
          <w:sz w:val="24"/>
          <w:szCs w:val="24"/>
        </w:rPr>
        <w:t xml:space="preserve"> </w:t>
      </w:r>
      <w:r w:rsidRPr="107422B7">
        <w:rPr>
          <w:color w:val="000000"/>
          <w:sz w:val="24"/>
          <w:szCs w:val="24"/>
        </w:rPr>
        <w:t>Когалым (13,3 на 100 тыс.нас.), г. Радужный (15,9 на 100 тыс.нас.), Сургутский район (52,9 на 100 тыс.нас.).</w:t>
      </w:r>
    </w:p>
    <w:p w:rsidR="004A7EF2" w:rsidRPr="107422B7" w:rsidRDefault="004A7EF2" w:rsidP="004A7EF2">
      <w:pPr>
        <w:shd w:val="clear" w:color="auto" w:fill="FFFFFF"/>
        <w:ind w:firstLine="567"/>
        <w:rPr>
          <w:color w:val="000000"/>
          <w:sz w:val="24"/>
          <w:szCs w:val="24"/>
        </w:rPr>
      </w:pPr>
      <w:r w:rsidRPr="107422B7">
        <w:rPr>
          <w:color w:val="000000"/>
          <w:sz w:val="24"/>
          <w:szCs w:val="24"/>
        </w:rPr>
        <w:t>С начала эпидемического сезона зарегистрировано 25 случаев заболевания инфекциями, передающимися клещами (далее – ИПК), среди которых 16 случаев клещевого вирусного энцефалита (далее КВЭ) (1 ребенок, Сургут,1 ребенок Когалым). Среди всех заболевшие КВЭ привит был только 1 житель г.</w:t>
      </w:r>
      <w:r>
        <w:rPr>
          <w:color w:val="000000"/>
          <w:sz w:val="24"/>
          <w:szCs w:val="24"/>
        </w:rPr>
        <w:t xml:space="preserve"> </w:t>
      </w:r>
      <w:r w:rsidRPr="107422B7">
        <w:rPr>
          <w:color w:val="000000"/>
          <w:sz w:val="24"/>
          <w:szCs w:val="24"/>
        </w:rPr>
        <w:t>Нефтеюганска, экстренная профилактика проведена шести пострадавшим. Один случай закончился летальным исходом у непривитого жителя Югры. Также зарегистрировано 9 случаев иксодового клещевого боррелиоза (далее – ИКБ), экстренная профилактика проведена 6 пострадавшим.</w:t>
      </w:r>
    </w:p>
    <w:p w:rsidR="004A7EF2" w:rsidRPr="107422B7" w:rsidRDefault="004A7EF2" w:rsidP="004A7EF2">
      <w:pPr>
        <w:shd w:val="clear" w:color="auto" w:fill="FFFFFF"/>
        <w:ind w:firstLine="567"/>
        <w:rPr>
          <w:color w:val="000000"/>
          <w:sz w:val="24"/>
          <w:szCs w:val="24"/>
        </w:rPr>
      </w:pPr>
      <w:r w:rsidRPr="107422B7">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 Сургут- 2, Сургутский р-н- 1, Октябрьский-2, Нефтеюганский район -1, Нягань-2, Ханты-Мансийск-1, Нефтеюганск-2, Нижневартовск-1,</w:t>
      </w:r>
      <w:r>
        <w:rPr>
          <w:color w:val="000000"/>
          <w:sz w:val="24"/>
          <w:szCs w:val="24"/>
        </w:rPr>
        <w:t xml:space="preserve"> </w:t>
      </w:r>
      <w:r w:rsidRPr="107422B7">
        <w:rPr>
          <w:color w:val="000000"/>
          <w:sz w:val="24"/>
          <w:szCs w:val="24"/>
        </w:rPr>
        <w:t>Ханты-Мансийский район-1).</w:t>
      </w:r>
    </w:p>
    <w:p w:rsidR="004A7EF2" w:rsidRPr="107422B7" w:rsidRDefault="004A7EF2" w:rsidP="004A7EF2">
      <w:pPr>
        <w:shd w:val="clear" w:color="auto" w:fill="FFFFFF"/>
        <w:ind w:firstLine="567"/>
        <w:rPr>
          <w:color w:val="000000"/>
          <w:sz w:val="24"/>
          <w:szCs w:val="24"/>
        </w:rPr>
      </w:pPr>
      <w:r w:rsidRPr="107422B7">
        <w:rPr>
          <w:color w:val="000000"/>
          <w:sz w:val="24"/>
          <w:szCs w:val="24"/>
        </w:rPr>
        <w:t>С начала сезона на вирусофорность исследовано 2384 клеща, в том числе снятых с людей 1986, с объектов окружающей среды 398. Доля зараженных клещей ИКБ – составила 38,16%, моноцитарным эрлихиозом человека (МЭЧ) – 6,07%, КВЭ – 1,17%, гранулоцитарным эрлихиозом человека (ГАЧ) – 0,92%.</w:t>
      </w:r>
    </w:p>
    <w:p w:rsidR="004A7EF2" w:rsidRPr="107422B7" w:rsidRDefault="004A7EF2" w:rsidP="004A7EF2">
      <w:pPr>
        <w:shd w:val="clear" w:color="auto" w:fill="FFFFFF"/>
        <w:ind w:firstLine="567"/>
        <w:rPr>
          <w:color w:val="000000"/>
          <w:sz w:val="24"/>
          <w:szCs w:val="24"/>
        </w:rPr>
      </w:pPr>
      <w:r w:rsidRPr="107422B7">
        <w:rPr>
          <w:color w:val="000000"/>
          <w:sz w:val="24"/>
          <w:szCs w:val="24"/>
        </w:rPr>
        <w:t>На 2022 год акарицидные обработки запланированы 4167,1 га, в т.ч. 447,654 га в ЛОУ (2021 год - 4719,668 га). С 13.07.2022 проводится третий этап акарицидных обработок. На 08.08.2022 проведена обработка с учетом кратности на площади 11306,4 га, из них на территориях: ЛОУ – 956,4 га, (100 %), кладбище – 1000,2 га, парки – 1486,5 га, прочие – 7863,3 га. Контроль качества акарицидных обработок силами ФБУЗ «ЦГиЭ в ХМАО-Югре» проведен на 18,21% обработанной на площади, преимущественно это территории летних оздоровительных организаций для детей, другими организациями контроль эффективности проведен на 422,6 гектарах.</w:t>
      </w:r>
    </w:p>
    <w:p w:rsidR="004A7EF2" w:rsidRPr="107422B7" w:rsidRDefault="004A7EF2" w:rsidP="004A7EF2">
      <w:pPr>
        <w:shd w:val="clear" w:color="auto" w:fill="FFFFFF"/>
        <w:ind w:firstLine="567"/>
        <w:rPr>
          <w:color w:val="000000"/>
          <w:sz w:val="24"/>
          <w:szCs w:val="24"/>
        </w:rPr>
      </w:pPr>
      <w:r w:rsidRPr="107422B7">
        <w:rPr>
          <w:color w:val="000000"/>
          <w:sz w:val="24"/>
          <w:szCs w:val="24"/>
        </w:rPr>
        <w:t>На 09.08.2022 года 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AB69A1" w:rsidRPr="10F44D5F" w:rsidRDefault="00AB69A1" w:rsidP="00D90BAC">
      <w:pPr>
        <w:ind w:firstLine="567"/>
        <w:jc w:val="both"/>
        <w:rPr>
          <w:b/>
          <w:sz w:val="24"/>
          <w:szCs w:val="24"/>
        </w:rPr>
      </w:pPr>
      <w:r w:rsidRPr="10F44D5F">
        <w:rPr>
          <w:sz w:val="24"/>
          <w:szCs w:val="24"/>
        </w:rPr>
        <w:t xml:space="preserve">Всего на территории Ханты-Мансийского автономного округа - Югры подтверждено </w:t>
      </w:r>
      <w:r w:rsidRPr="10F44D5F">
        <w:rPr>
          <w:b/>
          <w:bCs/>
          <w:sz w:val="24"/>
          <w:szCs w:val="24"/>
        </w:rPr>
        <w:t xml:space="preserve">216 416 </w:t>
      </w:r>
      <w:r w:rsidRPr="10F44D5F">
        <w:rPr>
          <w:sz w:val="24"/>
          <w:szCs w:val="24"/>
        </w:rPr>
        <w:t xml:space="preserve">случаев заражения (за сутки </w:t>
      </w:r>
      <w:r w:rsidRPr="10F44D5F">
        <w:rPr>
          <w:b/>
          <w:sz w:val="24"/>
          <w:szCs w:val="24"/>
        </w:rPr>
        <w:t>416</w:t>
      </w:r>
      <w:r w:rsidRPr="10F44D5F">
        <w:rPr>
          <w:sz w:val="24"/>
          <w:szCs w:val="24"/>
        </w:rPr>
        <w:t xml:space="preserve">), выздоровели </w:t>
      </w:r>
      <w:r w:rsidRPr="10F44D5F">
        <w:rPr>
          <w:b/>
          <w:bCs/>
          <w:sz w:val="24"/>
          <w:szCs w:val="24"/>
        </w:rPr>
        <w:t xml:space="preserve">211 658 </w:t>
      </w:r>
      <w:r w:rsidRPr="10F44D5F">
        <w:rPr>
          <w:sz w:val="24"/>
          <w:szCs w:val="24"/>
        </w:rPr>
        <w:t xml:space="preserve">человек (за сутки </w:t>
      </w:r>
      <w:r w:rsidRPr="10F44D5F">
        <w:rPr>
          <w:b/>
          <w:sz w:val="24"/>
          <w:szCs w:val="24"/>
        </w:rPr>
        <w:t>197</w:t>
      </w:r>
      <w:r w:rsidRPr="10F44D5F">
        <w:rPr>
          <w:sz w:val="24"/>
          <w:szCs w:val="24"/>
        </w:rPr>
        <w:t xml:space="preserve">), скончались </w:t>
      </w:r>
      <w:r w:rsidRPr="10F44D5F">
        <w:rPr>
          <w:b/>
          <w:bCs/>
          <w:sz w:val="24"/>
          <w:szCs w:val="24"/>
        </w:rPr>
        <w:t xml:space="preserve">2 558 </w:t>
      </w:r>
      <w:r w:rsidRPr="10F44D5F">
        <w:rPr>
          <w:sz w:val="24"/>
          <w:szCs w:val="24"/>
        </w:rPr>
        <w:t>человек (за сутки</w:t>
      </w:r>
      <w:r w:rsidRPr="10F44D5F">
        <w:rPr>
          <w:b/>
          <w:sz w:val="24"/>
          <w:szCs w:val="24"/>
        </w:rPr>
        <w:t xml:space="preserve"> 0</w:t>
      </w:r>
      <w:r w:rsidRPr="10F44D5F">
        <w:rPr>
          <w:sz w:val="24"/>
          <w:szCs w:val="24"/>
        </w:rPr>
        <w:t xml:space="preserve">). По состоянию на </w:t>
      </w:r>
      <w:r w:rsidRPr="10F44D5F">
        <w:rPr>
          <w:b/>
          <w:sz w:val="24"/>
          <w:szCs w:val="24"/>
        </w:rPr>
        <w:t>21.08.2022</w:t>
      </w:r>
      <w:r w:rsidRPr="10F44D5F">
        <w:rPr>
          <w:sz w:val="24"/>
          <w:szCs w:val="24"/>
        </w:rPr>
        <w:t xml:space="preserve"> госпитализированы </w:t>
      </w:r>
      <w:r w:rsidRPr="10F44D5F">
        <w:rPr>
          <w:b/>
          <w:sz w:val="24"/>
          <w:szCs w:val="24"/>
        </w:rPr>
        <w:t>114</w:t>
      </w:r>
      <w:r w:rsidRPr="10F44D5F">
        <w:rPr>
          <w:sz w:val="24"/>
          <w:szCs w:val="24"/>
        </w:rPr>
        <w:t xml:space="preserve"> человек.</w:t>
      </w:r>
    </w:p>
    <w:p w:rsidR="00AB69A1" w:rsidRPr="10F44D5F" w:rsidRDefault="00AB69A1" w:rsidP="00AB69A1">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B69A1" w:rsidRPr="10F44D5F" w:rsidTr="00D026C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tabs>
                <w:tab w:val="left" w:pos="3170"/>
              </w:tabs>
              <w:jc w:val="center"/>
              <w:rPr>
                <w:b/>
                <w:sz w:val="24"/>
                <w:szCs w:val="24"/>
              </w:rPr>
            </w:pPr>
            <w:r w:rsidRPr="10F44D5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tabs>
                <w:tab w:val="left" w:pos="3170"/>
              </w:tabs>
              <w:jc w:val="center"/>
              <w:rPr>
                <w:b/>
                <w:sz w:val="24"/>
                <w:szCs w:val="24"/>
              </w:rPr>
            </w:pPr>
            <w:r w:rsidRPr="10F44D5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tabs>
                <w:tab w:val="left" w:pos="3170"/>
              </w:tabs>
              <w:jc w:val="center"/>
              <w:rPr>
                <w:b/>
                <w:sz w:val="24"/>
                <w:szCs w:val="24"/>
              </w:rPr>
            </w:pPr>
            <w:r w:rsidRPr="10F44D5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tabs>
                <w:tab w:val="left" w:pos="3170"/>
              </w:tabs>
              <w:jc w:val="center"/>
              <w:rPr>
                <w:b/>
                <w:sz w:val="24"/>
                <w:szCs w:val="24"/>
              </w:rPr>
            </w:pPr>
            <w:r w:rsidRPr="10F44D5F">
              <w:rPr>
                <w:b/>
                <w:sz w:val="24"/>
                <w:szCs w:val="24"/>
              </w:rPr>
              <w:t>Прим.</w:t>
            </w:r>
          </w:p>
        </w:tc>
      </w:tr>
      <w:tr w:rsidR="00AB69A1" w:rsidRPr="10F44D5F" w:rsidTr="00D026C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tabs>
                <w:tab w:val="left" w:pos="3170"/>
              </w:tabs>
              <w:rPr>
                <w:sz w:val="24"/>
                <w:szCs w:val="24"/>
              </w:rPr>
            </w:pPr>
            <w:r w:rsidRPr="10F44D5F">
              <w:rPr>
                <w:sz w:val="24"/>
                <w:szCs w:val="24"/>
              </w:rPr>
              <w:t xml:space="preserve">Подтвержденные случаи заражения </w:t>
            </w:r>
            <w:r w:rsidRPr="10F44D5F">
              <w:rPr>
                <w:sz w:val="24"/>
                <w:szCs w:val="24"/>
              </w:rPr>
              <w:lastRenderedPageBreak/>
              <w:t>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jc w:val="center"/>
              <w:rPr>
                <w:sz w:val="24"/>
                <w:szCs w:val="24"/>
              </w:rPr>
            </w:pPr>
            <w:r w:rsidRPr="10F44D5F">
              <w:rPr>
                <w:b/>
                <w:bCs/>
                <w:sz w:val="24"/>
                <w:szCs w:val="24"/>
              </w:rPr>
              <w:lastRenderedPageBreak/>
              <w:t>216 967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jc w:val="center"/>
              <w:rPr>
                <w:sz w:val="24"/>
                <w:szCs w:val="24"/>
              </w:rPr>
            </w:pPr>
            <w:r w:rsidRPr="10F44D5F">
              <w:rPr>
                <w:b/>
                <w:bCs/>
                <w:sz w:val="24"/>
                <w:szCs w:val="24"/>
              </w:rPr>
              <w:t xml:space="preserve">416 </w:t>
            </w:r>
            <w:r w:rsidRPr="10F44D5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B69A1" w:rsidRPr="10F44D5F" w:rsidRDefault="00AB69A1" w:rsidP="00D026C2">
            <w:pPr>
              <w:tabs>
                <w:tab w:val="left" w:pos="3170"/>
              </w:tabs>
              <w:jc w:val="center"/>
              <w:rPr>
                <w:sz w:val="24"/>
                <w:szCs w:val="24"/>
              </w:rPr>
            </w:pPr>
          </w:p>
        </w:tc>
      </w:tr>
      <w:tr w:rsidR="00AB69A1" w:rsidRPr="10F44D5F" w:rsidTr="00D026C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tabs>
                <w:tab w:val="left" w:pos="3170"/>
              </w:tabs>
              <w:rPr>
                <w:sz w:val="24"/>
                <w:szCs w:val="24"/>
              </w:rPr>
            </w:pPr>
            <w:r w:rsidRPr="10F44D5F">
              <w:rPr>
                <w:sz w:val="24"/>
                <w:szCs w:val="24"/>
              </w:rPr>
              <w:lastRenderedPageBreak/>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jc w:val="center"/>
              <w:rPr>
                <w:sz w:val="24"/>
                <w:szCs w:val="24"/>
              </w:rPr>
            </w:pPr>
            <w:r w:rsidRPr="10F44D5F">
              <w:rPr>
                <w:b/>
                <w:bCs/>
                <w:sz w:val="24"/>
                <w:szCs w:val="24"/>
              </w:rPr>
              <w:t xml:space="preserve">211 658 </w:t>
            </w:r>
            <w:r w:rsidRPr="10F44D5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jc w:val="center"/>
              <w:rPr>
                <w:sz w:val="24"/>
                <w:szCs w:val="24"/>
              </w:rPr>
            </w:pPr>
            <w:r w:rsidRPr="10F44D5F">
              <w:rPr>
                <w:b/>
                <w:sz w:val="24"/>
                <w:szCs w:val="24"/>
              </w:rPr>
              <w:t>197 чел.</w:t>
            </w:r>
          </w:p>
        </w:tc>
        <w:tc>
          <w:tcPr>
            <w:tcW w:w="2041" w:type="dxa"/>
            <w:tcBorders>
              <w:top w:val="single" w:sz="4" w:space="0" w:color="auto"/>
              <w:left w:val="single" w:sz="4" w:space="0" w:color="auto"/>
              <w:bottom w:val="single" w:sz="4" w:space="0" w:color="auto"/>
              <w:right w:val="single" w:sz="4" w:space="0" w:color="auto"/>
            </w:tcBorders>
            <w:vAlign w:val="center"/>
          </w:tcPr>
          <w:p w:rsidR="00AB69A1" w:rsidRPr="10F44D5F" w:rsidRDefault="00AB69A1" w:rsidP="00D026C2">
            <w:pPr>
              <w:tabs>
                <w:tab w:val="left" w:pos="3170"/>
              </w:tabs>
              <w:jc w:val="center"/>
              <w:rPr>
                <w:sz w:val="24"/>
                <w:szCs w:val="24"/>
              </w:rPr>
            </w:pPr>
          </w:p>
        </w:tc>
      </w:tr>
      <w:tr w:rsidR="00AB69A1" w:rsidRPr="10F44D5F" w:rsidTr="00D026C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tabs>
                <w:tab w:val="left" w:pos="3170"/>
              </w:tabs>
              <w:rPr>
                <w:sz w:val="24"/>
                <w:szCs w:val="24"/>
              </w:rPr>
            </w:pPr>
            <w:r w:rsidRPr="10F44D5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jc w:val="center"/>
              <w:rPr>
                <w:b/>
                <w:sz w:val="24"/>
                <w:szCs w:val="24"/>
              </w:rPr>
            </w:pPr>
            <w:r w:rsidRPr="10F44D5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69A1" w:rsidRPr="10F44D5F" w:rsidRDefault="00AB69A1" w:rsidP="00D026C2">
            <w:pPr>
              <w:jc w:val="center"/>
              <w:rPr>
                <w:b/>
                <w:sz w:val="24"/>
                <w:szCs w:val="24"/>
              </w:rPr>
            </w:pPr>
            <w:r w:rsidRPr="10F44D5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B69A1" w:rsidRPr="10F44D5F" w:rsidRDefault="00AB69A1" w:rsidP="00D026C2">
            <w:pPr>
              <w:tabs>
                <w:tab w:val="left" w:pos="3170"/>
              </w:tabs>
              <w:jc w:val="center"/>
              <w:rPr>
                <w:sz w:val="24"/>
                <w:szCs w:val="24"/>
              </w:rPr>
            </w:pPr>
          </w:p>
        </w:tc>
      </w:tr>
    </w:tbl>
    <w:p w:rsidR="00AB69A1" w:rsidRPr="10082C02" w:rsidRDefault="00AB69A1" w:rsidP="00AB69A1">
      <w:pPr>
        <w:tabs>
          <w:tab w:val="left" w:pos="6311"/>
        </w:tabs>
        <w:ind w:firstLine="567"/>
      </w:pPr>
    </w:p>
    <w:p w:rsidR="00AB69A1" w:rsidRPr="10CB5B1F" w:rsidRDefault="00AB69A1" w:rsidP="00AB69A1">
      <w:pPr>
        <w:tabs>
          <w:tab w:val="left" w:pos="6975"/>
        </w:tabs>
        <w:ind w:firstLine="567"/>
        <w:rPr>
          <w:sz w:val="24"/>
          <w:szCs w:val="24"/>
          <w:lang w:bidi="ru-RU"/>
        </w:rPr>
      </w:pPr>
      <w:r w:rsidRPr="10082C02">
        <w:rPr>
          <w:sz w:val="24"/>
          <w:szCs w:val="24"/>
          <w:lang w:bidi="ru-RU"/>
        </w:rPr>
        <w:t>Для клинически здоровых лиц, не имеющих возможностей изолированного</w:t>
      </w:r>
      <w:r w:rsidRPr="10CB5B1F">
        <w:rPr>
          <w:sz w:val="24"/>
          <w:szCs w:val="24"/>
          <w:lang w:bidi="ru-RU"/>
        </w:rPr>
        <w:t xml:space="preserve"> проживания, развернут 0 пунктов обсервации, в котором размещено 0 человек.</w:t>
      </w:r>
    </w:p>
    <w:p w:rsidR="00AB69A1" w:rsidRPr="10CB5B1F" w:rsidRDefault="00AB69A1" w:rsidP="00AB69A1">
      <w:pPr>
        <w:tabs>
          <w:tab w:val="left" w:pos="6975"/>
        </w:tabs>
        <w:ind w:firstLine="567"/>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B11ECD" w:rsidRPr="10AE5AB2" w:rsidRDefault="00B11ECD" w:rsidP="00B11ECD">
      <w:pPr>
        <w:autoSpaceDE w:val="0"/>
        <w:autoSpaceDN w:val="0"/>
        <w:ind w:firstLine="567"/>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11ECD" w:rsidRPr="10AE5AB2" w:rsidRDefault="00B11ECD" w:rsidP="00B11ECD">
      <w:pPr>
        <w:autoSpaceDE w:val="0"/>
        <w:autoSpaceDN w:val="0"/>
        <w:ind w:firstLine="567"/>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11ECD" w:rsidRPr="10AE5AB2" w:rsidRDefault="00B11ECD" w:rsidP="00B11ECD">
      <w:pPr>
        <w:autoSpaceDE w:val="0"/>
        <w:autoSpaceDN w:val="0"/>
        <w:ind w:firstLine="567"/>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B11ECD" w:rsidRPr="10AE5AB2" w:rsidRDefault="00B11ECD" w:rsidP="00B11ECD">
      <w:pPr>
        <w:autoSpaceDE w:val="0"/>
        <w:autoSpaceDN w:val="0"/>
        <w:ind w:firstLine="567"/>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w:t>
      </w:r>
      <w:r w:rsidRPr="10AE5AB2">
        <w:rPr>
          <w:sz w:val="24"/>
          <w:szCs w:val="24"/>
          <w:lang w:bidi="ru-RU"/>
        </w:rPr>
        <w:t>втономн</w:t>
      </w:r>
      <w:r>
        <w:rPr>
          <w:sz w:val="24"/>
          <w:szCs w:val="24"/>
          <w:lang w:bidi="ru-RU"/>
        </w:rPr>
        <w:t>ый</w:t>
      </w:r>
      <w:r w:rsidRPr="10AE5AB2">
        <w:rPr>
          <w:sz w:val="24"/>
          <w:szCs w:val="24"/>
          <w:lang w:bidi="ru-RU"/>
        </w:rPr>
        <w:t xml:space="preserve"> округ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B11ECD" w:rsidRPr="10AE5AB2" w:rsidRDefault="00B11ECD" w:rsidP="00B11ECD">
      <w:pPr>
        <w:autoSpaceDE w:val="0"/>
        <w:autoSpaceDN w:val="0"/>
        <w:ind w:firstLine="567"/>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B11ECD" w:rsidRDefault="00B11ECD" w:rsidP="00B11ECD">
      <w:pPr>
        <w:autoSpaceDE w:val="0"/>
        <w:autoSpaceDN w:val="0"/>
        <w:ind w:firstLine="567"/>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11ECD" w:rsidRPr="10FE5632" w:rsidRDefault="00B11ECD" w:rsidP="00B11ECD">
      <w:pPr>
        <w:autoSpaceDE w:val="0"/>
        <w:autoSpaceDN w:val="0"/>
        <w:ind w:firstLine="567"/>
        <w:rPr>
          <w:color w:val="FF0000"/>
          <w:sz w:val="24"/>
          <w:szCs w:val="24"/>
          <w:lang w:bidi="ru-RU"/>
        </w:rPr>
      </w:pPr>
      <w:r w:rsidRPr="10FE5632">
        <w:rPr>
          <w:sz w:val="24"/>
          <w:szCs w:val="24"/>
          <w:lang w:bidi="ru-RU"/>
        </w:rPr>
        <w:t>Распоряжением Губернатора ХМАО-Югры от 17.08.2022 №265-рг «Об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w:t>
      </w:r>
      <w:r>
        <w:rPr>
          <w:sz w:val="24"/>
          <w:szCs w:val="24"/>
          <w:lang w:bidi="ru-RU"/>
        </w:rPr>
        <w:t>установлены</w:t>
      </w:r>
      <w:r w:rsidRPr="10FE5632">
        <w:rPr>
          <w:sz w:val="24"/>
          <w:szCs w:val="24"/>
          <w:lang w:bidi="ru-RU"/>
        </w:rPr>
        <w:t xml:space="preserve"> ограничительные мероприятия по бешенству животных.</w:t>
      </w:r>
    </w:p>
    <w:p w:rsidR="00B11ECD" w:rsidRPr="10FD60B7" w:rsidRDefault="00B11ECD" w:rsidP="00B11ECD">
      <w:pPr>
        <w:autoSpaceDE w:val="0"/>
        <w:autoSpaceDN w:val="0"/>
        <w:ind w:firstLine="567"/>
        <w:rPr>
          <w:sz w:val="24"/>
          <w:szCs w:val="24"/>
          <w:lang w:bidi="ru-RU"/>
        </w:rPr>
      </w:pPr>
      <w:r w:rsidRPr="10FD60B7">
        <w:rPr>
          <w:sz w:val="24"/>
          <w:szCs w:val="24"/>
          <w:lang w:bidi="ru-RU"/>
        </w:rPr>
        <w:t>Приказом Ветслужбы Югры от 17.08.2022</w:t>
      </w:r>
      <w:r w:rsidRPr="10FD60B7">
        <w:rPr>
          <w:sz w:val="24"/>
          <w:szCs w:val="24"/>
        </w:rPr>
        <w:t xml:space="preserve"> </w:t>
      </w:r>
      <w:r w:rsidRPr="10FD60B7">
        <w:rPr>
          <w:sz w:val="24"/>
          <w:szCs w:val="24"/>
          <w:lang w:bidi="ru-RU"/>
        </w:rPr>
        <w:t>№ 23-Пр-202-ОД</w:t>
      </w:r>
      <w:r w:rsidRPr="10FD60B7">
        <w:rPr>
          <w:sz w:val="24"/>
          <w:szCs w:val="24"/>
        </w:rPr>
        <w:t xml:space="preserve"> </w:t>
      </w:r>
      <w:r w:rsidRPr="10FD60B7">
        <w:rPr>
          <w:sz w:val="24"/>
          <w:szCs w:val="24"/>
          <w:lang w:bidi="ru-RU"/>
        </w:rPr>
        <w:t>«Об</w:t>
      </w:r>
      <w:r w:rsidRPr="10FD60B7">
        <w:rPr>
          <w:sz w:val="24"/>
          <w:szCs w:val="24"/>
        </w:rPr>
        <w:t xml:space="preserve"> </w:t>
      </w:r>
      <w:r w:rsidRPr="10FD60B7">
        <w:rPr>
          <w:sz w:val="24"/>
          <w:szCs w:val="24"/>
          <w:lang w:bidi="ru-RU"/>
        </w:rPr>
        <w:t>установлении</w:t>
      </w:r>
      <w:r w:rsidRPr="10FD60B7">
        <w:rPr>
          <w:sz w:val="24"/>
          <w:szCs w:val="24"/>
        </w:rPr>
        <w:t xml:space="preserve"> </w:t>
      </w:r>
      <w:r w:rsidRPr="10FD60B7">
        <w:rPr>
          <w:sz w:val="24"/>
          <w:szCs w:val="24"/>
          <w:lang w:bidi="ru-RU"/>
        </w:rPr>
        <w:t>ограничительных</w:t>
      </w:r>
      <w:r w:rsidRPr="10FD60B7">
        <w:rPr>
          <w:sz w:val="24"/>
          <w:szCs w:val="24"/>
        </w:rPr>
        <w:t xml:space="preserve"> </w:t>
      </w:r>
      <w:r w:rsidRPr="10FD60B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B11ECD" w:rsidRPr="10FE5632" w:rsidRDefault="00B11ECD" w:rsidP="00B11ECD">
      <w:pPr>
        <w:autoSpaceDE w:val="0"/>
        <w:autoSpaceDN w:val="0"/>
        <w:ind w:firstLine="567"/>
        <w:rPr>
          <w:sz w:val="24"/>
          <w:szCs w:val="24"/>
          <w:lang w:bidi="ru-RU"/>
        </w:rPr>
      </w:pPr>
      <w:r w:rsidRPr="10FE5632">
        <w:rPr>
          <w:sz w:val="24"/>
          <w:szCs w:val="24"/>
          <w:lang w:bidi="ru-RU"/>
        </w:rPr>
        <w:t>Приказом Ветслужбы Югры от 17.08.2022</w:t>
      </w:r>
      <w:r w:rsidRPr="10FE5632">
        <w:rPr>
          <w:sz w:val="24"/>
          <w:szCs w:val="24"/>
        </w:rPr>
        <w:t xml:space="preserve"> </w:t>
      </w:r>
      <w:r w:rsidRPr="10FE5632">
        <w:rPr>
          <w:sz w:val="24"/>
          <w:szCs w:val="24"/>
          <w:lang w:bidi="ru-RU"/>
        </w:rPr>
        <w:t>№ 23-Пр-203-ОД</w:t>
      </w:r>
      <w:r w:rsidRPr="10FE5632">
        <w:rPr>
          <w:sz w:val="24"/>
          <w:szCs w:val="24"/>
        </w:rPr>
        <w:t xml:space="preserve"> </w:t>
      </w:r>
      <w:r w:rsidRPr="10FE5632">
        <w:rPr>
          <w:sz w:val="24"/>
          <w:szCs w:val="24"/>
          <w:lang w:bidi="ru-RU"/>
        </w:rPr>
        <w:t>«Об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Pr>
          <w:i/>
          <w:sz w:val="24"/>
          <w:szCs w:val="24"/>
          <w:lang w:bidi="ru-RU"/>
        </w:rPr>
        <w:t xml:space="preserve"> </w:t>
      </w:r>
      <w:r w:rsidRPr="10FE5632">
        <w:rPr>
          <w:sz w:val="24"/>
          <w:szCs w:val="24"/>
          <w:lang w:bidi="ru-RU"/>
        </w:rPr>
        <w:t>в неблагополучном пункте г. Ханты-Мансийск, ул. Восточная д.18 и угрожаемой зоне радиусом 300 метров.</w:t>
      </w:r>
    </w:p>
    <w:p w:rsidR="00285D68" w:rsidRPr="00501ACA" w:rsidRDefault="00285D68" w:rsidP="005E50FB">
      <w:pPr>
        <w:autoSpaceDE w:val="0"/>
        <w:autoSpaceDN w:val="0"/>
        <w:ind w:firstLine="567"/>
        <w:jc w:val="both"/>
        <w:rPr>
          <w:sz w:val="16"/>
          <w:szCs w:val="16"/>
          <w:lang w:bidi="ru-RU"/>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7A3B22" w:rsidRPr="10F44D5F" w:rsidRDefault="007A3B22" w:rsidP="00D90BAC">
      <w:pPr>
        <w:ind w:firstLine="567"/>
        <w:jc w:val="both"/>
        <w:rPr>
          <w:bCs/>
          <w:spacing w:val="-4"/>
          <w:sz w:val="24"/>
          <w:szCs w:val="24"/>
        </w:rPr>
      </w:pPr>
      <w:r w:rsidRPr="10F44D5F">
        <w:rPr>
          <w:b/>
          <w:bCs/>
          <w:spacing w:val="-4"/>
          <w:sz w:val="24"/>
          <w:szCs w:val="24"/>
        </w:rPr>
        <w:lastRenderedPageBreak/>
        <w:t>С 17.08.2022 по 24.08.2022</w:t>
      </w:r>
      <w:r w:rsidRPr="10F44D5F">
        <w:rPr>
          <w:bCs/>
          <w:spacing w:val="-4"/>
          <w:sz w:val="24"/>
          <w:szCs w:val="24"/>
        </w:rPr>
        <w:t xml:space="preserve"> на территории Нижневартовского района, группа туристов вышла на маршрут: набережная п. Новоаганск – мост Покачи-Аган. Запланирован сплав по реке Аган. Общее количество: 6 человек. Руководитель туристской группы: Сержант Вера Алексеевна. Обстановка – без происшествий. </w:t>
      </w:r>
    </w:p>
    <w:p w:rsidR="007A3B22" w:rsidRPr="10F44D5F" w:rsidRDefault="007A3B22" w:rsidP="00D90BAC">
      <w:pPr>
        <w:ind w:firstLine="567"/>
        <w:jc w:val="both"/>
        <w:rPr>
          <w:bCs/>
          <w:spacing w:val="-4"/>
          <w:sz w:val="24"/>
          <w:szCs w:val="24"/>
        </w:rPr>
      </w:pPr>
      <w:r w:rsidRPr="10F44D5F">
        <w:rPr>
          <w:b/>
          <w:bCs/>
          <w:spacing w:val="-4"/>
          <w:sz w:val="22"/>
          <w:szCs w:val="22"/>
        </w:rPr>
        <w:t>С 19.08.2022по 21.08.2022</w:t>
      </w:r>
      <w:r w:rsidRPr="10F44D5F">
        <w:rPr>
          <w:bCs/>
          <w:spacing w:val="-4"/>
          <w:sz w:val="22"/>
          <w:szCs w:val="22"/>
        </w:rPr>
        <w:t xml:space="preserve"> на территории Сургутского района группа туристов вышла на маршрут: ГСК «Нептун» г. Сургута до п. Высокий Мыс Сургутского района. Сплав на катамаранах по реке Обь. </w:t>
      </w:r>
      <w:r w:rsidRPr="10F44D5F">
        <w:rPr>
          <w:bCs/>
          <w:spacing w:val="-4"/>
          <w:sz w:val="24"/>
          <w:szCs w:val="24"/>
        </w:rPr>
        <w:t xml:space="preserve">Общее количество: 9 человек. </w:t>
      </w:r>
      <w:r w:rsidRPr="10F44D5F">
        <w:rPr>
          <w:bCs/>
          <w:spacing w:val="-4"/>
          <w:sz w:val="22"/>
          <w:szCs w:val="22"/>
        </w:rPr>
        <w:t xml:space="preserve">Руководитель группы – Александров Юрий Геннадьевич. </w:t>
      </w:r>
      <w:r w:rsidRPr="10F44D5F">
        <w:rPr>
          <w:bCs/>
          <w:spacing w:val="-4"/>
          <w:sz w:val="24"/>
          <w:szCs w:val="24"/>
        </w:rPr>
        <w:t xml:space="preserve">Обстановка – без происшествий. </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A33568">
        <w:rPr>
          <w:b/>
          <w:bCs/>
          <w:sz w:val="24"/>
          <w:szCs w:val="24"/>
          <w:u w:val="single"/>
        </w:rPr>
        <w:t>22</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C14473" w:rsidRPr="00C14473" w:rsidRDefault="00C14473" w:rsidP="00C14473">
      <w:pPr>
        <w:tabs>
          <w:tab w:val="left" w:pos="1090"/>
        </w:tabs>
        <w:ind w:firstLine="567"/>
        <w:jc w:val="both"/>
        <w:rPr>
          <w:b/>
          <w:sz w:val="24"/>
          <w:szCs w:val="24"/>
        </w:rPr>
      </w:pPr>
      <w:r w:rsidRPr="00C14473">
        <w:rPr>
          <w:b/>
          <w:bCs/>
          <w:sz w:val="24"/>
          <w:szCs w:val="24"/>
        </w:rPr>
        <w:t>ОЯ – не прогнозируется</w:t>
      </w:r>
      <w:r w:rsidRPr="00C14473">
        <w:rPr>
          <w:b/>
          <w:sz w:val="24"/>
          <w:szCs w:val="24"/>
        </w:rPr>
        <w:t>.</w:t>
      </w:r>
    </w:p>
    <w:p w:rsidR="001A1C17" w:rsidRDefault="00C14473" w:rsidP="001A1C17">
      <w:pPr>
        <w:tabs>
          <w:tab w:val="left" w:pos="1090"/>
        </w:tabs>
        <w:ind w:firstLine="567"/>
        <w:jc w:val="both"/>
        <w:rPr>
          <w:b/>
          <w:sz w:val="24"/>
          <w:szCs w:val="24"/>
        </w:rPr>
      </w:pPr>
      <w:r w:rsidRPr="00C14473">
        <w:rPr>
          <w:b/>
          <w:bCs/>
          <w:sz w:val="24"/>
          <w:szCs w:val="24"/>
        </w:rPr>
        <w:t>НЯ – не прогнозируется</w:t>
      </w:r>
      <w:r w:rsidRPr="00C14473">
        <w:rPr>
          <w:b/>
          <w:sz w:val="24"/>
          <w:szCs w:val="24"/>
        </w:rPr>
        <w:t>.</w:t>
      </w:r>
    </w:p>
    <w:p w:rsidR="001A1C17" w:rsidRDefault="00391D5D" w:rsidP="001A1C17">
      <w:pPr>
        <w:tabs>
          <w:tab w:val="left" w:pos="1090"/>
        </w:tabs>
        <w:ind w:firstLine="567"/>
        <w:jc w:val="both"/>
        <w:rPr>
          <w:b/>
          <w:sz w:val="24"/>
          <w:szCs w:val="24"/>
        </w:rPr>
      </w:pPr>
      <w:r w:rsidRPr="001A1C17">
        <w:rPr>
          <w:b/>
          <w:bCs/>
          <w:sz w:val="24"/>
          <w:szCs w:val="24"/>
        </w:rPr>
        <w:t xml:space="preserve">По ХМАО: </w:t>
      </w:r>
      <w:r w:rsidR="001A1C17" w:rsidRPr="001A1C17">
        <w:rPr>
          <w:sz w:val="24"/>
          <w:szCs w:val="24"/>
        </w:rPr>
        <w:t>Ночью облачно с прояснениями. Местами кратковременный дождь, туман. Ветер слабый. Температура воздуха по западной половине округа +10,+15 °С, по восточной половине +4,+9 °С.</w:t>
      </w:r>
      <w:r w:rsidR="001A1C17">
        <w:rPr>
          <w:b/>
          <w:sz w:val="24"/>
          <w:szCs w:val="24"/>
        </w:rPr>
        <w:t xml:space="preserve"> </w:t>
      </w:r>
      <w:r w:rsidR="001A1C17" w:rsidRPr="001A1C17">
        <w:rPr>
          <w:sz w:val="24"/>
          <w:szCs w:val="24"/>
        </w:rPr>
        <w:t>Днем переменная облачность. Местами кратковременный дождь. Ветер западных направлений 3 – 8 м/с. Температура воздуха +19,+24 °С,  по западной половине округа местами  до +29 °С, по восточной половине до +14 °С.</w:t>
      </w:r>
    </w:p>
    <w:p w:rsidR="001A1C17" w:rsidRPr="001A1C17" w:rsidRDefault="00391D5D" w:rsidP="001A1C17">
      <w:pPr>
        <w:tabs>
          <w:tab w:val="left" w:pos="1090"/>
        </w:tabs>
        <w:ind w:firstLine="567"/>
        <w:jc w:val="both"/>
        <w:rPr>
          <w:b/>
          <w:sz w:val="24"/>
          <w:szCs w:val="24"/>
        </w:rPr>
      </w:pPr>
      <w:r w:rsidRPr="001A1C17">
        <w:rPr>
          <w:b/>
          <w:sz w:val="24"/>
          <w:szCs w:val="24"/>
        </w:rPr>
        <w:t>По г. Ханты – Мансийску:</w:t>
      </w:r>
      <w:r w:rsidRPr="001A1C17">
        <w:rPr>
          <w:sz w:val="24"/>
          <w:szCs w:val="24"/>
        </w:rPr>
        <w:t xml:space="preserve"> </w:t>
      </w:r>
      <w:r w:rsidR="001A1C17" w:rsidRPr="001A1C17">
        <w:rPr>
          <w:sz w:val="24"/>
          <w:szCs w:val="24"/>
        </w:rPr>
        <w:t>Ночью облачно с прояснениями. Без осадков, туман. Ветер слабый. Температура воздуха +10,+12 °С. Днем переменная облачность. Без осадков. Ветер северо-западный 3 – 8 м/с. Температура воздуха +20,+22°С.</w:t>
      </w:r>
    </w:p>
    <w:p w:rsidR="007606B1" w:rsidRPr="00501ACA" w:rsidRDefault="007606B1" w:rsidP="001A1C17">
      <w:pPr>
        <w:pStyle w:val="afff6"/>
        <w:jc w:val="both"/>
        <w:rPr>
          <w:sz w:val="16"/>
          <w:szCs w:val="16"/>
        </w:rPr>
      </w:pPr>
    </w:p>
    <w:p w:rsidR="10484C15" w:rsidRPr="00AB199E" w:rsidRDefault="104C294A" w:rsidP="007606B1">
      <w:pPr>
        <w:ind w:firstLine="567"/>
        <w:jc w:val="both"/>
        <w:rPr>
          <w:b/>
          <w:sz w:val="24"/>
          <w:szCs w:val="24"/>
          <w:u w:val="single"/>
        </w:rPr>
      </w:pPr>
      <w:r w:rsidRPr="00AB199E">
        <w:rPr>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5E50FB">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7606B1">
      <w:pPr>
        <w:ind w:firstLine="567"/>
        <w:rPr>
          <w:b/>
          <w:bCs/>
          <w:iCs/>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B72C95">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C76CE" w:rsidRPr="10F44D5F" w:rsidRDefault="00DC76CE" w:rsidP="00D90BAC">
      <w:pPr>
        <w:pBdr>
          <w:top w:val="nil"/>
          <w:left w:val="nil"/>
          <w:bottom w:val="nil"/>
          <w:right w:val="nil"/>
          <w:between w:val="nil"/>
        </w:pBdr>
        <w:ind w:firstLine="567"/>
        <w:jc w:val="both"/>
        <w:rPr>
          <w:sz w:val="24"/>
          <w:szCs w:val="24"/>
        </w:rPr>
      </w:pPr>
      <w:r w:rsidRPr="10F44D5F">
        <w:rPr>
          <w:b/>
          <w:sz w:val="24"/>
          <w:szCs w:val="24"/>
        </w:rPr>
        <w:t>Первый класс:</w:t>
      </w:r>
      <w:r w:rsidRPr="10F44D5F">
        <w:rPr>
          <w:sz w:val="24"/>
          <w:szCs w:val="24"/>
        </w:rPr>
        <w:t xml:space="preserve"> МР Нефтеюганский, ГО Пыть-Ях, ГО Нефтеюганск, МР Ханты-Мансийский, ГО Ханты-Мансийск, МР Сургутский, ГО Сургут, ГО Когалым.</w:t>
      </w:r>
    </w:p>
    <w:p w:rsidR="00DC76CE" w:rsidRPr="10F44D5F" w:rsidRDefault="00DC76CE" w:rsidP="00D90BAC">
      <w:pPr>
        <w:tabs>
          <w:tab w:val="left" w:pos="4320"/>
        </w:tabs>
        <w:ind w:firstLine="567"/>
        <w:jc w:val="both"/>
        <w:rPr>
          <w:sz w:val="24"/>
          <w:szCs w:val="24"/>
        </w:rPr>
      </w:pPr>
      <w:r w:rsidRPr="10F44D5F">
        <w:rPr>
          <w:b/>
          <w:sz w:val="24"/>
          <w:szCs w:val="24"/>
        </w:rPr>
        <w:t>Второй класс:</w:t>
      </w:r>
      <w:r w:rsidR="00D90BAC">
        <w:rPr>
          <w:b/>
          <w:sz w:val="24"/>
          <w:szCs w:val="24"/>
        </w:rPr>
        <w:t xml:space="preserve"> </w:t>
      </w:r>
      <w:r w:rsidRPr="10F44D5F">
        <w:rPr>
          <w:sz w:val="24"/>
          <w:szCs w:val="24"/>
        </w:rPr>
        <w:t>МР Белоярский, МР Октябрьский, ГО Нягань, МР Советский, ГО Югорск, ГО Урай, МР Кондинский, МР Нижневартовский, ГО Радужный, ГО Мегион, ГО Нижневартовск, ГО Покачи, ГО Лангепас.</w:t>
      </w:r>
    </w:p>
    <w:p w:rsidR="00DC76CE" w:rsidRPr="10F44D5F" w:rsidRDefault="00DC76CE" w:rsidP="00D90BAC">
      <w:pPr>
        <w:ind w:firstLine="567"/>
        <w:jc w:val="both"/>
        <w:rPr>
          <w:sz w:val="24"/>
          <w:szCs w:val="24"/>
          <w:u w:val="single"/>
        </w:rPr>
      </w:pPr>
      <w:r w:rsidRPr="10F44D5F">
        <w:rPr>
          <w:b/>
          <w:sz w:val="24"/>
          <w:szCs w:val="24"/>
        </w:rPr>
        <w:t>Третий класс:</w:t>
      </w:r>
      <w:r w:rsidRPr="10F44D5F">
        <w:rPr>
          <w:sz w:val="24"/>
          <w:szCs w:val="24"/>
        </w:rPr>
        <w:t xml:space="preserve"> МР Березовский.</w:t>
      </w:r>
    </w:p>
    <w:p w:rsidR="00DC76CE" w:rsidRPr="0084640B" w:rsidRDefault="00DC76CE" w:rsidP="00DC76CE">
      <w:pPr>
        <w:tabs>
          <w:tab w:val="left" w:pos="4320"/>
        </w:tabs>
        <w:ind w:firstLine="567"/>
        <w:rPr>
          <w:color w:val="FF0000"/>
          <w:sz w:val="16"/>
          <w:szCs w:val="16"/>
        </w:rPr>
      </w:pPr>
    </w:p>
    <w:p w:rsidR="00DC76CE" w:rsidRPr="105C0EB3" w:rsidRDefault="00DC76CE" w:rsidP="00DC76CE">
      <w:pPr>
        <w:pBdr>
          <w:top w:val="nil"/>
          <w:left w:val="nil"/>
          <w:bottom w:val="nil"/>
          <w:right w:val="nil"/>
          <w:between w:val="nil"/>
        </w:pBdr>
        <w:ind w:hanging="2"/>
        <w:jc w:val="center"/>
        <w:rPr>
          <w:sz w:val="24"/>
          <w:szCs w:val="24"/>
        </w:rPr>
      </w:pPr>
      <w:r w:rsidRPr="105C0EB3">
        <w:rPr>
          <w:b/>
          <w:sz w:val="24"/>
          <w:szCs w:val="24"/>
        </w:rPr>
        <w:t xml:space="preserve">Прогнозируемые классы пожарной опасности по МО </w:t>
      </w:r>
    </w:p>
    <w:p w:rsidR="00DC76CE" w:rsidRPr="105C0EB3" w:rsidRDefault="00DC76CE" w:rsidP="00DC76CE">
      <w:pPr>
        <w:pBdr>
          <w:top w:val="nil"/>
          <w:left w:val="nil"/>
          <w:bottom w:val="nil"/>
          <w:right w:val="nil"/>
          <w:between w:val="nil"/>
        </w:pBdr>
        <w:ind w:hanging="2"/>
        <w:jc w:val="center"/>
        <w:rPr>
          <w:sz w:val="24"/>
          <w:szCs w:val="24"/>
        </w:rPr>
      </w:pPr>
      <w:r w:rsidRPr="105C0EB3">
        <w:rPr>
          <w:b/>
          <w:sz w:val="24"/>
          <w:szCs w:val="24"/>
        </w:rPr>
        <w:t>(</w:t>
      </w:r>
      <w:hyperlink r:id="rId9" w:history="1">
        <w:r w:rsidRPr="105C0EB3">
          <w:rPr>
            <w:sz w:val="24"/>
            <w:szCs w:val="24"/>
            <w:u w:val="single"/>
          </w:rPr>
          <w:t>www.pushkino.aviales.ru</w:t>
        </w:r>
      </w:hyperlink>
      <w:r w:rsidRPr="105C0EB3">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C76CE" w:rsidRPr="10F44D5F" w:rsidTr="00D026C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C76CE" w:rsidRPr="10F44D5F" w:rsidRDefault="00DC76CE" w:rsidP="00D026C2">
            <w:pPr>
              <w:pBdr>
                <w:top w:val="nil"/>
                <w:left w:val="nil"/>
                <w:bottom w:val="nil"/>
                <w:right w:val="nil"/>
                <w:between w:val="nil"/>
              </w:pBdr>
              <w:ind w:hanging="2"/>
              <w:jc w:val="center"/>
            </w:pPr>
            <w:r w:rsidRPr="10F44D5F">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C76CE" w:rsidRPr="10F44D5F" w:rsidRDefault="00DC76CE" w:rsidP="00D026C2">
            <w:pPr>
              <w:pBdr>
                <w:top w:val="nil"/>
                <w:left w:val="nil"/>
                <w:bottom w:val="nil"/>
                <w:right w:val="nil"/>
                <w:between w:val="nil"/>
              </w:pBdr>
              <w:ind w:hanging="2"/>
              <w:jc w:val="center"/>
            </w:pPr>
            <w:r w:rsidRPr="10F44D5F">
              <w:rPr>
                <w:b/>
                <w:sz w:val="22"/>
                <w:szCs w:val="22"/>
              </w:rPr>
              <w:t>КЛАСС ПОЖАРНОЙ ОПАСНОСТИ ПО УСЛОВИЯМ ПОГОДЫ</w:t>
            </w:r>
          </w:p>
        </w:tc>
      </w:tr>
      <w:tr w:rsidR="00DC76CE" w:rsidRPr="10F44D5F" w:rsidTr="00D026C2">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C76CE" w:rsidRPr="10F44D5F" w:rsidRDefault="00DC76CE" w:rsidP="00D026C2">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6CE" w:rsidRPr="10F44D5F" w:rsidRDefault="00DC76CE" w:rsidP="00D026C2">
            <w:pPr>
              <w:pBdr>
                <w:top w:val="nil"/>
                <w:left w:val="nil"/>
                <w:bottom w:val="nil"/>
                <w:right w:val="nil"/>
                <w:between w:val="nil"/>
              </w:pBdr>
              <w:ind w:hanging="2"/>
              <w:jc w:val="center"/>
            </w:pPr>
            <w:r w:rsidRPr="10F44D5F">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6CE" w:rsidRPr="10F44D5F" w:rsidRDefault="00DC76CE" w:rsidP="00D026C2">
            <w:pPr>
              <w:pBdr>
                <w:top w:val="nil"/>
                <w:left w:val="nil"/>
                <w:bottom w:val="nil"/>
                <w:right w:val="nil"/>
                <w:between w:val="nil"/>
              </w:pBdr>
              <w:ind w:hanging="2"/>
              <w:jc w:val="center"/>
            </w:pPr>
            <w:r w:rsidRPr="10F44D5F">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6CE" w:rsidRPr="10F44D5F" w:rsidRDefault="00DC76CE" w:rsidP="00D026C2">
            <w:pPr>
              <w:pBdr>
                <w:top w:val="nil"/>
                <w:left w:val="nil"/>
                <w:bottom w:val="nil"/>
                <w:right w:val="nil"/>
                <w:between w:val="nil"/>
              </w:pBdr>
              <w:ind w:hanging="2"/>
              <w:jc w:val="center"/>
            </w:pPr>
            <w:r w:rsidRPr="10F44D5F">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6CE" w:rsidRPr="10F44D5F" w:rsidRDefault="00DC76CE" w:rsidP="00D026C2">
            <w:pPr>
              <w:pBdr>
                <w:top w:val="nil"/>
                <w:left w:val="nil"/>
                <w:bottom w:val="nil"/>
                <w:right w:val="nil"/>
                <w:between w:val="nil"/>
              </w:pBdr>
              <w:ind w:hanging="2"/>
              <w:jc w:val="center"/>
            </w:pPr>
            <w:r w:rsidRPr="10F44D5F">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76CE" w:rsidRPr="10F44D5F" w:rsidRDefault="00DC76CE" w:rsidP="00D026C2">
            <w:pPr>
              <w:pBdr>
                <w:top w:val="nil"/>
                <w:left w:val="nil"/>
                <w:bottom w:val="nil"/>
                <w:right w:val="nil"/>
                <w:between w:val="nil"/>
              </w:pBdr>
              <w:ind w:hanging="2"/>
              <w:jc w:val="center"/>
            </w:pPr>
            <w:r w:rsidRPr="10F44D5F">
              <w:rPr>
                <w:b/>
                <w:sz w:val="22"/>
                <w:szCs w:val="22"/>
              </w:rPr>
              <w:t>V</w:t>
            </w:r>
          </w:p>
        </w:tc>
      </w:tr>
      <w:tr w:rsidR="00DC76CE" w:rsidRPr="10F44D5F" w:rsidTr="00D026C2">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6CE" w:rsidRPr="10F44D5F" w:rsidRDefault="00DC76CE" w:rsidP="00D026C2">
            <w:pPr>
              <w:pBdr>
                <w:top w:val="nil"/>
                <w:left w:val="nil"/>
                <w:bottom w:val="nil"/>
                <w:right w:val="nil"/>
                <w:between w:val="nil"/>
              </w:pBdr>
              <w:ind w:hanging="2"/>
            </w:pPr>
            <w:r w:rsidRPr="10F44D5F">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C76CE" w:rsidRPr="10F44D5F" w:rsidRDefault="00DC76CE" w:rsidP="00D026C2">
            <w:pPr>
              <w:pBdr>
                <w:top w:val="nil"/>
                <w:left w:val="nil"/>
                <w:bottom w:val="nil"/>
                <w:right w:val="nil"/>
                <w:between w:val="nil"/>
              </w:pBdr>
              <w:ind w:hanging="2"/>
              <w:jc w:val="center"/>
            </w:pPr>
            <w:r w:rsidRPr="10F44D5F">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C76CE" w:rsidRPr="10F44D5F" w:rsidRDefault="00DC76CE" w:rsidP="00D026C2">
            <w:pPr>
              <w:pBdr>
                <w:top w:val="nil"/>
                <w:left w:val="nil"/>
                <w:bottom w:val="nil"/>
                <w:right w:val="nil"/>
                <w:between w:val="nil"/>
              </w:pBdr>
              <w:ind w:hanging="2"/>
              <w:jc w:val="center"/>
            </w:pPr>
            <w:r w:rsidRPr="10F44D5F">
              <w:t>13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C76CE" w:rsidRPr="10F44D5F" w:rsidRDefault="00DC76CE" w:rsidP="00D026C2">
            <w:pPr>
              <w:pBdr>
                <w:top w:val="nil"/>
                <w:left w:val="nil"/>
                <w:bottom w:val="nil"/>
                <w:right w:val="nil"/>
                <w:between w:val="nil"/>
              </w:pBdr>
              <w:ind w:hanging="2"/>
              <w:jc w:val="center"/>
            </w:pPr>
            <w:r w:rsidRPr="10F44D5F">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C76CE" w:rsidRPr="10F44D5F" w:rsidRDefault="00DC76CE" w:rsidP="00D026C2">
            <w:pPr>
              <w:pBdr>
                <w:top w:val="nil"/>
                <w:left w:val="nil"/>
                <w:bottom w:val="nil"/>
                <w:right w:val="nil"/>
                <w:between w:val="nil"/>
              </w:pBdr>
              <w:tabs>
                <w:tab w:val="left" w:pos="540"/>
                <w:tab w:val="center" w:pos="600"/>
              </w:tabs>
              <w:ind w:hanging="2"/>
              <w:jc w:val="center"/>
            </w:pPr>
            <w:r w:rsidRPr="10F44D5F">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C76CE" w:rsidRPr="10F44D5F" w:rsidRDefault="00DC76CE" w:rsidP="00D026C2">
            <w:pPr>
              <w:pBdr>
                <w:top w:val="nil"/>
                <w:left w:val="nil"/>
                <w:bottom w:val="nil"/>
                <w:right w:val="nil"/>
                <w:between w:val="nil"/>
              </w:pBdr>
              <w:ind w:hanging="2"/>
              <w:jc w:val="center"/>
            </w:pPr>
            <w:r w:rsidRPr="10F44D5F">
              <w:t>0</w:t>
            </w:r>
          </w:p>
        </w:tc>
      </w:tr>
    </w:tbl>
    <w:p w:rsidR="00DC76CE" w:rsidRPr="105C0EB3" w:rsidRDefault="00DC76CE" w:rsidP="00DC76CE">
      <w:pPr>
        <w:tabs>
          <w:tab w:val="left" w:pos="4007"/>
        </w:tabs>
        <w:ind w:firstLine="567"/>
        <w:rPr>
          <w:sz w:val="16"/>
          <w:szCs w:val="16"/>
        </w:rPr>
      </w:pPr>
    </w:p>
    <w:p w:rsidR="00DC76CE" w:rsidRPr="105C0EB3" w:rsidRDefault="00DC76CE" w:rsidP="00DC76CE">
      <w:pPr>
        <w:pBdr>
          <w:top w:val="nil"/>
          <w:left w:val="nil"/>
          <w:bottom w:val="nil"/>
          <w:right w:val="nil"/>
          <w:between w:val="nil"/>
        </w:pBdr>
        <w:ind w:firstLine="567"/>
        <w:rPr>
          <w:sz w:val="24"/>
          <w:szCs w:val="24"/>
        </w:rPr>
      </w:pPr>
      <w:r w:rsidRPr="105C0EB3">
        <w:rPr>
          <w:sz w:val="24"/>
          <w:szCs w:val="24"/>
        </w:rPr>
        <w:t>В соответствии с прогнозируемыми классами пожарной опасности и метеоусловиями, прогнозируется возникновение от 1 до 5 очагов природных пожаров в Березовском район</w:t>
      </w:r>
      <w:r>
        <w:rPr>
          <w:sz w:val="24"/>
          <w:szCs w:val="24"/>
        </w:rPr>
        <w:t>е</w:t>
      </w:r>
      <w:r w:rsidRPr="105C0EB3">
        <w:rPr>
          <w:sz w:val="24"/>
          <w:szCs w:val="24"/>
        </w:rPr>
        <w:t xml:space="preserve">. </w:t>
      </w:r>
    </w:p>
    <w:p w:rsidR="00DC76CE" w:rsidRPr="105C0EB3" w:rsidRDefault="00DC76CE" w:rsidP="00DC76CE">
      <w:pPr>
        <w:pBdr>
          <w:top w:val="nil"/>
          <w:left w:val="nil"/>
          <w:bottom w:val="nil"/>
          <w:right w:val="nil"/>
          <w:between w:val="nil"/>
        </w:pBdr>
        <w:ind w:firstLine="567"/>
        <w:rPr>
          <w:sz w:val="24"/>
          <w:szCs w:val="24"/>
        </w:rPr>
      </w:pPr>
      <w:r w:rsidRPr="105C0EB3">
        <w:rPr>
          <w:sz w:val="24"/>
          <w:szCs w:val="24"/>
        </w:rPr>
        <w:t>Возникновение пожаров в поймах рек не прогнозируется.</w:t>
      </w:r>
    </w:p>
    <w:p w:rsidR="007606B1" w:rsidRPr="007606B1" w:rsidRDefault="007606B1" w:rsidP="007606B1">
      <w:pPr>
        <w:pBdr>
          <w:top w:val="nil"/>
          <w:left w:val="nil"/>
          <w:bottom w:val="nil"/>
          <w:right w:val="nil"/>
          <w:between w:val="nil"/>
        </w:pBdr>
        <w:ind w:firstLine="567"/>
        <w:rPr>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lastRenderedPageBreak/>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77B53" w:rsidRDefault="00E77B53" w:rsidP="00E77B53">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77B53" w:rsidRDefault="00E77B53" w:rsidP="00E77B53">
      <w:pPr>
        <w:tabs>
          <w:tab w:val="left" w:pos="10260"/>
        </w:tabs>
        <w:ind w:firstLine="567"/>
        <w:jc w:val="both"/>
        <w:outlineLvl w:val="0"/>
        <w:rPr>
          <w:bCs/>
          <w:i/>
          <w:iCs/>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D90BAC">
        <w:rPr>
          <w:i/>
          <w:sz w:val="24"/>
          <w:szCs w:val="24"/>
        </w:rPr>
        <w:t>, туман, ухудшение видимости на дорогах</w:t>
      </w:r>
      <w:r>
        <w:rPr>
          <w:bCs/>
          <w:i/>
          <w:iCs/>
          <w:sz w:val="24"/>
          <w:szCs w:val="24"/>
        </w:rPr>
        <w:t>).</w:t>
      </w:r>
    </w:p>
    <w:p w:rsidR="00E77B53" w:rsidRDefault="00E77B53" w:rsidP="00E77B53">
      <w:pPr>
        <w:jc w:val="both"/>
        <w:rPr>
          <w:color w:val="FF0000"/>
          <w:sz w:val="16"/>
          <w:szCs w:val="16"/>
        </w:rPr>
      </w:pPr>
      <w:r>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E77B53" w:rsidTr="00E77B53">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r>
      <w:tr w:rsidR="00E77B53" w:rsidTr="00E77B53">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D90BAC" w:rsidRPr="00D90BAC" w:rsidRDefault="00D90BAC" w:rsidP="00D90BAC">
      <w:pPr>
        <w:ind w:firstLine="567"/>
        <w:rPr>
          <w:i/>
          <w:sz w:val="24"/>
          <w:szCs w:val="24"/>
        </w:rPr>
      </w:pPr>
      <w:r w:rsidRPr="00E15EDA">
        <w:rPr>
          <w:sz w:val="24"/>
          <w:szCs w:val="24"/>
        </w:rPr>
        <w:t>Прогнозируется затруднение в работе аэропортов и вертолетных</w:t>
      </w:r>
      <w:r w:rsidR="00525D99" w:rsidRPr="00E15EDA">
        <w:rPr>
          <w:sz w:val="24"/>
          <w:szCs w:val="24"/>
        </w:rPr>
        <w:t xml:space="preserve"> площадо</w:t>
      </w:r>
      <w:r w:rsidR="00525D99" w:rsidRPr="00E15EDA">
        <w:rPr>
          <w:b/>
          <w:sz w:val="24"/>
          <w:szCs w:val="24"/>
        </w:rPr>
        <w:t>к</w:t>
      </w:r>
      <w:r w:rsidRPr="1000745B">
        <w:rPr>
          <w:i/>
          <w:sz w:val="24"/>
          <w:szCs w:val="24"/>
        </w:rPr>
        <w:t xml:space="preserve"> (</w:t>
      </w:r>
      <w:r w:rsidRPr="1000745B">
        <w:rPr>
          <w:b/>
          <w:bCs/>
          <w:i/>
          <w:sz w:val="24"/>
          <w:szCs w:val="24"/>
        </w:rPr>
        <w:t xml:space="preserve">Источник ЧС </w:t>
      </w:r>
      <w:r w:rsidRPr="1000745B">
        <w:rPr>
          <w:i/>
          <w:sz w:val="24"/>
          <w:szCs w:val="24"/>
        </w:rPr>
        <w:t xml:space="preserve">– </w:t>
      </w:r>
      <w:r w:rsidRPr="1000745B">
        <w:rPr>
          <w:bCs/>
          <w:i/>
          <w:sz w:val="24"/>
          <w:szCs w:val="24"/>
        </w:rPr>
        <w:t xml:space="preserve"> </w:t>
      </w:r>
      <w:r w:rsidRPr="1000745B">
        <w:rPr>
          <w:i/>
          <w:sz w:val="24"/>
          <w:szCs w:val="24"/>
        </w:rPr>
        <w:t>туман</w:t>
      </w:r>
      <w:r w:rsidRPr="1000745B">
        <w:rPr>
          <w:bCs/>
          <w:i/>
          <w:iCs/>
          <w:sz w:val="24"/>
          <w:szCs w:val="24"/>
        </w:rPr>
        <w:t>).</w:t>
      </w:r>
      <w:bookmarkStart w:id="11" w:name="_GoBack"/>
      <w:bookmarkEnd w:id="11"/>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0C747F" w:rsidRDefault="000C747F" w:rsidP="000C747F">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сезонные увеличения</w:t>
      </w:r>
      <w:r>
        <w:rPr>
          <w:sz w:val="24"/>
          <w:szCs w:val="24"/>
        </w:rPr>
        <w:t>).</w:t>
      </w:r>
    </w:p>
    <w:p w:rsidR="000C747F" w:rsidRDefault="000C747F" w:rsidP="000C747F">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C747F" w:rsidTr="000C747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Вероятность</w:t>
            </w:r>
          </w:p>
          <w:p w:rsidR="000C747F" w:rsidRDefault="000C74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rPr>
                <w:b/>
              </w:rPr>
            </w:pPr>
            <w:r>
              <w:rPr>
                <w:b/>
              </w:rPr>
              <w:t>Вероятность</w:t>
            </w:r>
          </w:p>
          <w:p w:rsidR="000C747F" w:rsidRDefault="000C747F">
            <w:pPr>
              <w:jc w:val="center"/>
              <w:rPr>
                <w:b/>
              </w:rPr>
            </w:pPr>
            <w:r>
              <w:rPr>
                <w:b/>
              </w:rPr>
              <w:t>(Р)</w:t>
            </w:r>
          </w:p>
        </w:tc>
      </w:tr>
      <w:tr w:rsidR="000C747F" w:rsidTr="000C747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0,7</w:t>
            </w:r>
          </w:p>
        </w:tc>
      </w:tr>
      <w:tr w:rsidR="000C747F" w:rsidTr="000C747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r w:rsidR="000C747F" w:rsidTr="000C747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lastRenderedPageBreak/>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lastRenderedPageBreak/>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lastRenderedPageBreak/>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00BE59D7"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3493135</wp:posOffset>
            </wp:positionH>
            <wp:positionV relativeFrom="paragraph">
              <wp:posOffset>135890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BE59D7">
        <w:t>М.Д. Джабаев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E59D7">
        <w:rPr>
          <w:rFonts w:ascii="Times New Roman" w:hAnsi="Times New Roman"/>
          <w:sz w:val="14"/>
          <w:szCs w:val="14"/>
        </w:rPr>
        <w:t>Яналова А.</w:t>
      </w:r>
      <w:r w:rsidR="005E50FB">
        <w:rPr>
          <w:rFonts w:ascii="Times New Roman" w:hAnsi="Times New Roman"/>
          <w:sz w:val="14"/>
          <w:szCs w:val="14"/>
        </w:rPr>
        <w:t>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2C" w:rsidRDefault="008E7D2C">
      <w:r>
        <w:separator/>
      </w:r>
    </w:p>
  </w:endnote>
  <w:endnote w:type="continuationSeparator" w:id="0">
    <w:p w:rsidR="008E7D2C" w:rsidRDefault="008E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2C" w:rsidRDefault="008E7D2C">
      <w:r>
        <w:separator/>
      </w:r>
    </w:p>
  </w:footnote>
  <w:footnote w:type="continuationSeparator" w:id="0">
    <w:p w:rsidR="008E7D2C" w:rsidRDefault="008E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68" w:rsidRDefault="00E15EDA">
    <w:pPr>
      <w:pStyle w:val="a7"/>
      <w:jc w:val="center"/>
    </w:pPr>
    <w:r>
      <w:fldChar w:fldCharType="begin"/>
    </w:r>
    <w:r>
      <w:instrText xml:space="preserve"> PAGE   \* MERGEFORMAT </w:instrText>
    </w:r>
    <w:r>
      <w:fldChar w:fldCharType="separate"/>
    </w:r>
    <w:r>
      <w:rPr>
        <w:noProof/>
      </w:rPr>
      <w:t>8</w:t>
    </w:r>
    <w:r>
      <w:rPr>
        <w:noProof/>
      </w:rPr>
      <w:fldChar w:fldCharType="end"/>
    </w:r>
  </w:p>
  <w:p w:rsidR="00A33568" w:rsidRDefault="00A33568"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7270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D99"/>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4D0"/>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AC"/>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DA"/>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41"/>
    <o:shapelayout v:ext="edit">
      <o:idmap v:ext="edit" data="1"/>
    </o:shapelayout>
  </w:shapeDefaults>
  <w:decimalSymbol w:val=","/>
  <w:listSeparator w:val=";"/>
  <w14:docId w14:val="64374D69"/>
  <w15:docId w15:val="{00F7FEFC-E239-4CDC-9C8D-9D7C8A34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A812-34F8-4642-9AF2-5EF7438A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14</Pages>
  <Words>7136</Words>
  <Characters>40677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47718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1049</cp:revision>
  <cp:lastPrinted>2020-04-21T09:01:00Z</cp:lastPrinted>
  <dcterms:created xsi:type="dcterms:W3CDTF">2022-05-24T09:07:00Z</dcterms:created>
  <dcterms:modified xsi:type="dcterms:W3CDTF">2022-08-21T08:12:00Z</dcterms:modified>
</cp:coreProperties>
</file>