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-263524</wp:posOffset>
                </wp:positionV>
                <wp:extent cx="665480" cy="1227455"/>
                <wp:effectExtent l="0" t="0" r="0" b="0"/>
                <wp:wrapNone/>
                <wp:docPr id="1" name="_x0000_s5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480" cy="1227455"/>
                          <a:chOff x="4400" y="-360"/>
                          <a:chExt cx="1048" cy="1933"/>
                        </a:xfrm>
                      </wpg:grpSpPr>
                      <wpg:grpSp>
                        <wpg:cNvGrpSpPr/>
                        <wpg:grpSpPr bwMode="auto">
                          <a:xfrm>
                            <a:off x="4400" y="-359"/>
                            <a:ext cx="1048" cy="1933"/>
                            <a:chOff x="4400" y="-360"/>
                            <a:chExt cx="1048" cy="193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400" y="-359"/>
                              <a:ext cx="1048" cy="1933"/>
                              <a:chOff x="4400" y="-360"/>
                              <a:chExt cx="1048" cy="193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98" y="-216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517" y="-359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453" y="128"/>
                                <a:ext cx="470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926" y="128"/>
                                <a:ext cx="467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173" y="268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173" y="269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172" y="272"/>
                                <a:ext cx="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171" y="274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170" y="276"/>
                                <a:ext cx="5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169" y="279"/>
                                <a:ext cx="7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167" y="282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166" y="284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165" y="287"/>
                                <a:ext cx="1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165" y="290"/>
                                <a:ext cx="13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163" y="293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162" y="295"/>
                                <a:ext cx="1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160" y="297"/>
                                <a:ext cx="2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159" y="300"/>
                                <a:ext cx="2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158" y="302"/>
                                <a:ext cx="24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158" y="305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156" y="307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155" y="309"/>
                                <a:ext cx="29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153" y="312"/>
                                <a:ext cx="32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151" y="314"/>
                                <a:ext cx="35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150" y="317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149" y="319"/>
                                <a:ext cx="3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147" y="321"/>
                                <a:ext cx="40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145" y="324"/>
                                <a:ext cx="4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143" y="326"/>
                                <a:ext cx="45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142" y="329"/>
                                <a:ext cx="4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140" y="331"/>
                                <a:ext cx="50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137" y="333"/>
                                <a:ext cx="5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136" y="336"/>
                                <a:ext cx="57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135" y="338"/>
                                <a:ext cx="59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132" y="341"/>
                                <a:ext cx="6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130" y="342"/>
                                <a:ext cx="64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127" y="346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126" y="349"/>
                                <a:ext cx="6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123" y="350"/>
                                <a:ext cx="7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120" y="353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118" y="355"/>
                                <a:ext cx="8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115" y="357"/>
                                <a:ext cx="84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113" y="360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111" y="362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108" y="365"/>
                                <a:ext cx="93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105" y="367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104" y="369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104" y="372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105" y="373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111" y="376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115" y="378"/>
                                <a:ext cx="91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120" y="381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126" y="382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130" y="385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135" y="388"/>
                                <a:ext cx="75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138" y="389"/>
                                <a:ext cx="72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137" y="392"/>
                                <a:ext cx="76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135" y="394"/>
                                <a:ext cx="79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133" y="396"/>
                                <a:ext cx="82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130" y="398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128" y="401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126" y="404"/>
                                <a:ext cx="90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123" y="406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121" y="408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119" y="410"/>
                                <a:ext cx="101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116" y="413"/>
                                <a:ext cx="105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114" y="414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111" y="417"/>
                                <a:ext cx="111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108" y="419"/>
                                <a:ext cx="11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105" y="422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102" y="423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99" y="425"/>
                                <a:ext cx="128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96" y="427"/>
                                <a:ext cx="13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93" y="430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90" y="432"/>
                                <a:ext cx="140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5087" y="43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5083" y="436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5079" y="438"/>
                                <a:ext cx="154" cy="13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5075" y="440"/>
                                <a:ext cx="158" cy="14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5071" y="442"/>
                                <a:ext cx="164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5066" y="445"/>
                                <a:ext cx="170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5063" y="446"/>
                                <a:ext cx="175" cy="15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5058" y="448"/>
                                <a:ext cx="181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5058" y="451"/>
                                <a:ext cx="181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5058" y="453"/>
                                <a:ext cx="182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5063" y="454"/>
                                <a:ext cx="179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5066" y="457"/>
                                <a:ext cx="176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5072" y="458"/>
                                <a:ext cx="171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5075" y="484"/>
                                <a:ext cx="143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5081" y="486"/>
                                <a:ext cx="140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5084" y="488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5089" y="489"/>
                                <a:ext cx="134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93" y="492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97" y="494"/>
                                <a:ext cx="127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102" y="496"/>
                                <a:ext cx="124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106" y="499"/>
                                <a:ext cx="121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110" y="501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114" y="502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115" y="505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113" y="507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111" y="509"/>
                                <a:ext cx="121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108" y="511"/>
                                <a:ext cx="125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105" y="513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102" y="516"/>
                                <a:ext cx="13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100" y="51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97" y="519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95" y="523"/>
                                <a:ext cx="14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92" y="525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90" y="527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5087" y="529"/>
                                <a:ext cx="15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5084" y="531"/>
                                <a:ext cx="159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5081" y="533"/>
                                <a:ext cx="163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5078" y="535"/>
                                <a:ext cx="167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5075" y="537"/>
                                <a:ext cx="172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5073" y="539"/>
                                <a:ext cx="174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5070" y="542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5066" y="543"/>
                                <a:ext cx="182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5064" y="545"/>
                                <a:ext cx="187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5060" y="547"/>
                                <a:ext cx="192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5058" y="550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5054" y="551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5050" y="553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5047" y="5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5044" y="558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5041" y="559"/>
                                <a:ext cx="219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5037" y="56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5034" y="564"/>
                                <a:ext cx="227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5030" y="566"/>
                                <a:ext cx="232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5027" y="567"/>
                                <a:ext cx="236" cy="2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5027" y="569"/>
                                <a:ext cx="237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27" y="572"/>
                                <a:ext cx="239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31" y="574"/>
                                <a:ext cx="236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36" y="575"/>
                                <a:ext cx="233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41" y="577"/>
                                <a:ext cx="229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45" y="581"/>
                                <a:ext cx="226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49" y="583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53" y="584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57" y="586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61" y="589"/>
                                <a:ext cx="215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66" y="591"/>
                                <a:ext cx="212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70" y="592"/>
                                <a:ext cx="208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73" y="594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77" y="596"/>
                                <a:ext cx="203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81" y="599"/>
                                <a:ext cx="201" cy="17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86" y="600"/>
                                <a:ext cx="198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89" y="602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93" y="604"/>
                                <a:ext cx="192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96" y="606"/>
                                <a:ext cx="190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101" y="608"/>
                                <a:ext cx="187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105" y="610"/>
                                <a:ext cx="182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109" y="644"/>
                                <a:ext cx="145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111" y="64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116" y="648"/>
                                <a:ext cx="138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119" y="649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124" y="653"/>
                                <a:ext cx="133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127" y="655"/>
                                <a:ext cx="132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131" y="657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135" y="659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38" y="661"/>
                                <a:ext cx="124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42" y="664"/>
                                <a:ext cx="12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46" y="665"/>
                                <a:ext cx="117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50" y="667"/>
                                <a:ext cx="11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53" y="669"/>
                                <a:ext cx="113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57" y="672"/>
                                <a:ext cx="110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59" y="674"/>
                                <a:ext cx="109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64" y="676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167" y="678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71" y="680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74" y="682"/>
                                <a:ext cx="98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78" y="684"/>
                                <a:ext cx="96" cy="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81" y="687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84" y="688"/>
                                <a:ext cx="91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88" y="690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90" y="69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95" y="695"/>
                                <a:ext cx="84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98" y="697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202" y="700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204" y="70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208" y="704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211" y="706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215" y="708"/>
                                <a:ext cx="70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219" y="710"/>
                                <a:ext cx="6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222" y="713"/>
                                <a:ext cx="65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226" y="714"/>
                                <a:ext cx="64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228" y="716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232" y="719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235" y="721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238" y="722"/>
                                <a:ext cx="55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242" y="724"/>
                                <a:ext cx="52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245" y="727"/>
                                <a:ext cx="51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248" y="729"/>
                                <a:ext cx="48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251" y="730"/>
                                <a:ext cx="46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255" y="733"/>
                                <a:ext cx="44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257" y="735"/>
                                <a:ext cx="43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261" y="737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265" y="738"/>
                                <a:ext cx="3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268" y="741"/>
                                <a:ext cx="36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271" y="742"/>
                                <a:ext cx="35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533" y="268"/>
                              <a:ext cx="791" cy="966"/>
                              <a:chOff x="4533" y="268"/>
                              <a:chExt cx="791" cy="966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272" y="744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276" y="745"/>
                                <a:ext cx="30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279" y="748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281" y="750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285" y="753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288" y="754"/>
                                <a:ext cx="22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292" y="757"/>
                                <a:ext cx="2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294" y="759"/>
                                <a:ext cx="20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298" y="760"/>
                                <a:ext cx="1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302" y="762"/>
                                <a:ext cx="14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303" y="765"/>
                                <a:ext cx="13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307" y="767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310" y="768"/>
                                <a:ext cx="9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313" y="770"/>
                                <a:ext cx="8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317" y="772"/>
                                <a:ext cx="5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319" y="775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32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5026" y="268"/>
                                <a:ext cx="296" cy="5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701" y="274"/>
                                <a:ext cx="1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694" y="274"/>
                                <a:ext cx="8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630" y="276"/>
                                <a:ext cx="74" cy="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623" y="278"/>
                                <a:ext cx="8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620" y="280"/>
                                <a:ext cx="86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555" y="283"/>
                                <a:ext cx="151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555" y="285"/>
                                <a:ext cx="151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555" y="288"/>
                                <a:ext cx="150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556" y="292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557" y="295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557" y="298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558" y="301"/>
                                <a:ext cx="145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558" y="305"/>
                                <a:ext cx="144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559" y="308"/>
                                <a:ext cx="143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559" y="313"/>
                                <a:ext cx="142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558" y="316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557" y="321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556" y="324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555" y="332"/>
                                <a:ext cx="138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554" y="33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552" y="341"/>
                                <a:ext cx="136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549" y="34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546" y="352"/>
                                <a:ext cx="138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544" y="355"/>
                                <a:ext cx="137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540" y="360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537" y="364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536" y="337"/>
                                <a:ext cx="184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536" y="337"/>
                                <a:ext cx="187" cy="16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35" y="338"/>
                                <a:ext cx="190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34" y="339"/>
                                <a:ext cx="193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33" y="340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33" y="341"/>
                                <a:ext cx="198" cy="17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33" y="341"/>
                                <a:ext cx="199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33" y="343"/>
                                <a:ext cx="202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33" y="345"/>
                                <a:ext cx="204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33" y="346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33" y="348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33" y="34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33" y="351"/>
                                <a:ext cx="208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33" y="353"/>
                                <a:ext cx="211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33" y="355"/>
                                <a:ext cx="213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33" y="355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3" y="358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3" y="36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3" y="362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3" y="364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3" y="365"/>
                                <a:ext cx="218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33" y="367"/>
                                <a:ext cx="219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34" y="370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34" y="372"/>
                                <a:ext cx="221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35" y="373"/>
                                <a:ext cx="220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35" y="375"/>
                                <a:ext cx="22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35" y="378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36" y="38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36" y="381"/>
                                <a:ext cx="223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36" y="384"/>
                                <a:ext cx="224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37" y="38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37" y="388"/>
                                <a:ext cx="225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38" y="391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38" y="394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39" y="39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40" y="398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41" y="401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41" y="404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542" y="405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543" y="408"/>
                                <a:ext cx="223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544" y="41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544" y="413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545" y="416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546" y="419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547" y="421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548" y="424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549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550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55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552" y="436"/>
                                <a:ext cx="216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553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554" y="44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555" y="445"/>
                                <a:ext cx="212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555" y="450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556" y="45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558" y="457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559" y="461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559" y="464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560" y="468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562" y="472"/>
                                <a:ext cx="199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563" y="476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564" y="460"/>
                                <a:ext cx="224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566" y="460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567" y="46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567" y="462"/>
                                <a:ext cx="226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569" y="463"/>
                                <a:ext cx="225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570" y="466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572" y="46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573" y="47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575" y="471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575" y="474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577" y="476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577" y="47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579" y="48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581" y="483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582" y="485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583" y="487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585" y="489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586" y="492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588" y="494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590" y="496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591" y="499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592" y="501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594" y="50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596" y="506"/>
                                <a:ext cx="213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597" y="509"/>
                                <a:ext cx="212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599" y="511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600" y="51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602" y="51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604" y="519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605" y="522"/>
                                <a:ext cx="205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606" y="525"/>
                                <a:ext cx="204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609" y="526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611" y="529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613" y="532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614" y="535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616" y="538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618" y="541"/>
                                <a:ext cx="195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620" y="543"/>
                                <a:ext cx="193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621" y="547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622" y="550"/>
                                <a:ext cx="190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625" y="552"/>
                                <a:ext cx="187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627" y="555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628" y="558"/>
                                <a:ext cx="184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630" y="561"/>
                                <a:ext cx="182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632" y="564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635" y="566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636" y="569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638" y="573"/>
                                <a:ext cx="174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640" y="576"/>
                                <a:ext cx="173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643" y="579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643" y="582"/>
                                <a:ext cx="169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645" y="585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647" y="587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650" y="591"/>
                                <a:ext cx="162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651" y="595"/>
                                <a:ext cx="160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653" y="598"/>
                                <a:ext cx="158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656" y="601"/>
                                <a:ext cx="15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658" y="605"/>
                                <a:ext cx="15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660" y="608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662" y="612"/>
                                <a:ext cx="14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665" y="615"/>
                                <a:ext cx="143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666" y="620"/>
                                <a:ext cx="140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668" y="623"/>
                                <a:ext cx="13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670" y="628"/>
                                <a:ext cx="133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673" y="633"/>
                                <a:ext cx="12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674" y="638"/>
                                <a:ext cx="127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677" y="642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679" y="647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681" y="652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683" y="657"/>
                                <a:ext cx="108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685" y="663"/>
                                <a:ext cx="103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687" y="669"/>
                                <a:ext cx="97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689" y="675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690" y="680"/>
                                <a:ext cx="86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693" y="689"/>
                                <a:ext cx="7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694" y="698"/>
                                <a:ext cx="69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697" y="70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698" y="720"/>
                                <a:ext cx="48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701" y="745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703" y="753"/>
                                <a:ext cx="1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705" y="759"/>
                                <a:ext cx="7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706" y="762"/>
                                <a:ext cx="5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708" y="766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709" y="768"/>
                                <a:ext cx="1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711" y="771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712" y="773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71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715" y="7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533" y="274"/>
                                <a:ext cx="280" cy="5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772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773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773" y="1228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773" y="1228"/>
                                <a:ext cx="2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774" y="1228"/>
                                <a:ext cx="2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774" y="1228"/>
                                <a:ext cx="4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669" y="875"/>
                              <a:ext cx="515" cy="4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5004" y="1012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5073" y="1052"/>
                            <a:ext cx="3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993" y="1319"/>
                            <a:ext cx="81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50pt;mso-position-horizontal:absolute;mso-position-vertical-relative:text;margin-top:-20.75pt;mso-position-vertical:absolute;width:52.40pt;height:96.65pt;mso-wrap-distance-left:0.00pt;mso-wrap-distance-top:0.00pt;mso-wrap-distance-right:0.00pt;mso-wrap-distance-bottom:0.00pt;" coordorigin="44,-3" coordsize="10,19">
                <v:group id="group 1" o:spid="_x0000_s0000" style="position:absolute;left:44;top:-3;width:10;height:19;" coordorigin="44,-3" coordsize="10,19">
                  <v:group id="group 2" o:spid="_x0000_s0000" style="position:absolute;left:44;top:-3;width:10;height:19;" coordorigin="44,-3" coordsize="10,19">
                    <v:shape id="shape 3" o:spid="_x0000_s3" o:spt="202" type="#_x0000_t202" style="position:absolute;left:46;top:-2;width:0;height:0;visibility:visible;" filled="f" stroked="f"/>
                    <v:shape id="shape 4" o:spid="_x0000_s4" o:spt="202" type="#_x0000_t202" style="position:absolute;left:45;top:-3;width:0;height:0;visibility:visible;" filled="f" stroked="f"/>
                    <v:shape id="shape 5" o:spid="_x0000_s5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4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9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1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1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1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1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1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1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1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1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1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1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1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1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1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1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1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1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1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1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1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1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1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1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1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1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51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51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51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51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51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51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51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51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51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51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51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51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51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51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51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51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51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51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51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51;top:3;width:1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51;top:3;width:1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51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51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51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51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51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51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51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51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51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51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51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51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51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51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51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51;top:4;width:1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51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51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51;top:4;width:1;height:1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51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51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51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50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50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50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50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50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50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50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50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50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50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50;top:4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51;top:4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51;top:4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51;top:5;width:1;height:1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51;top:5;width:1;height:1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51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51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51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51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51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51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51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50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50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50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50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50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50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50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50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50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50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50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50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50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50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50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50;top:5;width:2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50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50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50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50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50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50;top:5;width:2;height:2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50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50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34" o:spid="_x0000_s134" style="position:absolute;left:50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50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50;top:5;width:2;height:2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50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50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50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50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50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50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51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51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51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51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51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51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51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51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51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51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51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51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1;top:6;width:1;height:1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1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1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1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1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1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1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1;top:6;width:1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1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1;top:6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1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1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1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1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1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1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2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2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2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2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2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2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2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2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2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2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2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2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2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2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2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2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2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2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2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2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2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2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5;top:2;width:7;height:9;" coordorigin="45,2" coordsize="7,9">
                    <v:shape id="shape 204" o:spid="_x0000_s204" style="position:absolute;left:52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2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2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2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2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2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2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2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2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3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3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3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3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3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3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3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3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50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7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6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6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5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5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5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5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5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5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5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5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5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5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5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5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5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5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5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5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5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5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5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5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5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5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5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5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5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5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5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5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5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5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5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5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5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5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5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5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5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5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5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5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5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5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5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5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5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5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5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5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5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5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5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5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5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5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5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5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5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5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5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5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5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288" o:spid="_x0000_s288" style="position:absolute;left:45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5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5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5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5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5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5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5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5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5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5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5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5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5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5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5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5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5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5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5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5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5;top:4;width:2;height:1;visibility:visible;" path="m0,97655l86919,10676l86285,12500l85863,14843l1053,100000l632,99218l0,97655xm100000,0l100000,0xe" coordsize="100000,100000" fillcolor="#C89C26" stroked="f">
                      <v:path textboxrect="0,0,0,0"/>
                    </v:shape>
                    <v:shape id="shape 310" o:spid="_x0000_s310" style="position:absolute;left:45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5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5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5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5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5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5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5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5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5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5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5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5;top:4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5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5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5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5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5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6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6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6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6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6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6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6;top:5;width:2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6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6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6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6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6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6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6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6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6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6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6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6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6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6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6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6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6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6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6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6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6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6;top:5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6;top:5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365" o:spid="_x0000_s365" style="position:absolute;left:46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6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6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6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6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6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6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6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6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6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6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6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6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6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6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6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6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6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6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6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7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7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7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7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7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7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7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7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395" o:spid="_x0000_s395" style="position:absolute;left:47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7;top:7;width:0;height:0;visibility:visible;" path="m0,0l0,0xe" coordsize="100000,100000" fillcolor="#F5F0DE" stroked="f">
                      <v:path textboxrect="0,0,0,0"/>
                    </v:shape>
                    <v:shape id="shape 397" o:spid="_x0000_s397" style="position:absolute;left:45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7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7;top:12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7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7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7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7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6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50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9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pStyle w:val="638"/>
      </w:pPr>
      <w:r/>
      <w:r/>
    </w:p>
    <w:p>
      <w:pPr>
        <w:pStyle w:val="638"/>
        <w:ind w:firstLine="142"/>
        <w:jc w:val="center"/>
        <w:tabs>
          <w:tab w:val="left" w:pos="9781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38"/>
        <w:ind w:firstLine="142"/>
        <w:jc w:val="center"/>
        <w:tabs>
          <w:tab w:val="left" w:pos="9781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38"/>
        <w:ind w:firstLine="567"/>
        <w:jc w:val="center"/>
        <w:tabs>
          <w:tab w:val="left" w:pos="851" w:leader="none"/>
          <w:tab w:val="left" w:pos="9781" w:leader="none"/>
        </w:tabs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</w:r>
    </w:p>
    <w:p>
      <w:pPr>
        <w:pStyle w:val="638"/>
        <w:ind w:firstLine="142"/>
        <w:jc w:val="center"/>
        <w:tabs>
          <w:tab w:val="left" w:pos="9781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38"/>
        <w:jc w:val="center"/>
      </w:pPr>
      <w:r>
        <w:t xml:space="preserve">Муниципальное образование</w:t>
      </w:r>
      <w:r/>
    </w:p>
    <w:p>
      <w:pPr>
        <w:pStyle w:val="638"/>
        <w:jc w:val="center"/>
      </w:pPr>
      <w:r>
        <w:t xml:space="preserve"> Советский район </w:t>
      </w:r>
      <w:r/>
    </w:p>
    <w:p>
      <w:pPr>
        <w:pStyle w:val="638"/>
        <w:jc w:val="center"/>
      </w:pPr>
      <w:r>
        <w:t xml:space="preserve">Ханты-Мансийского автономного округа – Югры</w:t>
      </w:r>
      <w:r/>
    </w:p>
    <w:p>
      <w:pPr>
        <w:pStyle w:val="638"/>
        <w:jc w:val="center"/>
      </w:pPr>
      <w:r/>
      <w:r/>
    </w:p>
    <w:p>
      <w:pPr>
        <w:pStyle w:val="638"/>
        <w:jc w:val="center"/>
        <w:rPr>
          <w:b/>
          <w:sz w:val="32"/>
        </w:rPr>
      </w:pPr>
      <w:r>
        <w:rPr>
          <w:b/>
          <w:sz w:val="32"/>
        </w:rPr>
        <w:t xml:space="preserve">АДМИНИСТРАЦИЯ СОВЕТСКОГО РАЙОНА</w:t>
      </w:r>
      <w:r>
        <w:rPr>
          <w:b/>
          <w:sz w:val="32"/>
        </w:rPr>
      </w:r>
    </w:p>
    <w:p>
      <w:pPr>
        <w:pStyle w:val="638"/>
        <w:numPr>
          <w:ilvl w:val="3"/>
          <w:numId w:val="1"/>
        </w:numPr>
        <w:jc w:val="right"/>
        <w:keepNext/>
        <w:widowControl w:val="off"/>
        <w:rPr>
          <w:b/>
          <w:i/>
          <w:sz w:val="32"/>
          <w:szCs w:val="32"/>
          <w:u w:val="single"/>
        </w:rPr>
        <w:pBdr>
          <w:top w:val="none" w:color="000000" w:sz="0" w:space="0"/>
          <w:left w:val="none" w:color="000000" w:sz="0" w:space="0"/>
          <w:bottom w:val="single" w:color="000000" w:sz="6" w:space="1"/>
          <w:right w:val="none" w:color="000000" w:sz="0" w:space="0"/>
        </w:pBdr>
        <w:outlineLvl w:val="3"/>
      </w:pPr>
      <w:r>
        <w:rPr>
          <w:b/>
          <w:i/>
          <w:sz w:val="32"/>
          <w:szCs w:val="32"/>
          <w:u w:val="single"/>
        </w:rPr>
      </w:r>
      <w:r>
        <w:rPr>
          <w:b/>
          <w:i/>
          <w:sz w:val="32"/>
          <w:szCs w:val="32"/>
          <w:u w:val="single"/>
        </w:rPr>
      </w:r>
    </w:p>
    <w:p>
      <w:pPr>
        <w:pStyle w:val="63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8"/>
        <w:numPr>
          <w:ilvl w:val="2"/>
          <w:numId w:val="1"/>
        </w:numPr>
        <w:jc w:val="center"/>
        <w:keepNext/>
        <w:widowControl w:val="off"/>
        <w:rPr>
          <w:b/>
          <w:lang w:val="en-US"/>
        </w:rPr>
        <w:outlineLvl w:val="2"/>
      </w:pPr>
      <w:r>
        <w:rPr>
          <w:b/>
          <w:sz w:val="52"/>
          <w:szCs w:val="52"/>
          <w:lang w:val="en-US"/>
        </w:rPr>
        <w:t xml:space="preserve">П О С Т А Н О В Л Е Н И Е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3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(Проект)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8"/>
        <w:jc w:val="center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pStyle w:val="638"/>
        <w:tabs>
          <w:tab w:val="left" w:pos="8789" w:leader="none"/>
        </w:tabs>
        <w:rPr>
          <w:u w:val="single"/>
        </w:rPr>
      </w:pPr>
      <w:r>
        <w:t xml:space="preserve">от «</w:t>
      </w:r>
      <w:r>
        <w:rPr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u w:val="single"/>
        </w:rPr>
        <w:t xml:space="preserve">  </w:t>
      </w:r>
      <w:r>
        <w:t xml:space="preserve">» </w:t>
      </w:r>
      <w:r>
        <w:rPr>
          <w:u w:val="single"/>
        </w:rPr>
        <w:t xml:space="preserve">     </w:t>
      </w:r>
      <w:r>
        <w:rPr>
          <w:u w:val="single"/>
        </w:rPr>
        <w:t xml:space="preserve">   </w:t>
      </w:r>
      <w:r>
        <w:rPr>
          <w:u w:val="single"/>
        </w:rPr>
        <w:t xml:space="preserve">     </w:t>
      </w:r>
      <w:r>
        <w:t xml:space="preserve"> 2025 г.                                                     </w:t>
      </w:r>
      <w:r>
        <w:t xml:space="preserve">            </w:t>
      </w:r>
      <w:r>
        <w:t xml:space="preserve">    </w:t>
      </w:r>
      <w:r>
        <w:t xml:space="preserve">              </w:t>
      </w:r>
      <w:r>
        <w:t xml:space="preserve">          </w:t>
      </w:r>
      <w:r>
        <w:t xml:space="preserve"> № </w:t>
      </w:r>
      <w:r>
        <w:t xml:space="preserve">____</w:t>
      </w:r>
      <w:r>
        <w:t xml:space="preserve">/НПА</w:t>
      </w:r>
      <w:r>
        <w:rPr>
          <w:u w:val="single"/>
        </w:rPr>
      </w:r>
      <w:r>
        <w:rPr>
          <w:u w:val="single"/>
        </w:rPr>
      </w:r>
    </w:p>
    <w:p>
      <w:pPr>
        <w:pStyle w:val="638"/>
      </w:pPr>
      <w:r>
        <w:t xml:space="preserve">г. Советский</w:t>
      </w:r>
      <w:r/>
    </w:p>
    <w:p>
      <w:pPr>
        <w:pStyle w:val="638"/>
        <w:ind w:left="34" w:right="34"/>
        <w:jc w:val="both"/>
      </w:pPr>
      <w:r/>
      <w:r/>
    </w:p>
    <w:p>
      <w:pPr>
        <w:pStyle w:val="638"/>
        <w:ind w:left="34" w:right="34"/>
        <w:jc w:val="both"/>
      </w:pPr>
      <w:r/>
      <w:r/>
    </w:p>
    <w:p>
      <w:pPr>
        <w:pStyle w:val="638"/>
        <w:ind w:left="34" w:right="34"/>
        <w:jc w:val="both"/>
      </w:pPr>
      <w:r/>
      <w:r/>
    </w:p>
    <w:p>
      <w:pPr>
        <w:pStyle w:val="638"/>
        <w:numPr>
          <w:ilvl w:val="0"/>
          <w:numId w:val="1"/>
        </w:numPr>
      </w:pPr>
      <w:r>
        <w:t xml:space="preserve">О</w:t>
      </w:r>
      <w:r>
        <w:t xml:space="preserve"> признании утратившими силу некоторых </w:t>
      </w:r>
      <w:r/>
    </w:p>
    <w:p>
      <w:pPr>
        <w:pStyle w:val="638"/>
        <w:numPr>
          <w:ilvl w:val="0"/>
          <w:numId w:val="1"/>
        </w:numPr>
      </w:pPr>
      <w:r>
        <w:t xml:space="preserve">постановлений</w:t>
      </w:r>
      <w:r>
        <w:t xml:space="preserve"> администрации Советского района</w:t>
      </w:r>
      <w:r/>
    </w:p>
    <w:p>
      <w:pPr>
        <w:pStyle w:val="638"/>
        <w:numPr>
          <w:ilvl w:val="0"/>
          <w:numId w:val="1"/>
        </w:numPr>
      </w:pPr>
      <w:r/>
      <w:r/>
    </w:p>
    <w:p>
      <w:pPr>
        <w:pStyle w:val="638"/>
        <w:numPr>
          <w:ilvl w:val="0"/>
          <w:numId w:val="1"/>
        </w:numPr>
      </w:pPr>
      <w:r/>
      <w:r/>
    </w:p>
    <w:p>
      <w:pPr>
        <w:pStyle w:val="638"/>
        <w:numPr>
          <w:ilvl w:val="0"/>
          <w:numId w:val="1"/>
        </w:numPr>
      </w:pPr>
      <w:r/>
      <w:r/>
    </w:p>
    <w:p>
      <w:pPr>
        <w:pStyle w:val="638"/>
        <w:numPr>
          <w:ilvl w:val="0"/>
          <w:numId w:val="1"/>
        </w:numPr>
        <w:ind w:firstLine="567"/>
        <w:jc w:val="both"/>
      </w:pPr>
      <w:r>
        <w:t xml:space="preserve">В соответствии с Федеральным законом от 06.10.2003 № 131–ФЗ «Об общих принципах организации местног</w:t>
      </w:r>
      <w:r>
        <w:t xml:space="preserve">о самоуправления в Российской Федерации», Уставом Советского района</w:t>
      </w:r>
      <w:r>
        <w:t xml:space="preserve">:</w:t>
      </w:r>
      <w:r>
        <w:t xml:space="preserve"> </w:t>
      </w:r>
      <w:r/>
    </w:p>
    <w:p>
      <w:pPr>
        <w:pStyle w:val="638"/>
        <w:numPr>
          <w:ilvl w:val="0"/>
          <w:numId w:val="2"/>
        </w:numPr>
        <w:jc w:val="both"/>
      </w:pPr>
      <w:r>
        <w:t xml:space="preserve">Признать утратившими силу:</w:t>
      </w:r>
      <w:r/>
    </w:p>
    <w:p>
      <w:pPr>
        <w:pStyle w:val="671"/>
        <w:numPr>
          <w:ilvl w:val="0"/>
          <w:numId w:val="3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Советского района</w:t>
      </w:r>
      <w:r>
        <w:rPr>
          <w:sz w:val="24"/>
          <w:szCs w:val="24"/>
          <w:lang w:val="ru-RU"/>
        </w:rPr>
        <w:t xml:space="preserve"> от 25.03.2016 № 418/НПА </w:t>
      </w:r>
      <w:r>
        <w:rPr>
          <w:sz w:val="24"/>
          <w:szCs w:val="24"/>
          <w:lang w:val="ru-RU"/>
        </w:rPr>
        <w:t xml:space="preserve">«</w:t>
      </w:r>
      <w:r>
        <w:rPr>
          <w:sz w:val="24"/>
          <w:szCs w:val="24"/>
          <w:lang w:val="ru-RU"/>
        </w:rPr>
        <w:t xml:space="preserve">Об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установлении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размера</w:t>
      </w:r>
      <w:r>
        <w:rPr>
          <w:spacing w:val="2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родительской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платы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</w:t>
      </w:r>
      <w:r>
        <w:rPr>
          <w:spacing w:val="2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лагерях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дневным</w:t>
      </w:r>
      <w:r>
        <w:rPr>
          <w:spacing w:val="29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пребыванием</w:t>
      </w:r>
      <w:r>
        <w:rPr>
          <w:spacing w:val="28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детей,</w:t>
      </w:r>
      <w:r>
        <w:rPr>
          <w:spacing w:val="-5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действ</w:t>
      </w:r>
      <w:r>
        <w:rPr>
          <w:sz w:val="24"/>
          <w:szCs w:val="24"/>
          <w:lang w:val="ru-RU"/>
        </w:rPr>
        <w:t xml:space="preserve">ующих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территории Советского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района в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летний</w:t>
      </w:r>
      <w:r>
        <w:rPr>
          <w:spacing w:val="-2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период</w:t>
      </w:r>
      <w:r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2016 года</w:t>
      </w:r>
      <w:r>
        <w:rPr>
          <w:sz w:val="24"/>
          <w:szCs w:val="24"/>
          <w:lang w:val="ru-RU"/>
        </w:rPr>
        <w:t xml:space="preserve">»;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71"/>
        <w:numPr>
          <w:ilvl w:val="0"/>
          <w:numId w:val="3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Советского района </w:t>
      </w:r>
      <w:r>
        <w:rPr>
          <w:sz w:val="24"/>
          <w:lang w:val="ru-RU"/>
        </w:rPr>
        <w:t xml:space="preserve">от</w:t>
      </w:r>
      <w:r>
        <w:rPr>
          <w:spacing w:val="-3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27.03.2018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 xml:space="preserve">№ 488/НПА «Об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установлении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размера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родительской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платы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за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путевку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организациях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отдыха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детей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 xml:space="preserve">оздоровления,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расположенных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за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</w:t>
      </w:r>
      <w:r>
        <w:rPr>
          <w:sz w:val="24"/>
          <w:lang w:val="ru-RU"/>
        </w:rPr>
        <w:t xml:space="preserve">р</w:t>
      </w:r>
      <w:r>
        <w:rPr>
          <w:sz w:val="24"/>
          <w:lang w:val="ru-RU"/>
        </w:rPr>
        <w:t xml:space="preserve">еделами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Хант</w:t>
      </w:r>
      <w:r>
        <w:rPr>
          <w:sz w:val="24"/>
          <w:lang w:val="ru-RU"/>
        </w:rPr>
        <w:t xml:space="preserve">ы-Мансийского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автономного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округа-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Югры,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летний период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2018 года»;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71"/>
        <w:numPr>
          <w:ilvl w:val="0"/>
          <w:numId w:val="3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Советского района от </w:t>
      </w:r>
      <w:r>
        <w:rPr>
          <w:sz w:val="24"/>
          <w:lang w:val="ru-RU"/>
        </w:rPr>
        <w:t xml:space="preserve">27.03.2018 № 489/НПА </w:t>
      </w:r>
      <w:r>
        <w:rPr>
          <w:sz w:val="24"/>
          <w:lang w:val="ru-RU"/>
        </w:rPr>
        <w:t xml:space="preserve">«</w:t>
      </w:r>
      <w:r>
        <w:rPr>
          <w:sz w:val="24"/>
          <w:lang w:val="ru-RU"/>
        </w:rPr>
        <w:t xml:space="preserve">Об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установлении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размера</w:t>
      </w:r>
      <w:r>
        <w:rPr>
          <w:spacing w:val="2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родительской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платы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2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лагерях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дневным</w:t>
      </w:r>
      <w:r>
        <w:rPr>
          <w:spacing w:val="2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пребыванием</w:t>
      </w:r>
      <w:r>
        <w:rPr>
          <w:spacing w:val="2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детей,</w:t>
      </w:r>
      <w:r>
        <w:rPr>
          <w:spacing w:val="-57"/>
          <w:sz w:val="24"/>
          <w:lang w:val="ru-RU"/>
        </w:rPr>
        <w:t xml:space="preserve"> </w:t>
      </w:r>
      <w:r>
        <w:rPr>
          <w:spacing w:val="-57"/>
          <w:sz w:val="24"/>
          <w:lang w:val="ru-RU"/>
        </w:rPr>
        <w:t xml:space="preserve">                 </w:t>
      </w:r>
      <w:r>
        <w:rPr>
          <w:sz w:val="24"/>
          <w:lang w:val="ru-RU"/>
        </w:rPr>
        <w:t xml:space="preserve">дейст</w:t>
      </w:r>
      <w:r>
        <w:rPr>
          <w:sz w:val="24"/>
          <w:lang w:val="ru-RU"/>
        </w:rPr>
        <w:t xml:space="preserve">вующи</w:t>
      </w:r>
      <w:r>
        <w:rPr>
          <w:sz w:val="24"/>
          <w:lang w:val="ru-RU"/>
        </w:rPr>
        <w:t xml:space="preserve">х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на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терри</w:t>
      </w:r>
      <w:r>
        <w:rPr>
          <w:sz w:val="24"/>
          <w:lang w:val="ru-RU"/>
        </w:rPr>
        <w:t xml:space="preserve">тории Советского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района,</w:t>
      </w: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 летний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период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2018 года</w:t>
      </w:r>
      <w:r>
        <w:rPr>
          <w:sz w:val="24"/>
          <w:lang w:val="ru-RU"/>
        </w:rPr>
        <w:t xml:space="preserve">»;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71"/>
        <w:numPr>
          <w:ilvl w:val="0"/>
          <w:numId w:val="3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Советского района</w:t>
      </w:r>
      <w:r>
        <w:rPr>
          <w:sz w:val="24"/>
          <w:lang w:val="ru-RU"/>
        </w:rPr>
        <w:t xml:space="preserve"> от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24.12.2018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 xml:space="preserve">№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2857/НПА</w:t>
      </w:r>
      <w:r>
        <w:rPr>
          <w:sz w:val="24"/>
          <w:szCs w:val="24"/>
          <w:lang w:val="ru-RU"/>
        </w:rPr>
        <w:t xml:space="preserve"> «</w:t>
      </w:r>
      <w:r>
        <w:rPr>
          <w:sz w:val="24"/>
          <w:lang w:val="ru-RU"/>
        </w:rPr>
        <w:t xml:space="preserve">Об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установлении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размера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родительской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платы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путевку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детское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санаторно-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оздоровительное учреждение, расположенное</w:t>
      </w:r>
      <w:r>
        <w:rPr>
          <w:sz w:val="24"/>
          <w:lang w:val="ru-RU"/>
        </w:rPr>
        <w:t xml:space="preserve"> в Свердловской области, в период зимних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каникул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2018-2019 учебного года</w:t>
      </w:r>
      <w:r>
        <w:rPr>
          <w:sz w:val="24"/>
          <w:lang w:val="ru-RU"/>
        </w:rPr>
        <w:t xml:space="preserve">»</w:t>
      </w:r>
      <w:r>
        <w:rPr>
          <w:sz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71"/>
        <w:numPr>
          <w:ilvl w:val="0"/>
          <w:numId w:val="3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Советского района</w:t>
      </w:r>
      <w:r>
        <w:rPr>
          <w:sz w:val="24"/>
          <w:lang w:val="ru-RU"/>
        </w:rPr>
        <w:t xml:space="preserve"> от</w:t>
      </w:r>
      <w:r>
        <w:rPr>
          <w:lang w:val="ru-RU"/>
        </w:rPr>
        <w:t xml:space="preserve"> </w:t>
      </w:r>
      <w:r>
        <w:rPr>
          <w:sz w:val="24"/>
          <w:lang w:val="ru-RU"/>
        </w:rPr>
        <w:t xml:space="preserve">02.04.2019 № 536/НПА «Об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установлении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размера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родительской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платы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лагерях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дневным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пребыванием</w:t>
      </w:r>
      <w:r>
        <w:rPr>
          <w:spacing w:val="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детей,</w:t>
      </w:r>
      <w:r>
        <w:rPr>
          <w:spacing w:val="10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лагере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труда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отдыха,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дей</w:t>
      </w:r>
      <w:r>
        <w:rPr>
          <w:sz w:val="24"/>
          <w:lang w:val="ru-RU"/>
        </w:rPr>
        <w:t xml:space="preserve">ствующих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на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территории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Советского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района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2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летний</w:t>
      </w:r>
      <w:r>
        <w:rPr>
          <w:spacing w:val="24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период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 xml:space="preserve">2019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года»</w:t>
      </w:r>
      <w:r>
        <w:rPr>
          <w:sz w:val="24"/>
          <w:lang w:val="ru-RU"/>
        </w:rPr>
        <w:t xml:space="preserve">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71"/>
        <w:numPr>
          <w:ilvl w:val="0"/>
          <w:numId w:val="3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Советского района</w:t>
      </w:r>
      <w:r>
        <w:rPr>
          <w:lang w:val="ru-RU"/>
        </w:rPr>
        <w:t xml:space="preserve"> </w:t>
      </w:r>
      <w:r>
        <w:rPr>
          <w:sz w:val="24"/>
          <w:lang w:val="ru-RU"/>
        </w:rPr>
        <w:t xml:space="preserve">от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12.11.2019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 xml:space="preserve">№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2528/НПА</w:t>
      </w:r>
      <w:r>
        <w:rPr>
          <w:sz w:val="24"/>
          <w:lang w:val="ru-RU"/>
        </w:rPr>
        <w:t xml:space="preserve"> «</w:t>
      </w:r>
      <w:r>
        <w:rPr>
          <w:sz w:val="24"/>
          <w:lang w:val="ru-RU"/>
        </w:rPr>
        <w:t xml:space="preserve">Об установлении размера родительской платы за путевку в организации отдыха детей и их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оздоровления,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расположенных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</w:t>
      </w:r>
      <w:r>
        <w:rPr>
          <w:sz w:val="24"/>
          <w:lang w:val="ru-RU"/>
        </w:rPr>
        <w:t xml:space="preserve">а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пределами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Ханты-Мансийского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автономного</w:t>
      </w:r>
      <w:r>
        <w:rPr>
          <w:spacing w:val="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округа</w:t>
      </w:r>
      <w:r>
        <w:rPr>
          <w:sz w:val="24"/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Югры,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зимний период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2020 года</w:t>
      </w:r>
      <w:r>
        <w:rPr>
          <w:sz w:val="24"/>
          <w:lang w:val="ru-RU"/>
        </w:rPr>
        <w:t xml:space="preserve">»;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71"/>
        <w:numPr>
          <w:ilvl w:val="0"/>
          <w:numId w:val="3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Советского района</w:t>
      </w:r>
      <w:r>
        <w:rPr>
          <w:lang w:val="ru-RU"/>
        </w:rPr>
        <w:t xml:space="preserve"> </w:t>
      </w:r>
      <w:r>
        <w:rPr>
          <w:sz w:val="24"/>
          <w:lang w:val="ru-RU"/>
        </w:rPr>
        <w:t xml:space="preserve">от</w:t>
      </w: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20.04.2020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 xml:space="preserve">№ 709/НПА</w:t>
      </w: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«</w:t>
      </w:r>
      <w:r>
        <w:rPr>
          <w:sz w:val="24"/>
          <w:lang w:val="ru-RU"/>
        </w:rPr>
        <w:t xml:space="preserve">Об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установлении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размера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родительской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платы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за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путевку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организациях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отдыха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детей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их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 xml:space="preserve">оздоровления,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расположенных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за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пределами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Ханты-Мансийского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автономного</w:t>
      </w:r>
      <w:r>
        <w:rPr>
          <w:spacing w:val="5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округа</w:t>
      </w:r>
      <w:r>
        <w:rPr>
          <w:sz w:val="24"/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sz w:val="24"/>
          <w:lang w:val="ru-RU"/>
        </w:rPr>
        <w:t xml:space="preserve"> 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Югры,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летний период</w:t>
      </w:r>
      <w:r>
        <w:rPr>
          <w:sz w:val="24"/>
          <w:lang w:val="ru-RU"/>
        </w:rPr>
        <w:t xml:space="preserve">»;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71"/>
        <w:numPr>
          <w:ilvl w:val="0"/>
          <w:numId w:val="3"/>
        </w:numPr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постановление администрации Советского района</w:t>
      </w:r>
      <w:r>
        <w:rPr>
          <w:lang w:val="ru-RU"/>
        </w:rPr>
        <w:t xml:space="preserve"> </w:t>
      </w:r>
      <w:r>
        <w:rPr>
          <w:sz w:val="24"/>
          <w:lang w:val="ru-RU"/>
        </w:rPr>
        <w:t xml:space="preserve">от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28.12.2021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lang w:val="ru-RU"/>
        </w:rPr>
        <w:t xml:space="preserve">№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3865/НПА</w:t>
      </w:r>
      <w:r>
        <w:rPr>
          <w:sz w:val="24"/>
          <w:highlight w:val="yellow"/>
          <w:lang w:val="ru-RU"/>
        </w:rPr>
        <w:t xml:space="preserve"> </w:t>
      </w:r>
      <w:r>
        <w:rPr>
          <w:sz w:val="24"/>
          <w:lang w:val="ru-RU"/>
        </w:rPr>
        <w:t xml:space="preserve">«Об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установлении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размера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родительской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платы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зимний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период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2021-2022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годов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за</w:t>
      </w:r>
      <w:r>
        <w:rPr>
          <w:spacing w:val="-8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путевку</w:t>
      </w:r>
      <w:r>
        <w:rPr>
          <w:sz w:val="24"/>
          <w:lang w:val="ru-RU"/>
        </w:rPr>
        <w:t xml:space="preserve"> </w:t>
      </w:r>
      <w:r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</w:t>
      </w:r>
      <w:r>
        <w:rPr>
          <w:spacing w:val="-2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орг</w:t>
      </w:r>
      <w:r>
        <w:rPr>
          <w:sz w:val="24"/>
          <w:lang w:val="ru-RU"/>
        </w:rPr>
        <w:t xml:space="preserve">анизации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отдыха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детей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их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оздоровления,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расположенных в</w:t>
      </w:r>
      <w:r>
        <w:rPr>
          <w:spacing w:val="-1"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Свердловской области</w:t>
      </w:r>
      <w:r>
        <w:rPr>
          <w:sz w:val="24"/>
          <w:lang w:val="ru-RU"/>
        </w:rPr>
        <w:t xml:space="preserve">»</w:t>
      </w:r>
      <w:r>
        <w:rPr>
          <w:sz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638"/>
        <w:numPr>
          <w:ilvl w:val="0"/>
          <w:numId w:val="1"/>
        </w:numPr>
        <w:ind w:firstLine="567"/>
        <w:jc w:val="both"/>
        <w:tabs>
          <w:tab w:val="left" w:pos="851" w:leader="none"/>
        </w:tabs>
      </w:pPr>
      <w:r>
        <w:t xml:space="preserve">2.</w:t>
        <w:tab/>
        <w:t xml:space="preserve">Настоящее постановление вступает в силу </w:t>
      </w:r>
      <w:r>
        <w:t xml:space="preserve">после его </w:t>
      </w:r>
      <w:r>
        <w:t xml:space="preserve">опубликования</w:t>
      </w:r>
      <w:r>
        <w:t xml:space="preserve">.</w:t>
      </w:r>
      <w:r/>
    </w:p>
    <w:p>
      <w:pPr>
        <w:pStyle w:val="638"/>
        <w:numPr>
          <w:ilvl w:val="0"/>
          <w:numId w:val="1"/>
        </w:numPr>
        <w:ind w:firstLine="567"/>
        <w:jc w:val="both"/>
        <w:tabs>
          <w:tab w:val="left" w:pos="851" w:leader="none"/>
        </w:tabs>
      </w:pPr>
      <w:r>
        <w:t xml:space="preserve">3. </w:t>
      </w:r>
      <w:r>
        <w:t xml:space="preserve">Опубликовать настоящее постановление в порядке, установленном Уставом Советского района, и разместить на офи</w:t>
      </w:r>
      <w:r>
        <w:t xml:space="preserve">циальном сайте Советского района</w:t>
      </w:r>
      <w:r/>
    </w:p>
    <w:p>
      <w:pPr>
        <w:pStyle w:val="638"/>
        <w:numPr>
          <w:ilvl w:val="0"/>
          <w:numId w:val="1"/>
        </w:numPr>
      </w:pPr>
      <w:r/>
      <w:r/>
    </w:p>
    <w:p>
      <w:pPr>
        <w:pStyle w:val="638"/>
      </w:pPr>
      <w:r/>
      <w:r/>
    </w:p>
    <w:p>
      <w:pPr>
        <w:pStyle w:val="638"/>
      </w:pPr>
      <w:r/>
      <w:r/>
    </w:p>
    <w:p>
      <w:pPr>
        <w:pStyle w:val="638"/>
      </w:pPr>
      <w:r>
        <w:t xml:space="preserve">Г</w:t>
      </w:r>
      <w:r>
        <w:t xml:space="preserve">лав</w:t>
      </w:r>
      <w:r>
        <w:t xml:space="preserve">а</w:t>
      </w:r>
      <w:r>
        <w:t xml:space="preserve"> Советского района</w:t>
        <w:tab/>
        <w:tab/>
        <w:tab/>
        <w:tab/>
        <w:tab/>
        <w:tab/>
        <w:tab/>
      </w:r>
      <w:r>
        <w:t xml:space="preserve">                 Е.И.Буренков</w:t>
      </w:r>
      <w:r/>
    </w:p>
    <w:p>
      <w:pPr>
        <w:pStyle w:val="638"/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jc w:val="righ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рием заключений по результатам проведения независимой антикоррупционной экспертизы проектов МНПА осуществляется с 04.12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 06.12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на адрес электронной почты adm@sovrnhmao.ru в порядке, предусмотренном нормативно-правовыми актами Российской Федерац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ии</w:t>
      </w:r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638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38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24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</w:pPr>
    <w:r/>
    <w:r/>
  </w:p>
  <w:p>
    <w:pPr>
      <w:pStyle w:val="6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8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8"/>
    <w:next w:val="6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next w:val="638"/>
    <w:link w:val="63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39">
    <w:name w:val="Заголовок 1"/>
    <w:basedOn w:val="638"/>
    <w:next w:val="638"/>
    <w:link w:val="63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40">
    <w:name w:val="Заголовок 2"/>
    <w:basedOn w:val="638"/>
    <w:next w:val="638"/>
    <w:link w:val="668"/>
    <w:qFormat/>
    <w:pPr>
      <w:ind w:left="576" w:hanging="576"/>
      <w:keepNext/>
      <w:spacing w:before="240" w:after="60"/>
      <w:widowControl w:val="off"/>
      <w:tabs>
        <w:tab w:val="num" w:pos="0" w:leader="none"/>
      </w:tabs>
      <w:outlineLvl w:val="1"/>
    </w:pPr>
    <w:rPr>
      <w:rFonts w:ascii="Cambria" w:hAnsi="Cambria" w:cs="Cambria"/>
      <w:b/>
      <w:bCs/>
      <w:i/>
      <w:iCs/>
      <w:sz w:val="28"/>
      <w:szCs w:val="28"/>
      <w:lang w:val="en-US" w:eastAsia="zh-CN"/>
    </w:rPr>
  </w:style>
  <w:style w:type="paragraph" w:styleId="641">
    <w:name w:val="Заголовок 3"/>
    <w:basedOn w:val="638"/>
    <w:next w:val="638"/>
    <w:link w:val="658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642">
    <w:name w:val="Заголовок 4"/>
    <w:basedOn w:val="638"/>
    <w:next w:val="638"/>
    <w:link w:val="669"/>
    <w:qFormat/>
    <w:pPr>
      <w:ind w:left="864" w:hanging="864"/>
      <w:keepNext/>
      <w:spacing w:before="240" w:after="60"/>
      <w:widowControl w:val="off"/>
      <w:tabs>
        <w:tab w:val="num" w:pos="0" w:leader="none"/>
      </w:tabs>
      <w:outlineLvl w:val="3"/>
    </w:pPr>
    <w:rPr>
      <w:rFonts w:ascii="Calibri" w:hAnsi="Calibri" w:cs="Calibri"/>
      <w:b/>
      <w:bCs/>
      <w:sz w:val="28"/>
      <w:szCs w:val="28"/>
      <w:lang w:val="en-US" w:eastAsia="zh-CN"/>
    </w:rPr>
  </w:style>
  <w:style w:type="paragraph" w:styleId="643">
    <w:name w:val="Заголовок 6"/>
    <w:basedOn w:val="638"/>
    <w:next w:val="638"/>
    <w:link w:val="670"/>
    <w:qFormat/>
    <w:pPr>
      <w:ind w:left="1152" w:hanging="1152"/>
      <w:spacing w:before="240" w:after="60"/>
      <w:widowControl w:val="off"/>
      <w:tabs>
        <w:tab w:val="num" w:pos="0" w:leader="none"/>
      </w:tabs>
      <w:outlineLvl w:val="5"/>
    </w:pPr>
    <w:rPr>
      <w:b/>
      <w:bCs/>
      <w:sz w:val="22"/>
      <w:szCs w:val="22"/>
      <w:lang w:eastAsia="zh-CN"/>
    </w:rPr>
  </w:style>
  <w:style w:type="paragraph" w:styleId="644">
    <w:name w:val="Заголовок 8"/>
    <w:basedOn w:val="638"/>
    <w:next w:val="638"/>
    <w:link w:val="649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645">
    <w:name w:val="Заголовок 9"/>
    <w:basedOn w:val="638"/>
    <w:next w:val="638"/>
    <w:link w:val="638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646">
    <w:name w:val="Основной шрифт абзаца"/>
    <w:next w:val="646"/>
    <w:link w:val="638"/>
    <w:uiPriority w:val="1"/>
    <w:unhideWhenUsed/>
  </w:style>
  <w:style w:type="table" w:styleId="647">
    <w:name w:val="Обычная таблица"/>
    <w:next w:val="647"/>
    <w:link w:val="638"/>
    <w:uiPriority w:val="99"/>
    <w:semiHidden/>
    <w:unhideWhenUsed/>
    <w:qFormat/>
    <w:tblPr/>
  </w:style>
  <w:style w:type="numbering" w:styleId="648">
    <w:name w:val="Нет списка"/>
    <w:next w:val="648"/>
    <w:link w:val="638"/>
    <w:uiPriority w:val="99"/>
    <w:semiHidden/>
    <w:unhideWhenUsed/>
  </w:style>
  <w:style w:type="character" w:styleId="649">
    <w:name w:val="Заголовок 8 Знак"/>
    <w:next w:val="649"/>
    <w:link w:val="644"/>
    <w:semiHidden/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650">
    <w:name w:val="Название объекта"/>
    <w:basedOn w:val="638"/>
    <w:next w:val="638"/>
    <w:link w:val="638"/>
    <w:qFormat/>
    <w:pPr>
      <w:ind w:hanging="284"/>
      <w:jc w:val="center"/>
      <w:spacing w:line="240" w:lineRule="atLeast"/>
    </w:pPr>
    <w:rPr>
      <w:b/>
      <w:sz w:val="32"/>
      <w:szCs w:val="20"/>
    </w:rPr>
  </w:style>
  <w:style w:type="character" w:styleId="651">
    <w:name w:val="Гиперссылка"/>
    <w:next w:val="651"/>
    <w:link w:val="638"/>
    <w:uiPriority w:val="99"/>
    <w:unhideWhenUsed/>
    <w:rPr>
      <w:color w:val="0000ff"/>
      <w:u w:val="single"/>
    </w:rPr>
  </w:style>
  <w:style w:type="character" w:styleId="652">
    <w:name w:val="Цветовое выделение"/>
    <w:next w:val="652"/>
    <w:link w:val="638"/>
    <w:rPr>
      <w:b/>
      <w:bCs/>
      <w:color w:val="000080"/>
    </w:rPr>
  </w:style>
  <w:style w:type="paragraph" w:styleId="653">
    <w:name w:val="Текст выноски"/>
    <w:basedOn w:val="638"/>
    <w:next w:val="653"/>
    <w:link w:val="65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654">
    <w:name w:val="Текст выноски Знак"/>
    <w:next w:val="654"/>
    <w:link w:val="6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55">
    <w:name w:val="ConsPlusNormal"/>
    <w:next w:val="655"/>
    <w:link w:val="638"/>
    <w:rPr>
      <w:rFonts w:ascii="Times New Roman" w:hAnsi="Times New Roman"/>
      <w:sz w:val="24"/>
      <w:szCs w:val="24"/>
      <w:lang w:val="ru-RU" w:eastAsia="ru-RU" w:bidi="ar-SA"/>
    </w:rPr>
  </w:style>
  <w:style w:type="paragraph" w:styleId="656">
    <w:name w:val="Основной текст 2"/>
    <w:basedOn w:val="638"/>
    <w:next w:val="656"/>
    <w:link w:val="657"/>
    <w:uiPriority w:val="99"/>
    <w:unhideWhenUsed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styleId="657">
    <w:name w:val="Основной текст 2 Знак"/>
    <w:next w:val="657"/>
    <w:link w:val="656"/>
    <w:uiPriority w:val="99"/>
    <w:rPr>
      <w:rFonts w:eastAsia="Times New Roman" w:cs="Calibri"/>
      <w:sz w:val="22"/>
      <w:szCs w:val="22"/>
    </w:rPr>
  </w:style>
  <w:style w:type="character" w:styleId="658">
    <w:name w:val="Заголовок 3 Знак"/>
    <w:next w:val="658"/>
    <w:link w:val="641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659">
    <w:name w:val="Прижатый влево"/>
    <w:basedOn w:val="638"/>
    <w:next w:val="638"/>
    <w:link w:val="638"/>
    <w:uiPriority w:val="99"/>
    <w:rPr>
      <w:rFonts w:ascii="Arial" w:hAnsi="Arial"/>
    </w:rPr>
  </w:style>
  <w:style w:type="character" w:styleId="660">
    <w:name w:val="Основной текст + 11 pt;Интервал 0 pt"/>
    <w:next w:val="660"/>
    <w:link w:val="638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661">
    <w:name w:val="Основной текст с отступом"/>
    <w:basedOn w:val="638"/>
    <w:next w:val="661"/>
    <w:link w:val="638"/>
    <w:pPr>
      <w:ind w:left="283"/>
      <w:spacing w:after="120"/>
    </w:pPr>
  </w:style>
  <w:style w:type="character" w:styleId="662">
    <w:name w:val="Основной текст_"/>
    <w:next w:val="662"/>
    <w:link w:val="638"/>
    <w:rPr>
      <w:spacing w:val="1"/>
      <w:sz w:val="21"/>
      <w:szCs w:val="21"/>
      <w:lang w:bidi="ar-SA"/>
    </w:rPr>
  </w:style>
  <w:style w:type="character" w:styleId="663">
    <w:name w:val="Заголовок 1 Знак"/>
    <w:next w:val="663"/>
    <w:link w:val="638"/>
    <w:rPr>
      <w:rFonts w:ascii="Arial" w:hAnsi="Arial" w:cs="Arial"/>
      <w:b/>
      <w:bCs/>
      <w:color w:val="000080"/>
      <w:lang w:val="ru-RU" w:bidi="ar-SA"/>
    </w:rPr>
  </w:style>
  <w:style w:type="paragraph" w:styleId="664">
    <w:name w:val="Абзац списка"/>
    <w:basedOn w:val="638"/>
    <w:next w:val="664"/>
    <w:link w:val="638"/>
    <w:qFormat/>
    <w:pPr>
      <w:contextualSpacing/>
      <w:ind w:left="720"/>
    </w:pPr>
    <w:rPr>
      <w:sz w:val="20"/>
      <w:szCs w:val="20"/>
      <w:lang w:eastAsia="zh-CN"/>
    </w:rPr>
  </w:style>
  <w:style w:type="paragraph" w:styleId="665">
    <w:name w:val="Standard"/>
    <w:next w:val="665"/>
    <w:link w:val="638"/>
    <w:rPr>
      <w:rFonts w:ascii="Times New Roman" w:hAnsi="Times New Roman" w:eastAsia="Times New Roman"/>
      <w:sz w:val="24"/>
      <w:szCs w:val="24"/>
      <w:lang w:val="ru-RU" w:eastAsia="zh-CN" w:bidi="ar-SA"/>
    </w:rPr>
  </w:style>
  <w:style w:type="paragraph" w:styleId="666">
    <w:name w:val="Основной текст"/>
    <w:basedOn w:val="638"/>
    <w:next w:val="666"/>
    <w:link w:val="667"/>
    <w:uiPriority w:val="99"/>
    <w:semiHidden/>
    <w:unhideWhenUsed/>
    <w:pPr>
      <w:spacing w:after="120"/>
    </w:pPr>
  </w:style>
  <w:style w:type="character" w:styleId="667">
    <w:name w:val="Основной текст Знак"/>
    <w:next w:val="667"/>
    <w:link w:val="666"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668">
    <w:name w:val="Заголовок 2 Знак"/>
    <w:next w:val="668"/>
    <w:link w:val="640"/>
    <w:rPr>
      <w:rFonts w:ascii="Cambria" w:hAnsi="Cambria" w:eastAsia="Times New Roman" w:cs="Cambria"/>
      <w:b/>
      <w:bCs/>
      <w:i/>
      <w:iCs/>
      <w:sz w:val="28"/>
      <w:szCs w:val="28"/>
      <w:lang w:val="en-US" w:eastAsia="zh-CN"/>
    </w:rPr>
  </w:style>
  <w:style w:type="character" w:styleId="669">
    <w:name w:val="Заголовок 4 Знак"/>
    <w:next w:val="669"/>
    <w:link w:val="642"/>
    <w:rPr>
      <w:rFonts w:eastAsia="Times New Roman" w:cs="Calibri"/>
      <w:b/>
      <w:bCs/>
      <w:sz w:val="28"/>
      <w:szCs w:val="28"/>
      <w:lang w:val="en-US" w:eastAsia="zh-CN"/>
    </w:rPr>
  </w:style>
  <w:style w:type="character" w:styleId="670">
    <w:name w:val="Заголовок 6 Знак"/>
    <w:next w:val="670"/>
    <w:link w:val="643"/>
    <w:rPr>
      <w:rFonts w:ascii="Times New Roman" w:hAnsi="Times New Roman" w:eastAsia="Times New Roman"/>
      <w:b/>
      <w:bCs/>
      <w:sz w:val="22"/>
      <w:szCs w:val="22"/>
      <w:lang w:eastAsia="zh-CN"/>
    </w:rPr>
  </w:style>
  <w:style w:type="paragraph" w:styleId="671">
    <w:name w:val="Table Paragraph"/>
    <w:basedOn w:val="638"/>
    <w:next w:val="671"/>
    <w:link w:val="638"/>
    <w:uiPriority w:val="1"/>
    <w:qFormat/>
    <w:pPr>
      <w:jc w:val="center"/>
      <w:widowControl w:val="off"/>
    </w:pPr>
    <w:rPr>
      <w:sz w:val="22"/>
      <w:szCs w:val="22"/>
      <w:lang w:val="en-US" w:eastAsia="en-US"/>
    </w:rPr>
  </w:style>
  <w:style w:type="paragraph" w:styleId="672">
    <w:name w:val=".FORMATTEXT"/>
    <w:next w:val="672"/>
    <w:link w:val="638"/>
    <w:uiPriority w:val="99"/>
    <w:pPr>
      <w:widowControl w:val="off"/>
    </w:pPr>
    <w:rPr>
      <w:rFonts w:ascii="Arial" w:hAnsi="Arial" w:eastAsia="SimSun" w:cs="Arial"/>
      <w:lang w:val="ru-RU" w:eastAsia="ru-RU" w:bidi="ar-SA"/>
    </w:rPr>
  </w:style>
  <w:style w:type="character" w:styleId="6327" w:default="1">
    <w:name w:val="Default Paragraph Font"/>
    <w:uiPriority w:val="1"/>
    <w:semiHidden/>
    <w:unhideWhenUsed/>
  </w:style>
  <w:style w:type="numbering" w:styleId="6328" w:default="1">
    <w:name w:val="No List"/>
    <w:uiPriority w:val="99"/>
    <w:semiHidden/>
    <w:unhideWhenUsed/>
  </w:style>
  <w:style w:type="table" w:styleId="632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UNZaritova</dc:creator>
  <cp:lastModifiedBy>antonovvv</cp:lastModifiedBy>
  <cp:revision>10</cp:revision>
  <dcterms:created xsi:type="dcterms:W3CDTF">2025-03-31T04:06:00Z</dcterms:created>
  <dcterms:modified xsi:type="dcterms:W3CDTF">2025-12-03T11:52:03Z</dcterms:modified>
  <cp:version>1048576</cp:version>
</cp:coreProperties>
</file>