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территории Ханты-Мансийского </w:t>
      </w:r>
      <w:r>
        <w:rPr>
          <w:b w:val="1"/>
          <w:sz w:val="24"/>
        </w:rPr>
        <w:t>автономного</w:t>
      </w:r>
      <w:r>
        <w:rPr>
          <w:b w:val="1"/>
          <w:sz w:val="24"/>
        </w:rPr>
        <w:t xml:space="preserve">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16</w:t>
      </w:r>
      <w:r>
        <w:rPr>
          <w:b w:val="1"/>
          <w:sz w:val="24"/>
        </w:rPr>
        <w:t xml:space="preserve"> января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</w:t>
      </w:r>
      <w:r>
        <w:rPr>
          <w:rFonts w:ascii="XO Thames" w:hAnsi="XO Thames"/>
          <w:i w:val="1"/>
          <w:sz w:val="24"/>
        </w:rPr>
        <w:t>подготовлен</w:t>
      </w:r>
      <w:r>
        <w:rPr>
          <w:rFonts w:ascii="XO Thames" w:hAnsi="XO Thames"/>
          <w:i w:val="1"/>
          <w:sz w:val="24"/>
        </w:rPr>
        <w:t xml:space="preserve">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</w:t>
      </w:r>
      <w:r>
        <w:rPr>
          <w:color w:val="000000"/>
          <w:spacing w:val="0"/>
        </w:rPr>
        <w:t xml:space="preserve"> оперативного ежедневного прогноза за 1</w:t>
      </w:r>
      <w:r>
        <w:rPr>
          <w:color w:val="000000"/>
          <w:spacing w:val="0"/>
        </w:rPr>
        <w:t>3</w:t>
      </w:r>
      <w:r>
        <w:rPr>
          <w:color w:val="000000"/>
          <w:spacing w:val="0"/>
        </w:rPr>
        <w:t xml:space="preserve"> января 2025 </w:t>
      </w:r>
      <w:r>
        <w:rPr>
          <w:color w:val="000000"/>
          <w:spacing w:val="0"/>
        </w:rPr>
        <w:t xml:space="preserve">года </w:t>
      </w:r>
      <w:r>
        <w:rPr>
          <w:color w:val="000000"/>
          <w:spacing w:val="0"/>
        </w:rPr>
        <w:t>89,2</w:t>
      </w:r>
      <w:r>
        <w:rPr>
          <w:color w:val="000000"/>
          <w:spacing w:val="0"/>
        </w:rPr>
        <w:t>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Температура воздуха ночью -6</w:t>
      </w:r>
      <w:r>
        <w:rPr>
          <w:rFonts w:ascii="Times New Roman" w:hAnsi="Times New Roman"/>
          <w:color w:val="000000"/>
          <w:sz w:val="28"/>
        </w:rPr>
        <w:t>,-</w:t>
      </w: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 xml:space="preserve"> °С</w:t>
      </w:r>
      <w:r>
        <w:rPr>
          <w:rFonts w:ascii="Times New Roman" w:hAnsi="Times New Roman"/>
          <w:color w:val="000000"/>
          <w:sz w:val="28"/>
        </w:rPr>
        <w:t>, при прояснениях</w:t>
      </w:r>
      <w:r>
        <w:rPr>
          <w:rFonts w:ascii="Times New Roman" w:hAnsi="Times New Roman"/>
          <w:color w:val="000000"/>
          <w:sz w:val="28"/>
        </w:rPr>
        <w:t xml:space="preserve"> -1</w:t>
      </w:r>
      <w:r>
        <w:rPr>
          <w:rFonts w:ascii="Times New Roman" w:hAnsi="Times New Roman"/>
          <w:color w:val="000000"/>
          <w:sz w:val="28"/>
        </w:rPr>
        <w:t>6,-21 °С, днем -4</w:t>
      </w:r>
      <w:r>
        <w:rPr>
          <w:rFonts w:ascii="Times New Roman" w:hAnsi="Times New Roman"/>
          <w:color w:val="000000"/>
          <w:sz w:val="28"/>
        </w:rPr>
        <w:t>,-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 °С.,</w:t>
      </w:r>
      <w:r>
        <w:rPr>
          <w:rFonts w:ascii="Times New Roman" w:hAnsi="Times New Roman"/>
          <w:color w:val="000000"/>
          <w:sz w:val="28"/>
        </w:rPr>
        <w:t xml:space="preserve"> что</w:t>
      </w:r>
      <w:r>
        <w:rPr>
          <w:rFonts w:ascii="Times New Roman" w:hAnsi="Times New Roman"/>
          <w:color w:val="000000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 °С выше нормы.</w:t>
      </w:r>
    </w:p>
    <w:p w14:paraId="0B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Прогноз сильного ветра.</w:t>
      </w:r>
    </w:p>
    <w:p w14:paraId="0C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Ветер юго-западный с переходом на северо-западный 5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 xml:space="preserve"> м/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.</w:t>
      </w:r>
    </w:p>
    <w:p w14:paraId="0D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Прогноз сильных осадков.</w:t>
      </w:r>
    </w:p>
    <w:p w14:paraId="0E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Сильные осадки не п</w:t>
      </w:r>
      <w:r>
        <w:rPr>
          <w:b w:val="0"/>
          <w:color w:val="000000"/>
          <w:spacing w:val="0"/>
        </w:rPr>
        <w:t xml:space="preserve">рогнозируются. Местами умеренный </w:t>
      </w:r>
      <w:r>
        <w:rPr>
          <w:b w:val="0"/>
          <w:color w:val="000000"/>
          <w:spacing w:val="0"/>
        </w:rPr>
        <w:t>снег.</w:t>
      </w:r>
    </w:p>
    <w:p w14:paraId="0F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4. Прогноз опасных и неблагоприятных явлений погоды.</w:t>
      </w:r>
    </w:p>
    <w:p w14:paraId="10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Опасные и неблагоприятные явления погоды не прогнозируются.</w:t>
      </w:r>
    </w:p>
    <w:p w14:paraId="11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2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3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4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5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6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7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489"/>
        <w:gridCol w:w="1767"/>
        <w:gridCol w:w="1889"/>
        <w:gridCol w:w="1578"/>
        <w:gridCol w:w="1574"/>
        <w:gridCol w:w="1479"/>
      </w:tblGrid>
      <w:tr>
        <w:trPr>
          <w:trHeight w:hRule="atLeast" w:val="1240"/>
        </w:trPr>
        <w:tc>
          <w:tcPr>
            <w:tcW w:type="dxa" w:w="1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Фактическая толщина льда, </w:t>
            </w:r>
            <w:r>
              <w:rPr>
                <w:rFonts w:ascii="XO Thames" w:hAnsi="XO Thames"/>
                <w:b w:val="1"/>
                <w:sz w:val="20"/>
              </w:rPr>
              <w:t>см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Толщина льда на аналогичный период прошлого года, </w:t>
            </w:r>
            <w:r>
              <w:rPr>
                <w:rFonts w:ascii="XO Thames" w:hAnsi="XO Thames"/>
                <w:b w:val="1"/>
                <w:sz w:val="20"/>
              </w:rPr>
              <w:t>см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Среднемноголетняя толщина льда на этот период, </w:t>
            </w:r>
            <w:r>
              <w:rPr>
                <w:rFonts w:ascii="XO Thames" w:hAnsi="XO Thames"/>
                <w:b w:val="1"/>
                <w:sz w:val="20"/>
              </w:rPr>
              <w:t>см</w:t>
            </w:r>
          </w:p>
        </w:tc>
      </w:tr>
      <w:tr>
        <w:trPr>
          <w:trHeight w:hRule="atLeast" w:val="246"/>
        </w:trPr>
        <w:tc>
          <w:tcPr>
            <w:tcW w:type="dxa" w:w="1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38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ind w:firstLine="38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</w:tr>
      <w:tr>
        <w:trPr>
          <w:trHeight w:hRule="atLeast" w:val="208"/>
        </w:trPr>
        <w:tc>
          <w:tcPr>
            <w:tcW w:type="dxa" w:w="1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</w:tr>
      <w:tr>
        <w:trPr>
          <w:trHeight w:hRule="atLeast" w:val="169"/>
        </w:trPr>
        <w:tc>
          <w:tcPr>
            <w:tcW w:type="dxa" w:w="1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49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</w:t>
            </w:r>
          </w:p>
        </w:tc>
      </w:tr>
      <w:tr>
        <w:trPr>
          <w:trHeight w:hRule="atLeast" w:val="132"/>
        </w:trPr>
        <w:tc>
          <w:tcPr>
            <w:tcW w:type="dxa" w:w="1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</w:t>
            </w:r>
          </w:p>
        </w:tc>
      </w:tr>
      <w:tr>
        <w:trPr>
          <w:trHeight w:hRule="atLeast" w:val="132"/>
        </w:trPr>
        <w:tc>
          <w:tcPr>
            <w:tcW w:type="dxa" w:w="1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8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9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A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</w:t>
      </w:r>
      <w:r>
        <w:rPr>
          <w:b w:val="0"/>
          <w:color w:themeColor="text1" w:val="000000"/>
          <w:spacing w:val="0"/>
        </w:rPr>
        <w:t>затороопасных</w:t>
      </w:r>
      <w:r>
        <w:rPr>
          <w:b w:val="0"/>
          <w:color w:themeColor="text1" w:val="000000"/>
          <w:spacing w:val="0"/>
        </w:rPr>
        <w:t xml:space="preserve"> участках рек и аномалий толщины льда. </w:t>
      </w:r>
    </w:p>
    <w:p w14:paraId="3B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</w:p>
    <w:p w14:paraId="3C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>Таблица</w:t>
      </w:r>
      <w:r>
        <w:rPr>
          <w:i w:val="1"/>
          <w:color w:val="000000"/>
          <w:sz w:val="24"/>
        </w:rPr>
        <w:t>2</w:t>
      </w:r>
      <w:r>
        <w:rPr>
          <w:i w:val="1"/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Фактические данные по толщине льда на </w:t>
      </w:r>
      <w:r>
        <w:rPr>
          <w:color w:val="000000"/>
          <w:sz w:val="24"/>
        </w:rPr>
        <w:t>затороопасных</w:t>
      </w:r>
      <w:r>
        <w:rPr>
          <w:color w:val="000000"/>
          <w:sz w:val="24"/>
        </w:rPr>
        <w:t xml:space="preserve"> участках на территории ХМАО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Толщина льда, </w:t>
            </w:r>
            <w:r>
              <w:rPr>
                <w:rFonts w:ascii="Times New Roman" w:hAnsi="Times New Roman"/>
                <w:b w:val="1"/>
              </w:rPr>
              <w:t>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</w:tr>
    </w:tbl>
    <w:p w14:paraId="49000000">
      <w:pPr>
        <w:pStyle w:val="Style_2"/>
        <w:numPr>
          <w:ilvl w:val="0"/>
          <w:numId w:val="0"/>
        </w:numPr>
        <w:tabs>
          <w:tab w:leader="dot" w:pos="1560" w:val="left"/>
          <w:tab w:leader="none" w:pos="4111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themeColor="text1" w:val="000000"/>
          <w:spacing w:val="0"/>
        </w:rPr>
      </w:pPr>
    </w:p>
    <w:p w14:paraId="4A000000">
      <w:pPr>
        <w:pStyle w:val="Style_2"/>
        <w:numPr>
          <w:ilvl w:val="0"/>
          <w:numId w:val="0"/>
        </w:numPr>
        <w:tabs>
          <w:tab w:leader="dot" w:pos="1560" w:val="left"/>
          <w:tab w:leader="none" w:pos="4111" w:val="left"/>
        </w:tabs>
        <w:spacing w:after="0" w:before="0" w:line="240" w:lineRule="auto"/>
        <w:ind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Статистическая информация о подтопленных территориях.</w:t>
      </w:r>
    </w:p>
    <w:p w14:paraId="4B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567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C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7. Обстановка на автозимниках, ледовых переправах и местах массового выхода людей на лёд: </w:t>
      </w:r>
    </w:p>
    <w:p w14:paraId="4D000000">
      <w:pPr>
        <w:numPr>
          <w:ilvl w:val="0"/>
          <w:numId w:val="0"/>
        </w:numPr>
        <w:spacing w:line="240" w:lineRule="auto"/>
        <w:ind w:firstLine="567" w:left="-567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themeColor="text1" w:val="000000"/>
          <w:sz w:val="28"/>
        </w:rPr>
        <w:t>По состоянию на 15</w:t>
      </w:r>
      <w:r>
        <w:rPr>
          <w:rFonts w:ascii="XO Thames" w:hAnsi="XO Thames"/>
          <w:color w:themeColor="text1" w:val="000000"/>
          <w:sz w:val="28"/>
        </w:rPr>
        <w:t xml:space="preserve">.01.2025 года введены в </w:t>
      </w:r>
      <w:r>
        <w:rPr>
          <w:rFonts w:ascii="XO Thames" w:hAnsi="XO Thames"/>
          <w:color w:val="000000"/>
          <w:sz w:val="28"/>
        </w:rPr>
        <w:t xml:space="preserve">эксплуатацию </w:t>
      </w:r>
      <w:r>
        <w:rPr>
          <w:rFonts w:ascii="XO Thames" w:hAnsi="XO Thames"/>
          <w:b w:val="1"/>
          <w:color w:val="000000"/>
          <w:sz w:val="28"/>
        </w:rPr>
        <w:t>51 автозимник</w:t>
      </w:r>
      <w:r>
        <w:rPr>
          <w:rFonts w:ascii="XO Thames" w:hAnsi="XO Thames"/>
          <w:color w:val="000000"/>
          <w:sz w:val="28"/>
        </w:rPr>
        <w:t xml:space="preserve"> протяженностью </w:t>
      </w:r>
      <w:r>
        <w:rPr>
          <w:rFonts w:ascii="XO Thames" w:hAnsi="XO Thames"/>
          <w:b w:val="1"/>
          <w:color w:val="000000"/>
          <w:sz w:val="28"/>
        </w:rPr>
        <w:t>24</w:t>
      </w:r>
      <w:r>
        <w:rPr>
          <w:rFonts w:ascii="XO Thames" w:hAnsi="XO Thames"/>
          <w:b w:val="1"/>
          <w:color w:val="000000"/>
          <w:sz w:val="28"/>
        </w:rPr>
        <w:t>25,409</w:t>
      </w:r>
      <w:r>
        <w:rPr>
          <w:rFonts w:ascii="XO Thames" w:hAnsi="XO Thames"/>
          <w:b w:val="1"/>
          <w:color w:val="000000"/>
          <w:sz w:val="28"/>
        </w:rPr>
        <w:t xml:space="preserve"> км</w:t>
      </w:r>
      <w:r>
        <w:rPr>
          <w:rFonts w:ascii="XO Thames" w:hAnsi="XO Thames"/>
          <w:color w:val="000000"/>
          <w:sz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</w:t>
      </w:r>
      <w:r>
        <w:rPr>
          <w:rFonts w:ascii="XO Thames" w:hAnsi="XO Thames"/>
          <w:color w:val="000000"/>
          <w:sz w:val="28"/>
        </w:rPr>
        <w:t>а</w:t>
      </w:r>
      <w:r>
        <w:rPr>
          <w:rFonts w:ascii="XO Thames" w:hAnsi="XO Thames"/>
          <w:color w:val="000000"/>
          <w:sz w:val="28"/>
        </w:rPr>
        <w:t>йоне (1), Березовском районе (12</w:t>
      </w:r>
      <w:r>
        <w:rPr>
          <w:rFonts w:ascii="XO Thames" w:hAnsi="XO Thames"/>
          <w:color w:val="000000"/>
          <w:sz w:val="28"/>
        </w:rPr>
        <w:t>) и</w:t>
      </w:r>
      <w:r>
        <w:rPr>
          <w:rFonts w:ascii="XO Thames" w:hAnsi="XO Thames"/>
          <w:b w:val="1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>79 ледовых переправ</w:t>
      </w:r>
      <w:r>
        <w:rPr>
          <w:rFonts w:ascii="XO Thames" w:hAnsi="XO Thames"/>
          <w:b w:val="1"/>
          <w:color w:val="000000"/>
          <w:sz w:val="28"/>
        </w:rPr>
        <w:t>:</w:t>
      </w:r>
      <w:r>
        <w:rPr>
          <w:rFonts w:ascii="XO Thames" w:hAnsi="XO Thames"/>
          <w:color w:val="000000"/>
          <w:sz w:val="28"/>
        </w:rPr>
        <w:t xml:space="preserve"> в Ханты-Мансийском районе (14), в Нижневартовском районе (10), в Кондинском ра</w:t>
      </w:r>
      <w:r>
        <w:rPr>
          <w:rFonts w:ascii="XO Thames" w:hAnsi="XO Thames"/>
          <w:color w:val="000000"/>
          <w:sz w:val="28"/>
        </w:rPr>
        <w:t>йоне (7), в Сургутском районе (3</w:t>
      </w:r>
      <w:r>
        <w:rPr>
          <w:rFonts w:ascii="XO Thames" w:hAnsi="XO Thames"/>
          <w:color w:val="000000"/>
          <w:sz w:val="28"/>
        </w:rPr>
        <w:t>), в Октябрьском райо</w:t>
      </w:r>
      <w:r>
        <w:rPr>
          <w:rFonts w:ascii="XO Thames" w:hAnsi="XO Thames"/>
          <w:color w:val="000000"/>
          <w:sz w:val="28"/>
        </w:rPr>
        <w:t>не (14), в Березовском районе (21),  в Белоярском районе (8</w:t>
      </w:r>
      <w:r>
        <w:rPr>
          <w:rFonts w:ascii="XO Thames" w:hAnsi="XO Thames"/>
          <w:color w:val="000000"/>
          <w:sz w:val="28"/>
        </w:rPr>
        <w:t>) и в Нефтеюганском районе (2).</w:t>
      </w:r>
    </w:p>
    <w:p w14:paraId="4E000000">
      <w:pPr>
        <w:numPr>
          <w:ilvl w:val="0"/>
          <w:numId w:val="0"/>
        </w:numPr>
        <w:spacing w:line="240" w:lineRule="auto"/>
        <w:ind w:firstLine="567" w:left="-567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За сутки открылось </w:t>
      </w:r>
      <w:r>
        <w:rPr>
          <w:rFonts w:ascii="XO Thames" w:hAnsi="XO Thames"/>
          <w:b w:val="1"/>
          <w:color w:val="000000"/>
          <w:sz w:val="28"/>
        </w:rPr>
        <w:t>17</w:t>
      </w:r>
      <w:r>
        <w:rPr>
          <w:rFonts w:ascii="XO Thames" w:hAnsi="XO Thames"/>
          <w:color w:val="000000"/>
          <w:sz w:val="28"/>
        </w:rPr>
        <w:t xml:space="preserve"> ледовых переправ</w:t>
      </w:r>
      <w:r>
        <w:rPr>
          <w:rFonts w:ascii="XO Thames" w:hAnsi="XO Thames"/>
          <w:color w:val="000000"/>
          <w:sz w:val="28"/>
        </w:rPr>
        <w:t>: 6</w:t>
      </w:r>
      <w:r>
        <w:rPr>
          <w:rFonts w:ascii="XO Thames" w:hAnsi="XO Thames"/>
          <w:color w:val="000000"/>
          <w:sz w:val="28"/>
        </w:rPr>
        <w:t xml:space="preserve"> в </w:t>
      </w:r>
      <w:r>
        <w:rPr>
          <w:rFonts w:ascii="XO Thames" w:hAnsi="XO Thames"/>
          <w:color w:val="000000"/>
          <w:sz w:val="28"/>
        </w:rPr>
        <w:t>Белоярском районе (р</w:t>
      </w:r>
      <w:r>
        <w:rPr>
          <w:rFonts w:ascii="XO Thames" w:hAnsi="XO Thames"/>
          <w:color w:val="000000"/>
          <w:sz w:val="28"/>
        </w:rPr>
        <w:t xml:space="preserve">. Казым 597,7 – 614 км; р. Казым 331-390 км; р. Протока 578,5 – 597,7 км; р. Протока 575,5 – 597,7 км; р. Ручей 597,7 – 614 км; р. Сухой Казым 331 – 390 </w:t>
      </w:r>
      <w:r>
        <w:rPr>
          <w:rFonts w:ascii="XO Thames" w:hAnsi="XO Thames"/>
          <w:color w:val="000000"/>
          <w:sz w:val="28"/>
        </w:rPr>
        <w:t xml:space="preserve">км); 1 в Березовском районе (р. Висим); в Ханты-Мансийском районе </w:t>
      </w:r>
      <w:r>
        <w:rPr>
          <w:rFonts w:ascii="XO Thames" w:hAnsi="XO Thames"/>
          <w:color w:val="000000"/>
          <w:sz w:val="28"/>
        </w:rPr>
        <w:t xml:space="preserve">в районе п. Батово </w:t>
      </w:r>
      <w:r>
        <w:rPr>
          <w:rFonts w:ascii="XO Thames" w:hAnsi="XO Thames"/>
          <w:color w:val="000000"/>
          <w:sz w:val="28"/>
        </w:rPr>
        <w:t>р. Иртыш 147 км</w:t>
      </w:r>
      <w:r>
        <w:rPr>
          <w:rFonts w:ascii="XO Thames" w:hAnsi="XO Thames"/>
          <w:color w:val="000000"/>
          <w:sz w:val="28"/>
        </w:rPr>
        <w:t xml:space="preserve">; </w:t>
      </w:r>
      <w:r>
        <w:rPr>
          <w:rFonts w:ascii="XO Thames" w:hAnsi="XO Thames"/>
          <w:b w:val="1"/>
          <w:color w:val="000000"/>
          <w:sz w:val="28"/>
        </w:rPr>
        <w:t>9</w:t>
      </w:r>
      <w:r>
        <w:rPr>
          <w:rFonts w:ascii="XO Thames" w:hAnsi="XO Thames"/>
          <w:color w:val="000000"/>
          <w:sz w:val="28"/>
        </w:rPr>
        <w:t xml:space="preserve"> в Октябрьском районе: </w:t>
      </w:r>
      <w:r>
        <w:rPr>
          <w:rFonts w:ascii="XO Thames" w:hAnsi="XO Thames"/>
          <w:sz w:val="28"/>
        </w:rPr>
        <w:t>д. Нарыкары - д. Мулигорт - с. Перегребное    пр. Мулигорт 12 км,п. Сергино – п. Андра    пр. Алёшкинская 36,3 км,п. Сергино – п. Андра    р. Обь 900 км, п. Приобье – п. Перегребное    пр. Ун-Хобыстпосл 35 км,п. Приобье – п. Перегребное    р. Ехалпосл, п. Приобье – п. Перегребное   пр.Пугорас, п. Приобье – п. Перегребное   пр. Пугорас, п. Приобье – п. Перегребное    р. Обь 835 км, в районе Шеркалы    р. Обь 900 км.</w:t>
      </w:r>
    </w:p>
    <w:p w14:paraId="4F000000">
      <w:pPr>
        <w:numPr>
          <w:ilvl w:val="0"/>
          <w:numId w:val="0"/>
        </w:numPr>
        <w:spacing w:line="240" w:lineRule="auto"/>
        <w:ind w:firstLine="567" w:left="-567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 сутки открыл</w:t>
      </w:r>
      <w:r>
        <w:rPr>
          <w:rFonts w:ascii="XO Thames" w:hAnsi="XO Thames"/>
          <w:color w:val="000000"/>
          <w:sz w:val="28"/>
        </w:rPr>
        <w:t xml:space="preserve">ись </w:t>
      </w:r>
      <w:r>
        <w:rPr>
          <w:rFonts w:ascii="XO Thames" w:hAnsi="XO Thames"/>
          <w:b w:val="1"/>
          <w:color w:val="000000"/>
          <w:sz w:val="28"/>
        </w:rPr>
        <w:t>4</w:t>
      </w:r>
      <w:r>
        <w:rPr>
          <w:rFonts w:ascii="XO Thames" w:hAnsi="XO Thames"/>
          <w:color w:val="000000"/>
          <w:sz w:val="28"/>
        </w:rPr>
        <w:t xml:space="preserve"> автозимника</w:t>
      </w:r>
      <w:r>
        <w:rPr>
          <w:rFonts w:ascii="XO Thames" w:hAnsi="XO Thames"/>
          <w:color w:val="000000"/>
          <w:sz w:val="28"/>
        </w:rPr>
        <w:t xml:space="preserve"> протяженностью </w:t>
      </w:r>
      <w:r>
        <w:rPr>
          <w:rFonts w:ascii="XO Thames" w:hAnsi="XO Thames"/>
          <w:b w:val="1"/>
          <w:color w:val="000000"/>
          <w:sz w:val="28"/>
        </w:rPr>
        <w:t>263,756: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 в Березовском районе</w:t>
      </w:r>
      <w:r>
        <w:rPr>
          <w:rFonts w:ascii="XO Thames" w:hAnsi="XO Thames"/>
          <w:color w:val="000000"/>
          <w:sz w:val="28"/>
        </w:rPr>
        <w:t xml:space="preserve"> «</w:t>
      </w:r>
      <w:r>
        <w:rPr>
          <w:rFonts w:ascii="XO Thames" w:hAnsi="XO Thames"/>
          <w:color w:val="000000"/>
          <w:sz w:val="28"/>
        </w:rPr>
        <w:t xml:space="preserve">пгт. </w:t>
      </w:r>
      <w:r>
        <w:rPr>
          <w:rFonts w:ascii="XO Thames" w:hAnsi="XO Thames"/>
          <w:color w:val="000000"/>
          <w:sz w:val="28"/>
        </w:rPr>
        <w:t>Агириш</w:t>
      </w:r>
      <w:r>
        <w:rPr>
          <w:rFonts w:ascii="XO Thames" w:hAnsi="XO Thames"/>
          <w:color w:val="000000"/>
          <w:sz w:val="28"/>
        </w:rPr>
        <w:t xml:space="preserve"> – д. Хулимсунт» </w:t>
      </w:r>
      <w:r>
        <w:rPr>
          <w:rFonts w:ascii="XO Thames" w:hAnsi="XO Thames"/>
          <w:color w:val="000000"/>
          <w:sz w:val="28"/>
        </w:rPr>
        <w:t xml:space="preserve">протяженностью </w:t>
      </w:r>
      <w:r>
        <w:rPr>
          <w:rFonts w:ascii="XO Thames" w:hAnsi="XO Thames"/>
          <w:b w:val="1"/>
          <w:color w:val="000000"/>
          <w:sz w:val="28"/>
        </w:rPr>
        <w:t>149,358</w:t>
      </w:r>
      <w:r>
        <w:rPr>
          <w:rFonts w:ascii="XO Thames" w:hAnsi="XO Thames"/>
          <w:b w:val="1"/>
          <w:color w:val="000000"/>
          <w:sz w:val="28"/>
        </w:rPr>
        <w:t xml:space="preserve"> км</w:t>
      </w:r>
      <w:r>
        <w:rPr>
          <w:rFonts w:ascii="XO Thames" w:hAnsi="XO Thames"/>
          <w:color w:val="000000"/>
          <w:sz w:val="28"/>
        </w:rPr>
        <w:t xml:space="preserve">;  в </w:t>
      </w:r>
      <w:r>
        <w:rPr>
          <w:rFonts w:ascii="XO Thames" w:hAnsi="XO Thames"/>
          <w:color w:val="000000"/>
          <w:sz w:val="28"/>
        </w:rPr>
        <w:t xml:space="preserve">Октябрьском районе: </w:t>
      </w:r>
      <w:r>
        <w:rPr>
          <w:rFonts w:ascii="XO Thames" w:hAnsi="XO Thames"/>
          <w:color w:val="000000"/>
          <w:sz w:val="28"/>
        </w:rPr>
        <w:t xml:space="preserve">«д. Нарыкары - д. Мулигорт - с. Перегребное» </w:t>
      </w:r>
      <w:r>
        <w:rPr>
          <w:rFonts w:ascii="XO Thames" w:hAnsi="XO Thames"/>
          <w:color w:val="000000"/>
          <w:sz w:val="28"/>
        </w:rPr>
        <w:t xml:space="preserve">протяженностью </w:t>
      </w:r>
      <w:r>
        <w:rPr>
          <w:rStyle w:val="Style_5_ch"/>
          <w:rFonts w:ascii="XO Thames" w:hAnsi="XO Thames"/>
          <w:b w:val="1"/>
          <w:color w:val="000000"/>
          <w:sz w:val="28"/>
        </w:rPr>
        <w:t>3</w:t>
      </w:r>
      <w:r>
        <w:rPr>
          <w:rStyle w:val="Style_5_ch"/>
          <w:rFonts w:ascii="XO Thames" w:hAnsi="XO Thames"/>
          <w:b w:val="1"/>
          <w:color w:val="000000"/>
          <w:sz w:val="28"/>
        </w:rPr>
        <w:t>4,098</w:t>
      </w:r>
      <w:r>
        <w:rPr>
          <w:rStyle w:val="Style_5_ch"/>
          <w:rFonts w:ascii="XO Thames" w:hAnsi="XO Thames"/>
          <w:b w:val="1"/>
          <w:color w:val="000000"/>
          <w:sz w:val="28"/>
        </w:rPr>
        <w:t xml:space="preserve"> к</w:t>
      </w:r>
      <w:r>
        <w:rPr>
          <w:rFonts w:ascii="XO Thames" w:hAnsi="XO Thames"/>
          <w:b w:val="1"/>
          <w:color w:val="000000"/>
          <w:sz w:val="28"/>
        </w:rPr>
        <w:t xml:space="preserve">м, </w:t>
      </w: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color w:val="000000"/>
          <w:sz w:val="28"/>
        </w:rPr>
        <w:t>п. Сергино - пгт. Андра</w:t>
      </w:r>
      <w:r>
        <w:rPr>
          <w:rFonts w:ascii="XO Thames" w:hAnsi="XO Thames"/>
          <w:color w:val="000000"/>
          <w:sz w:val="28"/>
        </w:rPr>
        <w:t xml:space="preserve">» </w:t>
      </w:r>
      <w:r>
        <w:rPr>
          <w:rFonts w:ascii="XO Thames" w:hAnsi="XO Thames"/>
          <w:color w:val="000000"/>
          <w:sz w:val="28"/>
        </w:rPr>
        <w:t xml:space="preserve">протяженностью </w:t>
      </w:r>
      <w:r>
        <w:rPr>
          <w:rStyle w:val="Style_5_ch"/>
          <w:rFonts w:ascii="XO Thames" w:hAnsi="XO Thames"/>
          <w:b w:val="1"/>
          <w:color w:val="000000"/>
          <w:sz w:val="28"/>
        </w:rPr>
        <w:t>16,852</w:t>
      </w:r>
      <w:r>
        <w:rPr>
          <w:rStyle w:val="Style_5_ch"/>
          <w:rFonts w:ascii="XO Thames" w:hAnsi="XO Thames"/>
          <w:b w:val="1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 xml:space="preserve">км, </w:t>
      </w:r>
      <w:r>
        <w:rPr>
          <w:rFonts w:ascii="XO Thames" w:hAnsi="XO Thames"/>
          <w:color w:val="000000"/>
          <w:sz w:val="28"/>
        </w:rPr>
        <w:t xml:space="preserve">в т.ч. </w:t>
      </w: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color w:val="000000"/>
          <w:sz w:val="28"/>
        </w:rPr>
        <w:t>Подъезд к с. Перегребное</w:t>
      </w:r>
      <w:r>
        <w:rPr>
          <w:rFonts w:ascii="XO Thames" w:hAnsi="XO Thames"/>
          <w:color w:val="000000"/>
          <w:sz w:val="28"/>
        </w:rPr>
        <w:t xml:space="preserve">» 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протяженностью </w:t>
      </w:r>
      <w:r>
        <w:rPr>
          <w:rStyle w:val="Style_5_ch"/>
          <w:rFonts w:ascii="XO Thames" w:hAnsi="XO Thames"/>
          <w:b w:val="1"/>
          <w:color w:val="000000"/>
          <w:sz w:val="28"/>
        </w:rPr>
        <w:t>63,448</w:t>
      </w:r>
      <w:r>
        <w:rPr>
          <w:rStyle w:val="Style_5_ch"/>
          <w:rFonts w:ascii="XO Thames" w:hAnsi="XO Thames"/>
          <w:b w:val="1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>км</w:t>
      </w:r>
      <w:r>
        <w:rPr>
          <w:rFonts w:ascii="XO Thames" w:hAnsi="XO Thames"/>
          <w:b w:val="1"/>
          <w:color w:val="000000"/>
          <w:sz w:val="28"/>
        </w:rPr>
        <w:t>.</w:t>
      </w:r>
    </w:p>
    <w:p w14:paraId="50000000">
      <w:pPr>
        <w:spacing w:after="0" w:line="240" w:lineRule="auto"/>
        <w:ind w:right="-1"/>
        <w:jc w:val="both"/>
        <w:rPr>
          <w:rFonts w:ascii="XO Thames" w:hAnsi="XO Thames"/>
          <w:sz w:val="28"/>
          <w:shd w:fill="FFD821" w:val="clear"/>
        </w:rPr>
      </w:pPr>
    </w:p>
    <w:p w14:paraId="51000000">
      <w:pPr>
        <w:spacing w:after="0" w:line="240" w:lineRule="auto"/>
        <w:ind w:firstLine="1134" w:left="-567" w:right="-1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В связи с прогнозируемым повышением температуры окружающего воздуха в </w:t>
      </w:r>
      <w:r>
        <w:rPr>
          <w:rFonts w:ascii="Times New Roman" w:hAnsi="Times New Roman"/>
          <w:b w:val="1"/>
          <w:sz w:val="28"/>
        </w:rPr>
        <w:t>Октябрьском и Берёзовском районах </w:t>
      </w:r>
      <w:r>
        <w:rPr>
          <w:rFonts w:ascii="Times New Roman" w:hAnsi="Times New Roman"/>
          <w:sz w:val="28"/>
        </w:rPr>
        <w:t>с 20:00 12.01.2025 г. и до наступления устойчивых отрицательных температур воздуха ниже -10 градусов будет установлено ограничение движения по массе на зимниках для транспортных сре</w:t>
      </w:r>
      <w:r>
        <w:rPr>
          <w:rFonts w:ascii="Times New Roman" w:hAnsi="Times New Roman"/>
          <w:sz w:val="28"/>
        </w:rPr>
        <w:t>дств св</w:t>
      </w:r>
      <w:r>
        <w:rPr>
          <w:rFonts w:ascii="Times New Roman" w:hAnsi="Times New Roman"/>
          <w:sz w:val="28"/>
        </w:rPr>
        <w:t>ыше 5 тонн, кроме машин оперативных служб и рейсовых автобусов.</w:t>
      </w:r>
    </w:p>
    <w:p w14:paraId="52000000">
      <w:pPr>
        <w:spacing w:after="0" w:line="240" w:lineRule="auto"/>
        <w:ind w:firstLine="1134" w:left="-567" w:right="-1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14:paraId="53000000">
      <w:pPr>
        <w:tabs>
          <w:tab w:leader="none" w:pos="6672" w:val="left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Ханты-Мансийск (р. Иртыш, 2 км восточнее города);</w:t>
      </w:r>
      <w:r>
        <w:rPr>
          <w:rFonts w:ascii="Times New Roman" w:hAnsi="Times New Roman"/>
          <w:sz w:val="28"/>
        </w:rPr>
        <w:tab/>
      </w:r>
    </w:p>
    <w:p w14:paraId="54000000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5000000">
      <w:pPr>
        <w:tabs>
          <w:tab w:leader="none" w:pos="6672" w:val="left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6000000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7000000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Юганская Обь, 6 км южнее города).</w:t>
      </w:r>
    </w:p>
    <w:p w14:paraId="58000000">
      <w:pPr>
        <w:pStyle w:val="Style_2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567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IX. Параметры прогноза возможных ЧС на территории Ханты-Мансийского автономного округа - Югры на предстоящие сутки:</w:t>
      </w:r>
    </w:p>
    <w:p w14:paraId="59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0" w:left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A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преимущественно слабовозмущенной. 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возникновения ЧС и происшествий, обусловленных провалами людей и техники под лед водоемов.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обусловленных авариями на электроэнергетических системах.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обусловленных авариями на коммунальных системах жизнеобеспечения.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20.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7 пожаров, вероятность – высокая.</w:t>
      </w:r>
    </w:p>
    <w:p w14:paraId="6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21. Прогноз рисков возникновения ЧС и происшествий, обусловленных обрушением конструкций зданий и сооружений.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 прогнозируется, вероятность – наименьшая.</w:t>
      </w:r>
    </w:p>
    <w:p w14:paraId="6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22.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6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val="000000"/>
          <w:sz w:val="28"/>
        </w:rPr>
        <w:t>возникновение 5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40"/>
        <w:gridCol w:w="2087"/>
        <w:gridCol w:w="2126"/>
        <w:gridCol w:w="2268"/>
        <w:gridCol w:w="1843"/>
      </w:tblGrid>
      <w:tr>
        <w:trPr>
          <w:trHeight w:hRule="atLeast" w:val="180"/>
          <w:tblHeader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D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2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567" w:left="-567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</w:t>
            </w:r>
            <w:bookmarkStart w:id="4" w:name="_GoBack"/>
            <w:bookmarkEnd w:id="4"/>
            <w:r>
              <w:rPr>
                <w:rFonts w:ascii="XO Thames" w:hAnsi="XO Thames"/>
                <w:sz w:val="20"/>
              </w:rPr>
              <w:t>кий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after="0" w:line="276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00000">
            <w:pPr>
              <w:spacing w:after="0" w:line="276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7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567" w:left="-567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after="0" w:line="276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00000">
            <w:pPr>
              <w:spacing w:after="0" w:line="276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23. Прогноз рисков увеличения количества ДТП в утренние и вечерние часы в связи с туманами на автодорогах федерального, регионального и </w:t>
      </w:r>
      <w:r>
        <w:rPr>
          <w:rFonts w:ascii="Times New Roman" w:hAnsi="Times New Roman"/>
          <w:color w:themeColor="text1" w:val="000000"/>
          <w:sz w:val="28"/>
        </w:rPr>
        <w:t>местного значения, расположенных в пониженных участках местности, около водных объектов.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увеличения количества ДТП в утренние и вечерние часы, вероятность – низкая.</w:t>
      </w:r>
    </w:p>
    <w:p w14:paraId="7F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25. Прогноз рисков возникновения ЧС и происшествий, связанных с авариями на железнодорожном транспорте.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26. Прогноз рисков возникновения ЧС и происшествий, связанных с авариями на авиационном транспорте.</w:t>
      </w:r>
    </w:p>
    <w:p w14:paraId="8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14:paraId="8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27. Прогноз рисков возникновения ЧС и происшествий, связанных с авариями на объектах нефтегазодобычи и переработки.</w:t>
      </w:r>
    </w:p>
    <w:p w14:paraId="8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88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X. Рекомендации по реагированию на прогноз.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 получении экстренного предупреждения и прогнозов об опасных (ОЯ) или неблагоприятных (НЯ) явлениях погоды организовать проведение внеочередных заседаний КЧС и ОПБ,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ЧС». Организовать оперативное прогнозирование возможных последствий НЯ и ОЯ,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8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8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8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9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</w:t>
      </w:r>
      <w:r>
        <w:rPr>
          <w:rFonts w:ascii="Times New Roman" w:hAnsi="Times New Roman"/>
          <w:color w:themeColor="text1" w:val="000000"/>
          <w:sz w:val="28"/>
        </w:rPr>
        <w:t>о-</w:t>
      </w:r>
      <w:r>
        <w:rPr>
          <w:rFonts w:ascii="Times New Roman" w:hAnsi="Times New Roman"/>
          <w:color w:themeColor="text1" w:val="000000"/>
          <w:sz w:val="28"/>
        </w:rPr>
        <w:t>, водо- и электроснабжения, предусмотреть возможность перехода на источники резервного электропитания.</w:t>
      </w:r>
    </w:p>
    <w:p w14:paraId="9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9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9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9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Обратить особое внимание на детей, людей старших возрастов и граждан </w:t>
      </w:r>
      <w:r>
        <w:rPr>
          <w:rFonts w:ascii="Times New Roman" w:hAnsi="Times New Roman"/>
          <w:color w:themeColor="text1" w:val="000000"/>
          <w:sz w:val="28"/>
        </w:rPr>
        <w:t>маломобильной</w:t>
      </w:r>
      <w:r>
        <w:rPr>
          <w:rFonts w:ascii="Times New Roman" w:hAnsi="Times New Roman"/>
          <w:color w:themeColor="text1" w:val="000000"/>
          <w:sz w:val="28"/>
        </w:rPr>
        <w:t xml:space="preserve"> группы (инвалиды, люди с временным нарушением здоровья, беременные женщины и т.п.).</w:t>
      </w:r>
    </w:p>
    <w:p w14:paraId="9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9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9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9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9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themeColor="text1" w:val="000000"/>
          <w:sz w:val="28"/>
        </w:rPr>
        <w:t>извещателями</w:t>
      </w:r>
      <w:r>
        <w:rPr>
          <w:rFonts w:ascii="Times New Roman" w:hAnsi="Times New Roman"/>
          <w:color w:themeColor="text1" w:val="000000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9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color w:themeColor="text1" w:val="000000"/>
          <w:sz w:val="28"/>
        </w:rPr>
        <w:t>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color w:themeColor="text1" w:val="000000"/>
          <w:sz w:val="28"/>
        </w:rPr>
        <w:t>случае необходимости;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B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3129915</wp:posOffset>
            </wp:positionH>
            <wp:positionV relativeFrom="paragraph">
              <wp:posOffset>149225</wp:posOffset>
            </wp:positionV>
            <wp:extent cx="885825" cy="6572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85825" cy="6572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Заместитель начальника Центра (старший оперативный дежурный) </w:t>
      </w:r>
    </w:p>
    <w:p w14:paraId="B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ГУ МЧС России по ХМАО-Югре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</w:t>
      </w:r>
      <w:r>
        <w:rPr>
          <w:rFonts w:ascii="Times New Roman" w:hAnsi="Times New Roman"/>
          <w:sz w:val="28"/>
        </w:rPr>
        <w:t xml:space="preserve">                           М.Д. Джабаев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B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B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BB000000">
      <w:pPr>
        <w:spacing w:after="0" w:line="24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>АРМ-9 Сыропятова Н.Н</w:t>
      </w:r>
      <w:r>
        <w:rPr>
          <w:rFonts w:ascii="Times New Roman" w:hAnsi="Times New Roman"/>
        </w:rPr>
        <w:t>.</w:t>
      </w:r>
    </w:p>
    <w:p w14:paraId="BC000000">
      <w:pPr>
        <w:spacing w:after="0" w:line="24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>8(3467) 397709</w:t>
      </w:r>
    </w:p>
    <w:p w14:paraId="BD000000">
      <w:pPr>
        <w:ind w:firstLine="142"/>
        <w:rPr>
          <w:color w:val="FF0000"/>
        </w:rPr>
      </w:pPr>
    </w:p>
    <w:p w14:paraId="B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2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3"/>
    <w:next w:val="Style_5"/>
    <w:link w:val="Style_1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3_ch" w:type="character">
    <w:name w:val="heading 3"/>
    <w:link w:val="Style_13"/>
    <w:rPr>
      <w:rFonts w:ascii="XO Thames" w:hAnsi="XO Thames"/>
      <w:b w:val="1"/>
      <w:i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Для оглавления2"/>
    <w:basedOn w:val="Style_15"/>
    <w:link w:val="Style_2_ch"/>
    <w:pPr>
      <w:numPr>
        <w:numId w:val="3"/>
      </w:numPr>
      <w:spacing w:after="120" w:before="240" w:line="276" w:lineRule="auto"/>
      <w:ind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15_ch"/>
    <w:link w:val="Style_2"/>
    <w:rPr>
      <w:rFonts w:ascii="Times New Roman" w:hAnsi="Times New Roman"/>
      <w:b w:val="1"/>
      <w:sz w:val="28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Plain Text"/>
    <w:basedOn w:val="Style_5"/>
    <w:link w:val="Style_17_ch"/>
    <w:pPr>
      <w:spacing w:after="0" w:line="240" w:lineRule="auto"/>
      <w:ind/>
    </w:pPr>
    <w:rPr>
      <w:rFonts w:ascii="Consolas" w:hAnsi="Consolas"/>
      <w:sz w:val="21"/>
    </w:rPr>
  </w:style>
  <w:style w:styleId="Style_17_ch" w:type="character">
    <w:name w:val="Plain Text"/>
    <w:basedOn w:val="Style_5_ch"/>
    <w:link w:val="Style_17"/>
    <w:rPr>
      <w:rFonts w:ascii="Consolas" w:hAnsi="Consolas"/>
      <w:sz w:val="21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toc 3"/>
    <w:next w:val="Style_5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4_ch" w:type="character">
    <w:name w:val="heading 5"/>
    <w:link w:val="Style_24"/>
    <w:rPr>
      <w:rFonts w:ascii="XO Thames" w:hAnsi="XO Thames"/>
      <w:b w:val="1"/>
    </w:rPr>
  </w:style>
  <w:style w:styleId="Style_25" w:type="paragraph">
    <w:name w:val="Balloon Text"/>
    <w:basedOn w:val="Style_5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5_ch"/>
    <w:link w:val="Style_25"/>
    <w:rPr>
      <w:rFonts w:ascii="Tahoma" w:hAnsi="Tahoma"/>
      <w:sz w:val="16"/>
    </w:rPr>
  </w:style>
  <w:style w:styleId="Style_26" w:type="paragraph">
    <w:name w:val="heading 1"/>
    <w:basedOn w:val="Style_5"/>
    <w:next w:val="Style_5"/>
    <w:link w:val="Style_2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6_ch" w:type="character">
    <w:name w:val="heading 1"/>
    <w:basedOn w:val="Style_5_ch"/>
    <w:link w:val="Style_26"/>
    <w:rPr>
      <w:rFonts w:asciiTheme="majorAscii" w:hAnsiTheme="majorHAnsi"/>
      <w:color w:themeColor="accent1" w:themeShade="BF" w:val="2E75B5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rPr>
      <w:rFonts w:ascii="XO Thames" w:hAnsi="XO Thames"/>
    </w:rPr>
  </w:style>
  <w:style w:styleId="Style_28_ch" w:type="character">
    <w:name w:val="Footnote"/>
    <w:link w:val="Style_28"/>
    <w:rPr>
      <w:rFonts w:ascii="XO Thames" w:hAnsi="XO Thames"/>
    </w:rPr>
  </w:style>
  <w:style w:styleId="Style_29" w:type="paragraph">
    <w:name w:val="Для оглавления"/>
    <w:basedOn w:val="Style_26"/>
    <w:link w:val="Style_29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9_ch" w:type="character">
    <w:name w:val="Для оглавления"/>
    <w:basedOn w:val="Style_26_ch"/>
    <w:link w:val="Style_29"/>
    <w:rPr>
      <w:rFonts w:ascii="Times New Roman" w:hAnsi="Times New Roman"/>
      <w:b w:val="1"/>
      <w:color w:val="000000"/>
      <w:sz w:val="28"/>
    </w:rPr>
  </w:style>
  <w:style w:styleId="Style_30" w:type="paragraph">
    <w:name w:val="toc 1"/>
    <w:next w:val="Style_5"/>
    <w:link w:val="Style_30_ch"/>
    <w:uiPriority w:val="39"/>
    <w:rPr>
      <w:rFonts w:ascii="XO Thames" w:hAnsi="XO Thames"/>
      <w:b w:val="1"/>
    </w:rPr>
  </w:style>
  <w:style w:styleId="Style_30_ch" w:type="character">
    <w:name w:val="toc 1"/>
    <w:link w:val="Style_30"/>
    <w:rPr>
      <w:rFonts w:ascii="XO Thames" w:hAnsi="XO Thames"/>
      <w:b w:val="1"/>
    </w:rPr>
  </w:style>
  <w:style w:styleId="Style_31" w:type="paragraph">
    <w:name w:val="Header and Footer"/>
    <w:link w:val="Style_31_ch"/>
    <w:pPr>
      <w:spacing w:line="360" w:lineRule="auto"/>
      <w:ind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Гиперссылка2"/>
    <w:link w:val="Style_32_ch"/>
    <w:rPr>
      <w:color w:val="0000FF"/>
      <w:u w:val="single"/>
    </w:rPr>
  </w:style>
  <w:style w:styleId="Style_32_ch" w:type="character">
    <w:name w:val="Гиперссылка2"/>
    <w:link w:val="Style_32"/>
    <w:rPr>
      <w:color w:val="0000FF"/>
      <w:u w:val="single"/>
    </w:rPr>
  </w:style>
  <w:style w:styleId="Style_33" w:type="paragraph">
    <w:name w:val="toc 9"/>
    <w:next w:val="Style_5"/>
    <w:link w:val="Style_33_ch"/>
    <w:uiPriority w:val="39"/>
    <w:pPr>
      <w:ind w:firstLine="0" w:left="1600"/>
    </w:pPr>
  </w:style>
  <w:style w:styleId="Style_33_ch" w:type="character">
    <w:name w:val="toc 9"/>
    <w:link w:val="Style_33"/>
  </w:style>
  <w:style w:styleId="Style_34" w:type="paragraph">
    <w:name w:val="toc 8"/>
    <w:next w:val="Style_5"/>
    <w:link w:val="Style_34_ch"/>
    <w:uiPriority w:val="39"/>
    <w:pPr>
      <w:ind w:firstLine="0" w:left="1400"/>
    </w:pPr>
  </w:style>
  <w:style w:styleId="Style_34_ch" w:type="character">
    <w:name w:val="toc 8"/>
    <w:link w:val="Style_34"/>
  </w:style>
  <w:style w:styleId="Style_35" w:type="paragraph">
    <w:name w:val="toc 5"/>
    <w:next w:val="Style_5"/>
    <w:link w:val="Style_35_ch"/>
    <w:uiPriority w:val="39"/>
    <w:pPr>
      <w:ind w:firstLine="0" w:left="800"/>
    </w:pPr>
  </w:style>
  <w:style w:styleId="Style_35_ch" w:type="character">
    <w:name w:val="toc 5"/>
    <w:link w:val="Style_35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36" w:type="paragraph">
    <w:name w:val="Гиперссылка1"/>
    <w:basedOn w:val="Style_11"/>
    <w:link w:val="Style_36_ch"/>
    <w:rPr>
      <w:color w:themeColor="hyperlink" w:val="0563C1"/>
      <w:u w:val="single"/>
    </w:rPr>
  </w:style>
  <w:style w:styleId="Style_36_ch" w:type="character">
    <w:name w:val="Гиперссылка1"/>
    <w:basedOn w:val="Style_11_ch"/>
    <w:link w:val="Style_36"/>
    <w:rPr>
      <w:color w:themeColor="hyperlink" w:val="0563C1"/>
      <w:u w:val="single"/>
    </w:rPr>
  </w:style>
  <w:style w:styleId="Style_15" w:type="paragraph">
    <w:name w:val="Subtitle"/>
    <w:basedOn w:val="Style_5"/>
    <w:next w:val="Style_5"/>
    <w:link w:val="Style_15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5_ch" w:type="character">
    <w:name w:val="Subtitle"/>
    <w:basedOn w:val="Style_5_ch"/>
    <w:link w:val="Style_15"/>
    <w:rPr>
      <w:color w:themeColor="text1" w:themeTint="A5" w:val="595959"/>
      <w:spacing w:val="15"/>
    </w:rPr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toc 10"/>
    <w:next w:val="Style_5"/>
    <w:link w:val="Style_38_ch"/>
    <w:uiPriority w:val="39"/>
    <w:pPr>
      <w:ind w:firstLine="0" w:left="1800"/>
    </w:pPr>
  </w:style>
  <w:style w:styleId="Style_38_ch" w:type="character">
    <w:name w:val="toc 10"/>
    <w:link w:val="Style_38"/>
  </w:style>
  <w:style w:styleId="Style_39" w:type="paragraph">
    <w:name w:val="Title"/>
    <w:next w:val="Style_5"/>
    <w:link w:val="Style_39_ch"/>
    <w:uiPriority w:val="10"/>
    <w:qFormat/>
    <w:rPr>
      <w:rFonts w:ascii="XO Thames" w:hAnsi="XO Thames"/>
      <w:b w:val="1"/>
      <w:sz w:val="52"/>
    </w:rPr>
  </w:style>
  <w:style w:styleId="Style_39_ch" w:type="character">
    <w:name w:val="Title"/>
    <w:link w:val="Style_39"/>
    <w:rPr>
      <w:rFonts w:ascii="XO Thames" w:hAnsi="XO Thames"/>
      <w:b w:val="1"/>
      <w:sz w:val="52"/>
    </w:rPr>
  </w:style>
  <w:style w:styleId="Style_40" w:type="paragraph">
    <w:name w:val="heading 4"/>
    <w:next w:val="Style_5"/>
    <w:link w:val="Style_4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0_ch" w:type="character">
    <w:name w:val="heading 4"/>
    <w:link w:val="Style_40"/>
    <w:rPr>
      <w:rFonts w:ascii="XO Thames" w:hAnsi="XO Thames"/>
      <w:b w:val="1"/>
      <w:color w:val="595959"/>
      <w:sz w:val="26"/>
    </w:rPr>
  </w:style>
  <w:style w:styleId="Style_41" w:type="paragraph">
    <w:name w:val="Гиперссылка5"/>
    <w:link w:val="Style_4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41_ch" w:type="character">
    <w:name w:val="Гиперссылка5"/>
    <w:link w:val="Style_41"/>
    <w:rPr>
      <w:rFonts w:ascii="XO Thames" w:hAnsi="XO Thames"/>
      <w:color w:val="0000FF"/>
      <w:sz w:val="24"/>
      <w:u w:val="single"/>
    </w:rPr>
  </w:style>
  <w:style w:styleId="Style_42" w:type="paragraph">
    <w:name w:val="heading 2"/>
    <w:next w:val="Style_5"/>
    <w:link w:val="Style_4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2_ch" w:type="character">
    <w:name w:val="heading 2"/>
    <w:link w:val="Style_42"/>
    <w:rPr>
      <w:rFonts w:ascii="XO Thames" w:hAnsi="XO Thames"/>
      <w:b w:val="1"/>
      <w:color w:val="00A0FF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2025-01-15T07:55:20Z</dcterms:modified>
</cp:coreProperties>
</file>