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8" w:rsidRDefault="00C600F8" w:rsidP="00C60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3BD470D" wp14:editId="1F5BAE7E">
            <wp:extent cx="4360460" cy="4360460"/>
            <wp:effectExtent l="0" t="0" r="2540" b="2540"/>
            <wp:docPr id="1" name="Рисунок 1" descr="https://sun9-74.userapi.com/impg/lbXDJyeV2sk7RqO6bOXesR_ZfXYyGDSezcmx8A/an84xKblgSA.jpg?size=1080x1080&amp;quality=95&amp;sign=26f17a5e81d4d9aca25a733adcf7c9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lbXDJyeV2sk7RqO6bOXesR_ZfXYyGDSezcmx8A/an84xKblgSA.jpg?size=1080x1080&amp;quality=95&amp;sign=26f17a5e81d4d9aca25a733adcf7c93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29" cy="43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0F8" w:rsidRDefault="00C600F8" w:rsidP="00C60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4A0E190" wp14:editId="4AFA290E">
            <wp:extent cx="4413885" cy="4413885"/>
            <wp:effectExtent l="0" t="0" r="571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0F8" w:rsidRDefault="00C600F8" w:rsidP="00C60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E4A6C24" wp14:editId="48236F01">
            <wp:extent cx="4312692" cy="4312692"/>
            <wp:effectExtent l="0" t="0" r="0" b="0"/>
            <wp:docPr id="2" name="Рисунок 2" descr="https://sun1-14.userapi.com/impg/Jy7BwUB3rbRpq5dzlpe8aNUBDT4qZyL1YakncA/KR79GKrrehA.jpg?size=1080x1080&amp;quality=95&amp;sign=930c460b57ea696a05ff1c3e75af76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4.userapi.com/impg/Jy7BwUB3rbRpq5dzlpe8aNUBDT4qZyL1YakncA/KR79GKrrehA.jpg?size=1080x1080&amp;quality=95&amp;sign=930c460b57ea696a05ff1c3e75af76b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8" cy="431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F8" w:rsidRDefault="00C600F8" w:rsidP="00C60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27E3DC" wp14:editId="655D2E3C">
            <wp:extent cx="4264926" cy="4264926"/>
            <wp:effectExtent l="0" t="0" r="2540" b="2540"/>
            <wp:docPr id="3" name="Рисунок 3" descr="https://sun1-99.userapi.com/impg/6FZEYd3s9JFwevxtCQr_-ST8F6vRvfDbsDohyQ/L004Qug4i-4.jpg?size=1080x1080&amp;quality=95&amp;sign=9a2c3865fec4feae2e4df3ddde9e56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9.userapi.com/impg/6FZEYd3s9JFwevxtCQr_-ST8F6vRvfDbsDohyQ/L004Qug4i-4.jpg?size=1080x1080&amp;quality=95&amp;sign=9a2c3865fec4feae2e4df3ddde9e565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47" cy="42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F8" w:rsidRDefault="00C600F8" w:rsidP="00C600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600F8" w:rsidRPr="00C600F8" w:rsidRDefault="00C600F8" w:rsidP="00C60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sz w:val="32"/>
          <w:szCs w:val="32"/>
        </w:rPr>
        <w:lastRenderedPageBreak/>
        <w:t xml:space="preserve">С 1 февраля 2023 года </w:t>
      </w:r>
      <w:r>
        <w:rPr>
          <w:rFonts w:ascii="Times New Roman" w:hAnsi="Times New Roman" w:cs="Times New Roman"/>
          <w:sz w:val="32"/>
          <w:szCs w:val="32"/>
        </w:rPr>
        <w:t xml:space="preserve">на территории Ханты-Мансийского автономного округа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гры </w:t>
      </w:r>
      <w:r w:rsidRPr="00C600F8">
        <w:rPr>
          <w:rFonts w:ascii="Times New Roman" w:hAnsi="Times New Roman" w:cs="Times New Roman"/>
          <w:sz w:val="32"/>
          <w:szCs w:val="32"/>
        </w:rPr>
        <w:t>действует порядок поощрения граждан, информирующих о нарушениях владельцами домашних животных требований законодательства в области обращения с животными, на территории Югры.</w:t>
      </w:r>
    </w:p>
    <w:p w:rsidR="00C600F8" w:rsidRPr="00C600F8" w:rsidRDefault="00C600F8" w:rsidP="00B10E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sz w:val="32"/>
          <w:szCs w:val="32"/>
        </w:rPr>
        <w:t>Перечень нарушений, за информацию о которых предусмотрено поощрение:</w:t>
      </w:r>
    </w:p>
    <w:p w:rsidR="00C600F8" w:rsidRPr="00C600F8" w:rsidRDefault="00C600F8" w:rsidP="00C600F8">
      <w:pPr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sz w:val="32"/>
          <w:szCs w:val="32"/>
        </w:rPr>
        <w:t>1) 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а также на придомовых территориях многоквартирных домов.</w:t>
      </w:r>
    </w:p>
    <w:p w:rsidR="00C600F8" w:rsidRPr="00C600F8" w:rsidRDefault="00C600F8" w:rsidP="00C600F8">
      <w:pPr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sz w:val="32"/>
          <w:szCs w:val="32"/>
        </w:rPr>
        <w:t>2) Выгул домашних животных в отсутствии контроля со стороны их владельцев (</w:t>
      </w:r>
      <w:proofErr w:type="spellStart"/>
      <w:r w:rsidRPr="00C600F8">
        <w:rPr>
          <w:rFonts w:ascii="Times New Roman" w:hAnsi="Times New Roman" w:cs="Times New Roman"/>
          <w:sz w:val="32"/>
          <w:szCs w:val="32"/>
        </w:rPr>
        <w:t>самовыгул</w:t>
      </w:r>
      <w:proofErr w:type="spellEnd"/>
      <w:r w:rsidRPr="00C600F8">
        <w:rPr>
          <w:rFonts w:ascii="Times New Roman" w:hAnsi="Times New Roman" w:cs="Times New Roman"/>
          <w:sz w:val="32"/>
          <w:szCs w:val="32"/>
        </w:rPr>
        <w:t>).</w:t>
      </w:r>
    </w:p>
    <w:p w:rsidR="00C600F8" w:rsidRPr="00C600F8" w:rsidRDefault="00C600F8" w:rsidP="00C600F8">
      <w:pPr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sz w:val="32"/>
          <w:szCs w:val="32"/>
        </w:rPr>
        <w:t>3) Выгул домашних животных, относящихся к семейству псовых (за исключением собак), семейству куньих, семейству енотовых без шлейки и поводка, предотвращающих побег указанных домашних животных.</w:t>
      </w:r>
    </w:p>
    <w:p w:rsidR="00C600F8" w:rsidRPr="00C600F8" w:rsidRDefault="00C600F8" w:rsidP="00B10E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sz w:val="32"/>
          <w:szCs w:val="32"/>
        </w:rPr>
        <w:t>Гражданин, обнаруживший факт нарушения требований, предоставляет в территориальный отдел государственного надзора Ветслужбы Югры заявление (с согласием на обработку персональных данных) по месту обнаружения нарушения лично, почтовым отправлением в письменной форме, либо посредством электронной почты с приложением: фото (видео) материалов, подтверждающих факт нарушения; копии документа, удостоверяющего личность заявителя.</w:t>
      </w:r>
    </w:p>
    <w:p w:rsidR="00C600F8" w:rsidRPr="00C600F8" w:rsidRDefault="00C600F8" w:rsidP="00B10E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sz w:val="32"/>
          <w:szCs w:val="32"/>
        </w:rPr>
        <w:t>При подтверждении факта нарушения требований должностные лица уполномоченного органа возбуждают в отношении лица, нарушившего требования, дело об административном правонарушении.</w:t>
      </w:r>
    </w:p>
    <w:p w:rsidR="00C600F8" w:rsidRPr="00C600F8" w:rsidRDefault="00C600F8" w:rsidP="00B10E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sz w:val="32"/>
          <w:szCs w:val="32"/>
        </w:rPr>
        <w:lastRenderedPageBreak/>
        <w:t>Информация о результатах проверки и принятых мерах направляется заявителю на адрес (почтовый, электронный), указанный в заявлении, не позднее 30 дней со дня регистрации заявления.</w:t>
      </w:r>
    </w:p>
    <w:p w:rsidR="00C600F8" w:rsidRPr="00C600F8" w:rsidRDefault="00C600F8" w:rsidP="00B10E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600F8">
        <w:rPr>
          <w:rFonts w:ascii="Times New Roman" w:hAnsi="Times New Roman" w:cs="Times New Roman"/>
          <w:sz w:val="32"/>
          <w:szCs w:val="32"/>
        </w:rPr>
        <w:t>При принятии к лицу, допустившему нарушение требований, мер в виде административного штрафа, уполномоченным органом заявителю в качестве поощрения вручается сертификат на 1000 рублей на приобретение ветеринарных препаратов, кормов и иных товаров для домашних, сельскохозяйственных животных и птицы в ветеринарных аптеках бюджетного учреждения «Ветеринарный центр» или на оказание ветеринарных услуг в ветеринарных клиниках.</w:t>
      </w:r>
      <w:proofErr w:type="gramEnd"/>
    </w:p>
    <w:p w:rsidR="00683062" w:rsidRPr="00C600F8" w:rsidRDefault="00C600F8" w:rsidP="00B10E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00F8">
        <w:rPr>
          <w:rFonts w:ascii="Times New Roman" w:hAnsi="Times New Roman" w:cs="Times New Roman"/>
          <w:sz w:val="32"/>
          <w:szCs w:val="32"/>
        </w:rPr>
        <w:t>Информация размещена на личной странице «</w:t>
      </w:r>
      <w:proofErr w:type="spellStart"/>
      <w:r w:rsidRPr="00C600F8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C600F8">
        <w:rPr>
          <w:rFonts w:ascii="Times New Roman" w:hAnsi="Times New Roman" w:cs="Times New Roman"/>
          <w:sz w:val="32"/>
          <w:szCs w:val="32"/>
        </w:rPr>
        <w:t xml:space="preserve">» https://vk.com/vetsluzhba_hmao. </w:t>
      </w:r>
      <w:r w:rsidR="00B10EC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83062" w:rsidRPr="00C6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C5"/>
    <w:rsid w:val="000A1C72"/>
    <w:rsid w:val="00A574C5"/>
    <w:rsid w:val="00B10EC5"/>
    <w:rsid w:val="00C600F8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Марина Владимировна</dc:creator>
  <cp:keywords/>
  <dc:description/>
  <cp:lastModifiedBy>Пупышева Марина Владимировна</cp:lastModifiedBy>
  <cp:revision>5</cp:revision>
  <dcterms:created xsi:type="dcterms:W3CDTF">2023-02-14T11:03:00Z</dcterms:created>
  <dcterms:modified xsi:type="dcterms:W3CDTF">2023-02-14T11:12:00Z</dcterms:modified>
</cp:coreProperties>
</file>